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02CF" w14:textId="77777777" w:rsidR="00027C27" w:rsidRPr="005E6DFB" w:rsidRDefault="00F31714" w:rsidP="0C528150">
      <w:pPr>
        <w:pStyle w:val="Title"/>
        <w:pBdr>
          <w:top w:val="single" w:sz="12" w:space="1" w:color="auto"/>
          <w:left w:val="single" w:sz="12" w:space="4" w:color="auto"/>
          <w:bottom w:val="single" w:sz="12" w:space="1" w:color="auto"/>
          <w:right w:val="single" w:sz="12" w:space="4" w:color="auto"/>
        </w:pBdr>
        <w:shd w:val="clear" w:color="auto" w:fill="D9E2F3" w:themeFill="accent1" w:themeFillTint="33"/>
        <w:spacing w:line="276" w:lineRule="auto"/>
        <w:rPr>
          <w:rFonts w:asciiTheme="minorHAnsi" w:hAnsiTheme="minorHAnsi" w:cstheme="minorBidi"/>
          <w:b/>
          <w:bCs/>
        </w:rPr>
      </w:pPr>
      <w:r>
        <w:rPr>
          <w:noProof/>
        </w:rPr>
        <w:drawing>
          <wp:anchor distT="0" distB="0" distL="114300" distR="114300" simplePos="0" relativeHeight="251658240" behindDoc="1" locked="0" layoutInCell="1" allowOverlap="1" wp14:anchorId="73659B4F" wp14:editId="38F2FB05">
            <wp:simplePos x="0" y="0"/>
            <wp:positionH relativeFrom="page">
              <wp:align>left</wp:align>
            </wp:positionH>
            <wp:positionV relativeFrom="paragraph">
              <wp:posOffset>781050</wp:posOffset>
            </wp:positionV>
            <wp:extent cx="3400425" cy="1949577"/>
            <wp:effectExtent l="0" t="0" r="0" b="0"/>
            <wp:wrapNone/>
            <wp:docPr id="2061512274" name="Picture 1" descr="Scottish Fiscal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Fiscal Commis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1646" cy="1950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F29" w:rsidRPr="0C528150">
        <w:rPr>
          <w:rFonts w:asciiTheme="minorHAnsi" w:hAnsiTheme="minorHAnsi" w:cstheme="minorBidi"/>
          <w:b/>
          <w:bCs/>
        </w:rPr>
        <w:t xml:space="preserve">Information pack for appointment to the </w:t>
      </w:r>
      <w:r>
        <w:rPr>
          <w:rFonts w:asciiTheme="minorHAnsi" w:hAnsiTheme="minorHAnsi" w:cstheme="minorBidi"/>
          <w:b/>
          <w:bCs/>
        </w:rPr>
        <w:t>Scottish Fiscal Commission</w:t>
      </w:r>
    </w:p>
    <w:p w14:paraId="08D6B298" w14:textId="77777777" w:rsidR="00FD7F29" w:rsidRPr="005E6DFB" w:rsidRDefault="00FD7F29" w:rsidP="003B7D56">
      <w:pPr>
        <w:spacing w:line="276" w:lineRule="auto"/>
        <w:rPr>
          <w:rFonts w:asciiTheme="minorHAnsi" w:hAnsiTheme="minorHAnsi" w:cstheme="minorHAnsi"/>
          <w:szCs w:val="24"/>
        </w:rPr>
      </w:pPr>
    </w:p>
    <w:p w14:paraId="2F8E1A35" w14:textId="77777777" w:rsidR="00FD7F29" w:rsidRPr="005E6DFB" w:rsidRDefault="00FD7F29" w:rsidP="003B7D56">
      <w:pPr>
        <w:pStyle w:val="Default"/>
        <w:spacing w:line="276" w:lineRule="auto"/>
        <w:rPr>
          <w:rFonts w:asciiTheme="minorHAnsi" w:hAnsiTheme="minorHAnsi" w:cstheme="minorHAnsi"/>
          <w:sz w:val="28"/>
          <w:szCs w:val="28"/>
        </w:rPr>
      </w:pPr>
    </w:p>
    <w:p w14:paraId="79902470" w14:textId="77777777" w:rsidR="00F31714" w:rsidRDefault="00F31714" w:rsidP="003B7D56">
      <w:pPr>
        <w:pStyle w:val="NoSpacing"/>
        <w:spacing w:line="276" w:lineRule="auto"/>
        <w:rPr>
          <w:rFonts w:asciiTheme="minorHAnsi" w:hAnsiTheme="minorHAnsi" w:cstheme="minorHAnsi"/>
          <w:sz w:val="28"/>
          <w:szCs w:val="28"/>
        </w:rPr>
      </w:pPr>
    </w:p>
    <w:p w14:paraId="29D2DDF1" w14:textId="77777777" w:rsidR="00F31714" w:rsidRDefault="00F31714" w:rsidP="003B7D56">
      <w:pPr>
        <w:pStyle w:val="NoSpacing"/>
        <w:spacing w:line="276" w:lineRule="auto"/>
        <w:rPr>
          <w:rFonts w:asciiTheme="minorHAnsi" w:hAnsiTheme="minorHAnsi" w:cstheme="minorHAnsi"/>
          <w:sz w:val="28"/>
          <w:szCs w:val="28"/>
        </w:rPr>
      </w:pPr>
    </w:p>
    <w:p w14:paraId="199926C4" w14:textId="77777777" w:rsidR="00F31714" w:rsidRDefault="00F31714" w:rsidP="003B7D56">
      <w:pPr>
        <w:pStyle w:val="NoSpacing"/>
        <w:spacing w:line="276" w:lineRule="auto"/>
        <w:rPr>
          <w:rFonts w:asciiTheme="minorHAnsi" w:hAnsiTheme="minorHAnsi" w:cstheme="minorHAnsi"/>
          <w:sz w:val="28"/>
          <w:szCs w:val="28"/>
        </w:rPr>
      </w:pPr>
    </w:p>
    <w:p w14:paraId="2370FA3B" w14:textId="77777777" w:rsidR="00F31714" w:rsidRDefault="00F31714" w:rsidP="003B7D56">
      <w:pPr>
        <w:pStyle w:val="NoSpacing"/>
        <w:spacing w:line="276" w:lineRule="auto"/>
        <w:rPr>
          <w:rFonts w:asciiTheme="minorHAnsi" w:hAnsiTheme="minorHAnsi" w:cstheme="minorHAnsi"/>
          <w:sz w:val="28"/>
          <w:szCs w:val="28"/>
        </w:rPr>
      </w:pPr>
    </w:p>
    <w:p w14:paraId="403C78C8" w14:textId="13F06796" w:rsidR="00DE5094" w:rsidRDefault="00FD7F29" w:rsidP="00DE5094">
      <w:pPr>
        <w:pStyle w:val="NoSpacing"/>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w:t>
      </w:r>
      <w:r w:rsidRPr="00F31714">
        <w:rPr>
          <w:rFonts w:asciiTheme="minorHAnsi" w:hAnsiTheme="minorHAnsi" w:cstheme="minorHAnsi"/>
          <w:sz w:val="28"/>
          <w:szCs w:val="28"/>
        </w:rPr>
        <w:t xml:space="preserve">Cabinet Secretary for </w:t>
      </w:r>
      <w:r w:rsidR="00F31714" w:rsidRPr="00F31714">
        <w:rPr>
          <w:rFonts w:asciiTheme="minorHAnsi" w:hAnsiTheme="minorHAnsi" w:cstheme="minorHAnsi"/>
          <w:sz w:val="28"/>
          <w:szCs w:val="28"/>
        </w:rPr>
        <w:t>Finance and Local Government</w:t>
      </w:r>
      <w:r w:rsidRPr="00F31714">
        <w:rPr>
          <w:rFonts w:asciiTheme="minorHAnsi" w:hAnsiTheme="minorHAnsi" w:cstheme="minorHAnsi"/>
          <w:sz w:val="28"/>
          <w:szCs w:val="28"/>
        </w:rPr>
        <w:t xml:space="preserve"> is seeking to appoint </w:t>
      </w:r>
      <w:r w:rsidR="0075329E">
        <w:rPr>
          <w:rFonts w:asciiTheme="minorHAnsi" w:hAnsiTheme="minorHAnsi" w:cstheme="minorHAnsi"/>
          <w:sz w:val="28"/>
          <w:szCs w:val="28"/>
        </w:rPr>
        <w:t xml:space="preserve">two </w:t>
      </w:r>
      <w:r w:rsidR="0058661D">
        <w:rPr>
          <w:rFonts w:asciiTheme="minorHAnsi" w:hAnsiTheme="minorHAnsi" w:cstheme="minorHAnsi"/>
          <w:sz w:val="28"/>
          <w:szCs w:val="28"/>
        </w:rPr>
        <w:t>C</w:t>
      </w:r>
      <w:r w:rsidR="00F31714" w:rsidRPr="00F31714">
        <w:rPr>
          <w:rFonts w:asciiTheme="minorHAnsi" w:hAnsiTheme="minorHAnsi" w:cstheme="minorHAnsi"/>
          <w:sz w:val="28"/>
          <w:szCs w:val="28"/>
        </w:rPr>
        <w:t>ommissioners</w:t>
      </w:r>
      <w:r w:rsidRPr="00F31714">
        <w:rPr>
          <w:rFonts w:asciiTheme="minorHAnsi" w:hAnsiTheme="minorHAnsi" w:cstheme="minorHAnsi"/>
          <w:sz w:val="28"/>
          <w:szCs w:val="28"/>
        </w:rPr>
        <w:t xml:space="preserve"> to the </w:t>
      </w:r>
      <w:r w:rsidR="00F31714" w:rsidRPr="00F31714">
        <w:rPr>
          <w:rFonts w:asciiTheme="minorHAnsi" w:hAnsiTheme="minorHAnsi" w:cstheme="minorHAnsi"/>
          <w:sz w:val="28"/>
          <w:szCs w:val="28"/>
        </w:rPr>
        <w:t>Scottish Fiscal Commission</w:t>
      </w:r>
      <w:r w:rsidRPr="00F31714">
        <w:rPr>
          <w:rFonts w:asciiTheme="minorHAnsi" w:hAnsiTheme="minorHAnsi" w:cstheme="minorHAnsi"/>
          <w:sz w:val="28"/>
          <w:szCs w:val="28"/>
        </w:rPr>
        <w:t>. The Cabinet Secretary</w:t>
      </w:r>
      <w:r w:rsidR="00DE5094">
        <w:rPr>
          <w:rFonts w:asciiTheme="minorHAnsi" w:hAnsiTheme="minorHAnsi" w:cstheme="minorHAnsi"/>
          <w:sz w:val="28"/>
          <w:szCs w:val="28"/>
        </w:rPr>
        <w:t xml:space="preserve"> </w:t>
      </w:r>
      <w:r w:rsidR="00DE5094" w:rsidRPr="001E68BB">
        <w:rPr>
          <w:rFonts w:asciiTheme="minorHAnsi" w:hAnsiTheme="minorHAnsi" w:cstheme="minorHAnsi"/>
          <w:sz w:val="28"/>
          <w:szCs w:val="28"/>
        </w:rPr>
        <w:t>particularly welcome</w:t>
      </w:r>
      <w:r w:rsidR="00DE5094">
        <w:rPr>
          <w:rFonts w:asciiTheme="minorHAnsi" w:hAnsiTheme="minorHAnsi" w:cstheme="minorHAnsi"/>
          <w:sz w:val="28"/>
          <w:szCs w:val="28"/>
        </w:rPr>
        <w:t>s</w:t>
      </w:r>
      <w:r w:rsidR="00DE5094" w:rsidRPr="001E68BB">
        <w:rPr>
          <w:rFonts w:asciiTheme="minorHAnsi" w:hAnsiTheme="minorHAnsi" w:cstheme="minorHAnsi"/>
          <w:sz w:val="28"/>
          <w:szCs w:val="28"/>
        </w:rPr>
        <w:t xml:space="preserve"> applications from women, disabled people, LGBT+ people, young people and people from</w:t>
      </w:r>
      <w:r w:rsidR="00DE5094" w:rsidRPr="00841CA3">
        <w:rPr>
          <w:rFonts w:asciiTheme="minorHAnsi" w:hAnsiTheme="minorHAnsi" w:cstheme="minorHAnsi"/>
          <w:sz w:val="28"/>
          <w:szCs w:val="28"/>
        </w:rPr>
        <w:t xml:space="preserve"> minority ethnic communities. </w:t>
      </w:r>
      <w:r w:rsidR="00DC6B79">
        <w:rPr>
          <w:rFonts w:asciiTheme="minorHAnsi" w:hAnsiTheme="minorHAnsi" w:cstheme="minorHAnsi"/>
          <w:sz w:val="28"/>
          <w:szCs w:val="28"/>
        </w:rPr>
        <w:t xml:space="preserve">In order to </w:t>
      </w:r>
      <w:r w:rsidR="006B76E2">
        <w:rPr>
          <w:rFonts w:asciiTheme="minorHAnsi" w:hAnsiTheme="minorHAnsi" w:cstheme="minorHAnsi"/>
          <w:sz w:val="28"/>
          <w:szCs w:val="28"/>
        </w:rPr>
        <w:t xml:space="preserve">carry out its </w:t>
      </w:r>
      <w:r w:rsidR="00EA73ED">
        <w:rPr>
          <w:rFonts w:asciiTheme="minorHAnsi" w:hAnsiTheme="minorHAnsi" w:cstheme="minorHAnsi"/>
          <w:sz w:val="28"/>
          <w:szCs w:val="28"/>
        </w:rPr>
        <w:t>work effectively</w:t>
      </w:r>
      <w:r w:rsidR="00AE0A59">
        <w:rPr>
          <w:rFonts w:asciiTheme="minorHAnsi" w:hAnsiTheme="minorHAnsi" w:cstheme="minorHAnsi"/>
          <w:sz w:val="28"/>
          <w:szCs w:val="28"/>
        </w:rPr>
        <w:t>,</w:t>
      </w:r>
      <w:r w:rsidR="00EA73ED">
        <w:rPr>
          <w:rFonts w:asciiTheme="minorHAnsi" w:hAnsiTheme="minorHAnsi" w:cstheme="minorHAnsi"/>
          <w:sz w:val="28"/>
          <w:szCs w:val="28"/>
        </w:rPr>
        <w:t xml:space="preserve"> </w:t>
      </w:r>
      <w:r w:rsidR="006B76E2">
        <w:rPr>
          <w:rFonts w:asciiTheme="minorHAnsi" w:hAnsiTheme="minorHAnsi" w:cstheme="minorHAnsi"/>
          <w:sz w:val="28"/>
          <w:szCs w:val="28"/>
        </w:rPr>
        <w:t xml:space="preserve">the Scottish Fiscal Commission </w:t>
      </w:r>
      <w:r w:rsidR="00EA73ED">
        <w:rPr>
          <w:rFonts w:asciiTheme="minorHAnsi" w:hAnsiTheme="minorHAnsi" w:cstheme="minorHAnsi"/>
          <w:sz w:val="28"/>
          <w:szCs w:val="28"/>
        </w:rPr>
        <w:t xml:space="preserve">values diversity of </w:t>
      </w:r>
      <w:r w:rsidR="00CE729E">
        <w:rPr>
          <w:rFonts w:asciiTheme="minorHAnsi" w:hAnsiTheme="minorHAnsi" w:cstheme="minorHAnsi"/>
          <w:sz w:val="28"/>
          <w:szCs w:val="28"/>
        </w:rPr>
        <w:t>thought</w:t>
      </w:r>
      <w:r w:rsidR="009E39A9">
        <w:rPr>
          <w:rFonts w:asciiTheme="minorHAnsi" w:hAnsiTheme="minorHAnsi" w:cstheme="minorHAnsi"/>
          <w:sz w:val="28"/>
          <w:szCs w:val="28"/>
        </w:rPr>
        <w:t xml:space="preserve">, skill and insight. </w:t>
      </w:r>
      <w:r w:rsidR="00CE729E">
        <w:rPr>
          <w:rFonts w:asciiTheme="minorHAnsi" w:hAnsiTheme="minorHAnsi" w:cstheme="minorHAnsi"/>
          <w:sz w:val="28"/>
          <w:szCs w:val="28"/>
        </w:rPr>
        <w:t xml:space="preserve">It would welcome </w:t>
      </w:r>
      <w:r w:rsidR="00BB2694">
        <w:rPr>
          <w:rFonts w:asciiTheme="minorHAnsi" w:hAnsiTheme="minorHAnsi" w:cstheme="minorHAnsi"/>
          <w:sz w:val="28"/>
          <w:szCs w:val="28"/>
        </w:rPr>
        <w:t>applications</w:t>
      </w:r>
      <w:r w:rsidR="00CE729E">
        <w:rPr>
          <w:rFonts w:asciiTheme="minorHAnsi" w:hAnsiTheme="minorHAnsi" w:cstheme="minorHAnsi"/>
          <w:sz w:val="28"/>
          <w:szCs w:val="28"/>
        </w:rPr>
        <w:t xml:space="preserve"> from a </w:t>
      </w:r>
      <w:r w:rsidR="000F4274">
        <w:rPr>
          <w:rFonts w:asciiTheme="minorHAnsi" w:hAnsiTheme="minorHAnsi" w:cstheme="minorHAnsi"/>
          <w:sz w:val="28"/>
          <w:szCs w:val="28"/>
        </w:rPr>
        <w:t xml:space="preserve">wide </w:t>
      </w:r>
      <w:r w:rsidR="00BB2694">
        <w:rPr>
          <w:rFonts w:asciiTheme="minorHAnsi" w:hAnsiTheme="minorHAnsi" w:cstheme="minorHAnsi"/>
          <w:sz w:val="28"/>
          <w:szCs w:val="28"/>
        </w:rPr>
        <w:t>range of bac</w:t>
      </w:r>
      <w:r w:rsidR="00E25276">
        <w:rPr>
          <w:rFonts w:asciiTheme="minorHAnsi" w:hAnsiTheme="minorHAnsi" w:cstheme="minorHAnsi"/>
          <w:sz w:val="28"/>
          <w:szCs w:val="28"/>
        </w:rPr>
        <w:t xml:space="preserve">kgrounds who have experience of </w:t>
      </w:r>
      <w:r w:rsidR="000F4274">
        <w:rPr>
          <w:rFonts w:asciiTheme="minorHAnsi" w:hAnsiTheme="minorHAnsi" w:cstheme="minorHAnsi"/>
          <w:sz w:val="28"/>
          <w:szCs w:val="28"/>
        </w:rPr>
        <w:t xml:space="preserve">public spending, tax </w:t>
      </w:r>
      <w:r w:rsidR="00D231B0">
        <w:rPr>
          <w:rFonts w:asciiTheme="minorHAnsi" w:hAnsiTheme="minorHAnsi" w:cstheme="minorHAnsi"/>
          <w:sz w:val="28"/>
          <w:szCs w:val="28"/>
        </w:rPr>
        <w:t xml:space="preserve">or public finance issues, including the third sector, local and central </w:t>
      </w:r>
      <w:r w:rsidR="00E24AC5">
        <w:rPr>
          <w:rFonts w:asciiTheme="minorHAnsi" w:hAnsiTheme="minorHAnsi" w:cstheme="minorHAnsi"/>
          <w:sz w:val="28"/>
          <w:szCs w:val="28"/>
        </w:rPr>
        <w:t xml:space="preserve">government. </w:t>
      </w:r>
    </w:p>
    <w:p w14:paraId="6AF27834" w14:textId="77777777" w:rsidR="00FD7F29" w:rsidRPr="001547F0" w:rsidRDefault="00FD7F29" w:rsidP="003B7D56">
      <w:pPr>
        <w:pStyle w:val="NoSpacing"/>
        <w:spacing w:line="276" w:lineRule="auto"/>
        <w:rPr>
          <w:rFonts w:asciiTheme="minorHAnsi" w:hAnsiTheme="minorHAnsi" w:cstheme="minorHAnsi"/>
          <w:sz w:val="12"/>
          <w:szCs w:val="12"/>
        </w:rPr>
      </w:pPr>
    </w:p>
    <w:p w14:paraId="72FA6424" w14:textId="77777777" w:rsidR="003F33D7" w:rsidRPr="00F92BEA" w:rsidRDefault="00FD7F29" w:rsidP="00DE6D24">
      <w:pPr>
        <w:pStyle w:val="NoSpacing"/>
        <w:spacing w:line="276" w:lineRule="auto"/>
        <w:rPr>
          <w:rFonts w:asciiTheme="minorHAnsi" w:hAnsiTheme="minorHAnsi" w:cstheme="minorBidi"/>
          <w:sz w:val="28"/>
          <w:szCs w:val="28"/>
        </w:rPr>
      </w:pPr>
      <w:r w:rsidRPr="764C7BE4">
        <w:rPr>
          <w:rFonts w:asciiTheme="minorHAnsi" w:hAnsiTheme="minorHAnsi" w:cstheme="minorBidi"/>
          <w:sz w:val="28"/>
          <w:szCs w:val="28"/>
        </w:rPr>
        <w:t xml:space="preserve">The appointments process for </w:t>
      </w:r>
      <w:r w:rsidRPr="00DE5094">
        <w:rPr>
          <w:rFonts w:asciiTheme="minorHAnsi" w:hAnsiTheme="minorHAnsi" w:cstheme="minorBidi"/>
          <w:sz w:val="28"/>
          <w:szCs w:val="28"/>
        </w:rPr>
        <w:t>these</w:t>
      </w:r>
      <w:r w:rsidRPr="764C7BE4">
        <w:rPr>
          <w:rFonts w:asciiTheme="minorHAnsi" w:hAnsiTheme="minorHAnsi" w:cstheme="minorBidi"/>
          <w:sz w:val="28"/>
          <w:szCs w:val="28"/>
        </w:rPr>
        <w:t xml:space="preserve"> vacancies</w:t>
      </w:r>
      <w:r w:rsidR="17814131" w:rsidRPr="764C7BE4">
        <w:rPr>
          <w:rFonts w:asciiTheme="minorHAnsi" w:hAnsiTheme="minorHAnsi" w:cstheme="minorBidi"/>
          <w:sz w:val="28"/>
          <w:szCs w:val="28"/>
        </w:rPr>
        <w:t xml:space="preserve"> follow</w:t>
      </w:r>
      <w:r w:rsidR="00BB3B96" w:rsidRPr="764C7BE4">
        <w:rPr>
          <w:rFonts w:asciiTheme="minorHAnsi" w:hAnsiTheme="minorHAnsi" w:cstheme="minorBidi"/>
          <w:sz w:val="28"/>
          <w:szCs w:val="28"/>
        </w:rPr>
        <w:t xml:space="preserve">s the </w:t>
      </w:r>
      <w:hyperlink r:id="rId10" w:history="1">
        <w:r w:rsidR="00BB3B96" w:rsidRPr="00802E58">
          <w:rPr>
            <w:rStyle w:val="Hyperlink"/>
            <w:rFonts w:asciiTheme="minorHAnsi" w:hAnsiTheme="minorHAnsi" w:cstheme="minorBidi"/>
            <w:sz w:val="28"/>
            <w:szCs w:val="28"/>
          </w:rPr>
          <w:t>Code of Practice for Public Appointments</w:t>
        </w:r>
      </w:hyperlink>
      <w:r w:rsidR="00BB3B96" w:rsidRPr="764C7BE4">
        <w:rPr>
          <w:rFonts w:asciiTheme="minorHAnsi" w:hAnsiTheme="minorHAnsi" w:cstheme="minorBidi"/>
          <w:sz w:val="28"/>
          <w:szCs w:val="28"/>
        </w:rPr>
        <w:t xml:space="preserve"> and </w:t>
      </w:r>
      <w:r w:rsidR="005A3F7B" w:rsidRPr="764C7BE4">
        <w:rPr>
          <w:rFonts w:asciiTheme="minorHAnsi" w:hAnsiTheme="minorHAnsi" w:cstheme="minorBidi"/>
          <w:sz w:val="28"/>
          <w:szCs w:val="28"/>
        </w:rPr>
        <w:t xml:space="preserve">is </w:t>
      </w:r>
      <w:r w:rsidRPr="764C7BE4">
        <w:rPr>
          <w:rFonts w:asciiTheme="minorHAnsi" w:hAnsiTheme="minorHAnsi" w:cstheme="minorBidi"/>
          <w:sz w:val="28"/>
          <w:szCs w:val="28"/>
        </w:rPr>
        <w:t xml:space="preserve">regulated by the </w:t>
      </w:r>
      <w:hyperlink r:id="rId11" w:history="1">
        <w:r w:rsidRPr="00D62E99">
          <w:rPr>
            <w:rStyle w:val="Hyperlink"/>
            <w:rFonts w:asciiTheme="minorHAnsi" w:hAnsiTheme="minorHAnsi" w:cstheme="minorBidi"/>
            <w:sz w:val="28"/>
            <w:szCs w:val="28"/>
          </w:rPr>
          <w:t>Ethical Standards Commissioner</w:t>
        </w:r>
      </w:hyperlink>
      <w:r w:rsidRPr="00DE6D24">
        <w:rPr>
          <w:rFonts w:asciiTheme="minorHAnsi" w:hAnsiTheme="minorHAnsi" w:cstheme="minorBidi"/>
          <w:sz w:val="28"/>
          <w:szCs w:val="28"/>
        </w:rPr>
        <w:t>.</w:t>
      </w:r>
      <w:r w:rsidR="00513C68" w:rsidRPr="00DE6D24">
        <w:rPr>
          <w:rFonts w:asciiTheme="minorHAnsi" w:hAnsiTheme="minorHAnsi" w:cstheme="minorBidi"/>
          <w:sz w:val="28"/>
          <w:szCs w:val="28"/>
        </w:rPr>
        <w:t xml:space="preserve"> </w:t>
      </w:r>
      <w:r w:rsidR="003F33D7" w:rsidRPr="00DE6D24">
        <w:rPr>
          <w:rFonts w:asciiTheme="minorHAnsi" w:hAnsiTheme="minorHAnsi" w:cstheme="minorBidi"/>
          <w:sz w:val="28"/>
          <w:szCs w:val="28"/>
        </w:rPr>
        <w:t xml:space="preserve"> </w:t>
      </w:r>
      <w:r w:rsidR="00DE6D24" w:rsidRPr="00D62E99">
        <w:rPr>
          <w:rFonts w:asciiTheme="minorHAnsi" w:hAnsiTheme="minorHAnsi" w:cstheme="minorBidi"/>
          <w:b/>
          <w:bCs/>
          <w:sz w:val="28"/>
          <w:szCs w:val="28"/>
        </w:rPr>
        <w:t>Please note t</w:t>
      </w:r>
      <w:r w:rsidR="007E5124" w:rsidRPr="00D62E99">
        <w:rPr>
          <w:rFonts w:asciiTheme="minorHAnsi" w:hAnsiTheme="minorHAnsi" w:cstheme="minorBidi"/>
          <w:b/>
          <w:bCs/>
          <w:sz w:val="28"/>
          <w:szCs w:val="28"/>
        </w:rPr>
        <w:t>hese appointments are subject to approval by the Scottish Parliament</w:t>
      </w:r>
      <w:r w:rsidR="007E5124">
        <w:rPr>
          <w:rFonts w:asciiTheme="minorHAnsi" w:hAnsiTheme="minorHAnsi" w:cstheme="minorBidi"/>
          <w:sz w:val="28"/>
          <w:szCs w:val="28"/>
        </w:rPr>
        <w:t xml:space="preserve">. </w:t>
      </w:r>
      <w:r w:rsidR="00D62E99" w:rsidRPr="001C178E">
        <w:rPr>
          <w:rFonts w:asciiTheme="minorHAnsi" w:hAnsiTheme="minorHAnsi" w:cstheme="minorHAnsi"/>
          <w:sz w:val="28"/>
          <w:szCs w:val="28"/>
        </w:rPr>
        <w:t>More information about this is given later in the pack.</w:t>
      </w:r>
    </w:p>
    <w:p w14:paraId="0AE09FA9" w14:textId="77777777" w:rsidR="00FD7F29" w:rsidRPr="005E6DFB" w:rsidRDefault="00FD7F29" w:rsidP="003B7D56">
      <w:pPr>
        <w:pStyle w:val="Title"/>
        <w:spacing w:line="276" w:lineRule="auto"/>
        <w:rPr>
          <w:rFonts w:asciiTheme="minorHAnsi" w:hAnsiTheme="minorHAnsi" w:cstheme="minorHAnsi"/>
          <w:b/>
          <w:bCs/>
        </w:rPr>
      </w:pPr>
      <w:r w:rsidRPr="005E6DFB">
        <w:rPr>
          <w:rFonts w:asciiTheme="minorHAnsi" w:hAnsiTheme="minorHAnsi" w:cstheme="minorHAnsi"/>
          <w:b/>
          <w:bCs/>
        </w:rPr>
        <w:t xml:space="preserve">Key dates for this appointment round </w:t>
      </w:r>
    </w:p>
    <w:p w14:paraId="6659BD21" w14:textId="77777777" w:rsidR="00FD7F29" w:rsidRPr="001547F0" w:rsidRDefault="00FD7F29" w:rsidP="003B7D56">
      <w:pPr>
        <w:spacing w:line="276" w:lineRule="auto"/>
        <w:rPr>
          <w:rFonts w:asciiTheme="minorHAnsi" w:hAnsiTheme="minorHAnsi" w:cstheme="minorHAnsi"/>
          <w:sz w:val="12"/>
          <w:szCs w:val="1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9"/>
        <w:gridCol w:w="5217"/>
      </w:tblGrid>
      <w:tr w:rsidR="00FD7F29" w:rsidRPr="005E6DFB" w14:paraId="21C4227D" w14:textId="77777777" w:rsidTr="764C7BE4">
        <w:tc>
          <w:tcPr>
            <w:tcW w:w="5228" w:type="dxa"/>
            <w:shd w:val="clear" w:color="auto" w:fill="D9E2F3" w:themeFill="accent1" w:themeFillTint="33"/>
          </w:tcPr>
          <w:p w14:paraId="1BB997AC" w14:textId="77777777" w:rsidR="00FD7F29" w:rsidRPr="00186DAA" w:rsidRDefault="00FD7F29" w:rsidP="003B7D56">
            <w:pPr>
              <w:spacing w:line="276" w:lineRule="auto"/>
              <w:rPr>
                <w:rFonts w:asciiTheme="minorHAnsi" w:hAnsiTheme="minorHAnsi" w:cstheme="minorHAnsi"/>
                <w:b/>
                <w:bCs/>
                <w:sz w:val="28"/>
                <w:szCs w:val="28"/>
              </w:rPr>
            </w:pPr>
            <w:r w:rsidRPr="00186DAA">
              <w:rPr>
                <w:rFonts w:asciiTheme="minorHAnsi" w:hAnsiTheme="minorHAnsi" w:cstheme="minorHAnsi"/>
                <w:b/>
                <w:bCs/>
                <w:sz w:val="28"/>
                <w:szCs w:val="28"/>
              </w:rPr>
              <w:t xml:space="preserve">Closing date </w:t>
            </w:r>
          </w:p>
        </w:tc>
        <w:tc>
          <w:tcPr>
            <w:tcW w:w="5228" w:type="dxa"/>
          </w:tcPr>
          <w:p w14:paraId="39FC5E8D" w14:textId="6073F72E" w:rsidR="00116FD2" w:rsidRPr="00186DAA" w:rsidRDefault="00E13E12" w:rsidP="003B7D56">
            <w:pPr>
              <w:spacing w:line="276" w:lineRule="auto"/>
              <w:rPr>
                <w:rFonts w:asciiTheme="minorHAnsi" w:hAnsiTheme="minorHAnsi" w:cstheme="minorHAnsi"/>
                <w:sz w:val="28"/>
                <w:szCs w:val="28"/>
              </w:rPr>
            </w:pPr>
            <w:r w:rsidRPr="00186DAA">
              <w:rPr>
                <w:rFonts w:asciiTheme="minorHAnsi" w:hAnsiTheme="minorHAnsi" w:cstheme="minorHAnsi"/>
                <w:sz w:val="28"/>
                <w:szCs w:val="28"/>
              </w:rPr>
              <w:t>12.00, 10 June 2025</w:t>
            </w:r>
          </w:p>
        </w:tc>
      </w:tr>
      <w:tr w:rsidR="00FD7F29" w:rsidRPr="005E6DFB" w14:paraId="42B0B8C5" w14:textId="77777777" w:rsidTr="764C7BE4">
        <w:tc>
          <w:tcPr>
            <w:tcW w:w="5228" w:type="dxa"/>
            <w:shd w:val="clear" w:color="auto" w:fill="D9E2F3" w:themeFill="accent1" w:themeFillTint="33"/>
          </w:tcPr>
          <w:p w14:paraId="7C6BD206" w14:textId="77777777" w:rsidR="00FD7F29" w:rsidRPr="00854C38" w:rsidRDefault="00FD7F29" w:rsidP="003B7D56">
            <w:pPr>
              <w:spacing w:line="276" w:lineRule="auto"/>
              <w:rPr>
                <w:rFonts w:asciiTheme="minorHAnsi" w:hAnsiTheme="minorHAnsi" w:cstheme="minorHAnsi"/>
                <w:b/>
                <w:bCs/>
                <w:sz w:val="28"/>
                <w:szCs w:val="28"/>
              </w:rPr>
            </w:pPr>
            <w:r w:rsidRPr="00854C38">
              <w:rPr>
                <w:rFonts w:asciiTheme="minorHAnsi" w:hAnsiTheme="minorHAnsi" w:cstheme="minorHAnsi"/>
                <w:b/>
                <w:bCs/>
                <w:sz w:val="28"/>
                <w:szCs w:val="28"/>
              </w:rPr>
              <w:t xml:space="preserve">Sift of applications </w:t>
            </w:r>
          </w:p>
        </w:tc>
        <w:tc>
          <w:tcPr>
            <w:tcW w:w="5228" w:type="dxa"/>
          </w:tcPr>
          <w:p w14:paraId="77B054C3" w14:textId="5F3A11F5" w:rsidR="00116FD2" w:rsidRPr="00854C38" w:rsidRDefault="000D7CFB" w:rsidP="003B7D56">
            <w:pPr>
              <w:spacing w:line="276" w:lineRule="auto"/>
              <w:rPr>
                <w:rFonts w:asciiTheme="minorHAnsi" w:hAnsiTheme="minorHAnsi" w:cstheme="minorHAnsi"/>
                <w:sz w:val="28"/>
                <w:szCs w:val="28"/>
              </w:rPr>
            </w:pPr>
            <w:r>
              <w:rPr>
                <w:rFonts w:asciiTheme="minorHAnsi" w:hAnsiTheme="minorHAnsi" w:cstheme="minorHAnsi"/>
                <w:sz w:val="28"/>
                <w:szCs w:val="28"/>
              </w:rPr>
              <w:t>18 June 2025</w:t>
            </w:r>
          </w:p>
        </w:tc>
      </w:tr>
      <w:tr w:rsidR="00FD7F29" w:rsidRPr="005E6DFB" w14:paraId="2BF17D0A" w14:textId="77777777" w:rsidTr="764C7BE4">
        <w:tc>
          <w:tcPr>
            <w:tcW w:w="5228" w:type="dxa"/>
            <w:shd w:val="clear" w:color="auto" w:fill="D9E2F3" w:themeFill="accent1" w:themeFillTint="33"/>
          </w:tcPr>
          <w:p w14:paraId="10AD4831" w14:textId="77777777" w:rsidR="00FD7F29" w:rsidRPr="00854C38" w:rsidRDefault="00FD7F29" w:rsidP="003B7D56">
            <w:pPr>
              <w:spacing w:line="276" w:lineRule="auto"/>
              <w:rPr>
                <w:rFonts w:asciiTheme="minorHAnsi" w:hAnsiTheme="minorHAnsi" w:cstheme="minorHAnsi"/>
                <w:b/>
                <w:bCs/>
                <w:sz w:val="28"/>
                <w:szCs w:val="28"/>
              </w:rPr>
            </w:pPr>
            <w:r w:rsidRPr="00854C38">
              <w:rPr>
                <w:rFonts w:asciiTheme="minorHAnsi" w:hAnsiTheme="minorHAnsi" w:cstheme="minorHAnsi"/>
                <w:b/>
                <w:bCs/>
                <w:sz w:val="28"/>
                <w:szCs w:val="28"/>
              </w:rPr>
              <w:t xml:space="preserve">Date applicants will hear about the outcome of their application </w:t>
            </w:r>
          </w:p>
        </w:tc>
        <w:tc>
          <w:tcPr>
            <w:tcW w:w="5228" w:type="dxa"/>
          </w:tcPr>
          <w:p w14:paraId="62B7457B" w14:textId="77777777" w:rsidR="00FD7F29" w:rsidRPr="00854C38" w:rsidRDefault="00F31714" w:rsidP="0C528150">
            <w:pPr>
              <w:spacing w:line="276" w:lineRule="auto"/>
              <w:rPr>
                <w:rFonts w:asciiTheme="minorHAnsi" w:hAnsiTheme="minorHAnsi" w:cstheme="minorBidi"/>
                <w:sz w:val="28"/>
                <w:szCs w:val="28"/>
              </w:rPr>
            </w:pPr>
            <w:r w:rsidRPr="00854C38">
              <w:rPr>
                <w:rFonts w:asciiTheme="minorHAnsi" w:hAnsiTheme="minorHAnsi" w:cstheme="minorBidi"/>
                <w:sz w:val="28"/>
                <w:szCs w:val="28"/>
              </w:rPr>
              <w:t xml:space="preserve">w/c </w:t>
            </w:r>
            <w:r w:rsidR="000C133F" w:rsidRPr="00854C38">
              <w:rPr>
                <w:rFonts w:asciiTheme="minorHAnsi" w:hAnsiTheme="minorHAnsi" w:cstheme="minorBidi"/>
                <w:sz w:val="28"/>
                <w:szCs w:val="28"/>
              </w:rPr>
              <w:t>30 June</w:t>
            </w:r>
          </w:p>
        </w:tc>
      </w:tr>
      <w:tr w:rsidR="00FD7F29" w:rsidRPr="005E6DFB" w14:paraId="11A976D8" w14:textId="77777777" w:rsidTr="764C7BE4">
        <w:tc>
          <w:tcPr>
            <w:tcW w:w="5228" w:type="dxa"/>
            <w:shd w:val="clear" w:color="auto" w:fill="D9E2F3" w:themeFill="accent1" w:themeFillTint="33"/>
          </w:tcPr>
          <w:p w14:paraId="6A56BE0C" w14:textId="77777777" w:rsidR="00FD7F29" w:rsidRPr="00186DAA" w:rsidRDefault="00FD7F29" w:rsidP="003B7D56">
            <w:pPr>
              <w:spacing w:line="276" w:lineRule="auto"/>
              <w:rPr>
                <w:rFonts w:asciiTheme="minorHAnsi" w:hAnsiTheme="minorHAnsi" w:cstheme="minorHAnsi"/>
                <w:b/>
                <w:bCs/>
                <w:sz w:val="28"/>
                <w:szCs w:val="28"/>
              </w:rPr>
            </w:pPr>
            <w:r w:rsidRPr="00186DAA">
              <w:rPr>
                <w:rFonts w:asciiTheme="minorHAnsi" w:hAnsiTheme="minorHAnsi" w:cstheme="minorHAnsi"/>
                <w:b/>
                <w:bCs/>
                <w:sz w:val="28"/>
                <w:szCs w:val="28"/>
              </w:rPr>
              <w:t xml:space="preserve">Interviews </w:t>
            </w:r>
          </w:p>
        </w:tc>
        <w:tc>
          <w:tcPr>
            <w:tcW w:w="5228" w:type="dxa"/>
          </w:tcPr>
          <w:p w14:paraId="6C932B54" w14:textId="6C4B4824" w:rsidR="000C133F" w:rsidRPr="007C4C97" w:rsidRDefault="00BD2E26" w:rsidP="0C528150">
            <w:pPr>
              <w:spacing w:line="276" w:lineRule="auto"/>
              <w:rPr>
                <w:rFonts w:asciiTheme="minorHAnsi" w:hAnsiTheme="minorHAnsi" w:cstheme="minorHAnsi"/>
                <w:sz w:val="28"/>
                <w:szCs w:val="28"/>
              </w:rPr>
            </w:pPr>
            <w:r w:rsidRPr="007C4C97">
              <w:rPr>
                <w:rFonts w:asciiTheme="minorHAnsi" w:hAnsiTheme="minorHAnsi" w:cstheme="minorHAnsi"/>
                <w:sz w:val="28"/>
                <w:szCs w:val="28"/>
              </w:rPr>
              <w:t>29 &amp;</w:t>
            </w:r>
            <w:r w:rsidR="00186DAA" w:rsidRPr="007C4C97">
              <w:rPr>
                <w:rFonts w:asciiTheme="minorHAnsi" w:hAnsiTheme="minorHAnsi" w:cstheme="minorHAnsi"/>
                <w:sz w:val="28"/>
                <w:szCs w:val="28"/>
              </w:rPr>
              <w:t xml:space="preserve"> 30 July, and 13 August </w:t>
            </w:r>
            <w:r w:rsidR="0042632E" w:rsidRPr="007C4C97">
              <w:rPr>
                <w:rFonts w:asciiTheme="minorHAnsi" w:hAnsiTheme="minorHAnsi" w:cstheme="minorHAnsi"/>
                <w:sz w:val="28"/>
                <w:szCs w:val="28"/>
              </w:rPr>
              <w:t xml:space="preserve">2025. Interviews will be conducted </w:t>
            </w:r>
            <w:r w:rsidR="0042632E" w:rsidRPr="007C4C97">
              <w:rPr>
                <w:rFonts w:asciiTheme="minorHAnsi" w:hAnsiTheme="minorHAnsi" w:cstheme="minorHAnsi"/>
                <w:b/>
                <w:bCs/>
                <w:sz w:val="28"/>
                <w:szCs w:val="28"/>
              </w:rPr>
              <w:t>via Microsoft Teams</w:t>
            </w:r>
            <w:r w:rsidR="0042632E" w:rsidRPr="007C4C97">
              <w:rPr>
                <w:rFonts w:asciiTheme="minorHAnsi" w:hAnsiTheme="minorHAnsi" w:cstheme="minorHAnsi"/>
                <w:sz w:val="28"/>
                <w:szCs w:val="28"/>
              </w:rPr>
              <w:t>.</w:t>
            </w:r>
          </w:p>
          <w:p w14:paraId="35F61FCA" w14:textId="77777777" w:rsidR="00116FD2" w:rsidRPr="00186DAA" w:rsidRDefault="00116FD2" w:rsidP="764C7BE4">
            <w:pPr>
              <w:spacing w:line="276" w:lineRule="auto"/>
              <w:rPr>
                <w:rFonts w:eastAsia="Arial" w:cs="Arial"/>
                <w:sz w:val="12"/>
                <w:szCs w:val="12"/>
              </w:rPr>
            </w:pPr>
          </w:p>
          <w:p w14:paraId="3E2E4F6A" w14:textId="77777777" w:rsidR="00116FD2" w:rsidRPr="00186DAA" w:rsidRDefault="0E3C027E" w:rsidP="764C7BE4">
            <w:pPr>
              <w:spacing w:line="276" w:lineRule="auto"/>
              <w:rPr>
                <w:rFonts w:ascii="Calibri" w:eastAsia="Arial" w:hAnsi="Calibri" w:cs="Calibri"/>
                <w:b/>
                <w:bCs/>
                <w:sz w:val="28"/>
                <w:szCs w:val="28"/>
              </w:rPr>
            </w:pPr>
            <w:r w:rsidRPr="00186DAA">
              <w:rPr>
                <w:rFonts w:ascii="Calibri" w:eastAsia="Arial" w:hAnsi="Calibri" w:cs="Calibri"/>
                <w:b/>
                <w:bCs/>
                <w:sz w:val="28"/>
                <w:szCs w:val="28"/>
              </w:rPr>
              <w:t>It is unlikely that we will be able to offer an alternative interview date.</w:t>
            </w:r>
          </w:p>
        </w:tc>
      </w:tr>
      <w:tr w:rsidR="00FD7F29" w:rsidRPr="005E6DFB" w14:paraId="49A4449D" w14:textId="77777777" w:rsidTr="764C7BE4">
        <w:tc>
          <w:tcPr>
            <w:tcW w:w="5228" w:type="dxa"/>
            <w:shd w:val="clear" w:color="auto" w:fill="D9E2F3" w:themeFill="accent1" w:themeFillTint="33"/>
          </w:tcPr>
          <w:p w14:paraId="2D40EE13" w14:textId="77777777" w:rsidR="00FD7F29" w:rsidRPr="00117ACB" w:rsidRDefault="00FD7F29" w:rsidP="003B7D56">
            <w:pPr>
              <w:spacing w:line="276" w:lineRule="auto"/>
              <w:rPr>
                <w:rFonts w:asciiTheme="minorHAnsi" w:hAnsiTheme="minorHAnsi" w:cstheme="minorHAnsi"/>
                <w:b/>
                <w:bCs/>
                <w:sz w:val="28"/>
                <w:szCs w:val="28"/>
              </w:rPr>
            </w:pPr>
            <w:r w:rsidRPr="00117ACB">
              <w:rPr>
                <w:rFonts w:asciiTheme="minorHAnsi" w:hAnsiTheme="minorHAnsi" w:cstheme="minorHAnsi"/>
                <w:b/>
                <w:bCs/>
                <w:sz w:val="28"/>
                <w:szCs w:val="28"/>
              </w:rPr>
              <w:t xml:space="preserve">Ministerial decision </w:t>
            </w:r>
          </w:p>
        </w:tc>
        <w:tc>
          <w:tcPr>
            <w:tcW w:w="5228" w:type="dxa"/>
          </w:tcPr>
          <w:p w14:paraId="2EFA0BD2" w14:textId="77777777" w:rsidR="00116FD2" w:rsidRPr="00117ACB" w:rsidRDefault="00F31714" w:rsidP="003B7D56">
            <w:pPr>
              <w:spacing w:line="276" w:lineRule="auto"/>
              <w:rPr>
                <w:rFonts w:asciiTheme="minorHAnsi" w:hAnsiTheme="minorHAnsi" w:cstheme="minorHAnsi"/>
                <w:sz w:val="28"/>
                <w:szCs w:val="28"/>
              </w:rPr>
            </w:pPr>
            <w:r w:rsidRPr="00117ACB">
              <w:rPr>
                <w:rFonts w:asciiTheme="minorHAnsi" w:hAnsiTheme="minorHAnsi" w:cstheme="minorHAnsi"/>
                <w:sz w:val="28"/>
                <w:szCs w:val="28"/>
              </w:rPr>
              <w:t xml:space="preserve">w/c </w:t>
            </w:r>
            <w:r w:rsidR="00DE5094" w:rsidRPr="00117ACB">
              <w:rPr>
                <w:rFonts w:asciiTheme="minorHAnsi" w:hAnsiTheme="minorHAnsi" w:cstheme="minorHAnsi"/>
                <w:sz w:val="28"/>
                <w:szCs w:val="28"/>
              </w:rPr>
              <w:t>1 September 2025</w:t>
            </w:r>
          </w:p>
        </w:tc>
      </w:tr>
      <w:tr w:rsidR="008348E8" w:rsidRPr="005E6DFB" w14:paraId="692F4761" w14:textId="77777777" w:rsidTr="764C7BE4">
        <w:tc>
          <w:tcPr>
            <w:tcW w:w="5228" w:type="dxa"/>
            <w:shd w:val="clear" w:color="auto" w:fill="D9E2F3" w:themeFill="accent1" w:themeFillTint="33"/>
          </w:tcPr>
          <w:p w14:paraId="3DE92642" w14:textId="77777777" w:rsidR="008348E8" w:rsidRPr="00117ACB" w:rsidRDefault="006E1157" w:rsidP="003B7D56">
            <w:pPr>
              <w:spacing w:line="276" w:lineRule="auto"/>
              <w:rPr>
                <w:rFonts w:asciiTheme="minorHAnsi" w:hAnsiTheme="minorHAnsi" w:cstheme="minorHAnsi"/>
                <w:b/>
                <w:bCs/>
                <w:sz w:val="28"/>
                <w:szCs w:val="28"/>
              </w:rPr>
            </w:pPr>
            <w:r w:rsidRPr="006E1157">
              <w:rPr>
                <w:rFonts w:asciiTheme="minorHAnsi" w:hAnsiTheme="minorHAnsi" w:cstheme="minorHAnsi"/>
                <w:b/>
                <w:bCs/>
                <w:sz w:val="28"/>
                <w:szCs w:val="28"/>
              </w:rPr>
              <w:t>Parliamentary approval / evidence session for approved candidates at Committee</w:t>
            </w:r>
          </w:p>
        </w:tc>
        <w:tc>
          <w:tcPr>
            <w:tcW w:w="5228" w:type="dxa"/>
          </w:tcPr>
          <w:p w14:paraId="346D890B" w14:textId="4DB1CEB0" w:rsidR="008348E8" w:rsidRPr="00117ACB" w:rsidRDefault="00183CF8" w:rsidP="003B7D56">
            <w:pPr>
              <w:spacing w:line="276" w:lineRule="auto"/>
              <w:rPr>
                <w:rFonts w:asciiTheme="minorHAnsi" w:hAnsiTheme="minorHAnsi" w:cstheme="minorHAnsi"/>
                <w:sz w:val="28"/>
                <w:szCs w:val="28"/>
              </w:rPr>
            </w:pPr>
            <w:r w:rsidRPr="00D16AA8">
              <w:rPr>
                <w:rFonts w:asciiTheme="minorHAnsi" w:hAnsiTheme="minorHAnsi" w:cstheme="minorHAnsi"/>
                <w:sz w:val="28"/>
                <w:szCs w:val="28"/>
              </w:rPr>
              <w:t>9 September 2025</w:t>
            </w:r>
            <w:r>
              <w:rPr>
                <w:rFonts w:asciiTheme="minorHAnsi" w:hAnsiTheme="minorHAnsi" w:cstheme="minorHAnsi"/>
                <w:sz w:val="28"/>
                <w:szCs w:val="28"/>
              </w:rPr>
              <w:t xml:space="preserve"> </w:t>
            </w:r>
            <w:r w:rsidR="00B8738B">
              <w:rPr>
                <w:rFonts w:asciiTheme="minorHAnsi" w:hAnsiTheme="minorHAnsi" w:cstheme="minorHAnsi"/>
                <w:sz w:val="28"/>
                <w:szCs w:val="28"/>
              </w:rPr>
              <w:t xml:space="preserve">AM </w:t>
            </w:r>
          </w:p>
        </w:tc>
      </w:tr>
      <w:tr w:rsidR="00FD7F29" w:rsidRPr="005E6DFB" w14:paraId="06656AAD" w14:textId="77777777" w:rsidTr="764C7BE4">
        <w:tc>
          <w:tcPr>
            <w:tcW w:w="5228" w:type="dxa"/>
            <w:shd w:val="clear" w:color="auto" w:fill="D9E2F3" w:themeFill="accent1" w:themeFillTint="33"/>
          </w:tcPr>
          <w:p w14:paraId="55D25304" w14:textId="77777777" w:rsidR="00FD7F29" w:rsidRPr="00186DAA" w:rsidRDefault="00FD7F29" w:rsidP="003B7D56">
            <w:pPr>
              <w:spacing w:line="276" w:lineRule="auto"/>
              <w:rPr>
                <w:rFonts w:asciiTheme="minorHAnsi" w:hAnsiTheme="minorHAnsi" w:cstheme="minorHAnsi"/>
                <w:b/>
                <w:bCs/>
                <w:sz w:val="28"/>
                <w:szCs w:val="28"/>
              </w:rPr>
            </w:pPr>
            <w:r w:rsidRPr="00186DAA">
              <w:rPr>
                <w:rFonts w:asciiTheme="minorHAnsi" w:hAnsiTheme="minorHAnsi" w:cstheme="minorHAnsi"/>
                <w:b/>
                <w:bCs/>
                <w:sz w:val="28"/>
                <w:szCs w:val="28"/>
              </w:rPr>
              <w:t xml:space="preserve">Start date </w:t>
            </w:r>
          </w:p>
        </w:tc>
        <w:tc>
          <w:tcPr>
            <w:tcW w:w="5228" w:type="dxa"/>
          </w:tcPr>
          <w:p w14:paraId="00C7A72F" w14:textId="77777777" w:rsidR="00116FD2" w:rsidRPr="00186DAA" w:rsidRDefault="00F31714" w:rsidP="003B7D56">
            <w:pPr>
              <w:spacing w:line="276" w:lineRule="auto"/>
              <w:rPr>
                <w:rFonts w:asciiTheme="minorHAnsi" w:hAnsiTheme="minorHAnsi" w:cstheme="minorHAnsi"/>
                <w:sz w:val="28"/>
                <w:szCs w:val="28"/>
              </w:rPr>
            </w:pPr>
            <w:r w:rsidRPr="00186DAA">
              <w:rPr>
                <w:rFonts w:asciiTheme="minorHAnsi" w:hAnsiTheme="minorHAnsi" w:cstheme="minorHAnsi"/>
                <w:sz w:val="28"/>
                <w:szCs w:val="28"/>
              </w:rPr>
              <w:t>8 October 2025</w:t>
            </w:r>
          </w:p>
        </w:tc>
      </w:tr>
    </w:tbl>
    <w:p w14:paraId="7BBA35F4" w14:textId="77777777" w:rsidR="003F33D7" w:rsidRPr="00B64A72" w:rsidRDefault="003F33D7" w:rsidP="00ED7134">
      <w:pPr>
        <w:pStyle w:val="Title"/>
        <w:rPr>
          <w:rFonts w:ascii="Calibri" w:hAnsi="Calibri" w:cs="Calibri"/>
          <w:b/>
          <w:bCs/>
          <w:sz w:val="12"/>
          <w:szCs w:val="12"/>
        </w:rPr>
      </w:pPr>
    </w:p>
    <w:p w14:paraId="31B4C570" w14:textId="77777777" w:rsidR="17342702" w:rsidRDefault="17342702" w:rsidP="00ED7134">
      <w:pPr>
        <w:pStyle w:val="Title"/>
        <w:rPr>
          <w:rFonts w:ascii="Calibri" w:hAnsi="Calibri" w:cs="Calibri"/>
          <w:b/>
          <w:bCs/>
        </w:rPr>
      </w:pPr>
      <w:r w:rsidRPr="00ED7134">
        <w:rPr>
          <w:rFonts w:ascii="Calibri" w:hAnsi="Calibri" w:cs="Calibri"/>
          <w:b/>
          <w:bCs/>
        </w:rPr>
        <w:t xml:space="preserve">Welcome letter </w:t>
      </w:r>
    </w:p>
    <w:p w14:paraId="00197758" w14:textId="77777777" w:rsidR="00C34CFD" w:rsidRPr="00065082" w:rsidRDefault="00C34CFD" w:rsidP="00ED7134">
      <w:pPr>
        <w:rPr>
          <w:rFonts w:ascii="Calibri" w:eastAsiaTheme="majorEastAsia" w:hAnsi="Calibri" w:cs="Calibri"/>
          <w:sz w:val="14"/>
          <w:szCs w:val="14"/>
        </w:rPr>
      </w:pPr>
    </w:p>
    <w:p w14:paraId="07C4B2C4" w14:textId="0DCD785A" w:rsidR="00C66ED9" w:rsidRDefault="00C66ED9" w:rsidP="00ED7134">
      <w:pPr>
        <w:rPr>
          <w:rFonts w:ascii="Calibri" w:eastAsiaTheme="majorEastAsia" w:hAnsi="Calibri" w:cs="Calibri"/>
          <w:sz w:val="28"/>
          <w:szCs w:val="28"/>
        </w:rPr>
      </w:pPr>
      <w:r>
        <w:rPr>
          <w:rFonts w:ascii="Calibri" w:eastAsiaTheme="majorEastAsia" w:hAnsi="Calibri" w:cs="Calibri"/>
          <w:sz w:val="28"/>
          <w:szCs w:val="28"/>
        </w:rPr>
        <w:t>Dear applicant</w:t>
      </w:r>
      <w:r w:rsidR="001B3CCB">
        <w:rPr>
          <w:rFonts w:ascii="Calibri" w:eastAsiaTheme="majorEastAsia" w:hAnsi="Calibri" w:cs="Calibri"/>
          <w:sz w:val="28"/>
          <w:szCs w:val="28"/>
        </w:rPr>
        <w:t xml:space="preserve">, </w:t>
      </w:r>
    </w:p>
    <w:p w14:paraId="059B28A8" w14:textId="77777777" w:rsidR="00C66ED9" w:rsidRPr="00065082" w:rsidRDefault="00C66ED9" w:rsidP="00ED7134">
      <w:pPr>
        <w:rPr>
          <w:rFonts w:ascii="Calibri" w:eastAsiaTheme="majorEastAsia" w:hAnsi="Calibri" w:cs="Calibri"/>
          <w:sz w:val="14"/>
          <w:szCs w:val="14"/>
        </w:rPr>
      </w:pPr>
    </w:p>
    <w:p w14:paraId="4C10CBE7" w14:textId="77777777" w:rsidR="00C66ED9" w:rsidRPr="00C66ED9" w:rsidRDefault="00C66ED9" w:rsidP="00C66ED9">
      <w:pPr>
        <w:rPr>
          <w:rFonts w:ascii="Calibri" w:eastAsiaTheme="majorEastAsia" w:hAnsi="Calibri" w:cs="Calibri"/>
          <w:sz w:val="28"/>
          <w:szCs w:val="28"/>
        </w:rPr>
      </w:pPr>
      <w:r w:rsidRPr="00C66ED9">
        <w:rPr>
          <w:rFonts w:ascii="Calibri" w:eastAsiaTheme="majorEastAsia" w:hAnsi="Calibri" w:cs="Calibri"/>
          <w:sz w:val="28"/>
          <w:szCs w:val="28"/>
        </w:rPr>
        <w:t>On behalf of the Scottish Parliament and Scottish Ministers we would like to thank you for considering the opportunity to become a Commissioner at the Scottish Fiscal Commission. The Commission is a non-ministerial office, accountable to the Scottish Parliament and independent of the Scottish Government and Scottish Ministers.</w:t>
      </w:r>
    </w:p>
    <w:p w14:paraId="3B6B3482" w14:textId="77777777" w:rsidR="00C66ED9" w:rsidRPr="00065082" w:rsidRDefault="00C66ED9" w:rsidP="00C66ED9">
      <w:pPr>
        <w:rPr>
          <w:rFonts w:ascii="Calibri" w:eastAsiaTheme="majorEastAsia" w:hAnsi="Calibri" w:cs="Calibri"/>
          <w:sz w:val="14"/>
          <w:szCs w:val="14"/>
        </w:rPr>
      </w:pPr>
    </w:p>
    <w:p w14:paraId="1ACA4608" w14:textId="77777777" w:rsidR="00C66ED9" w:rsidRPr="00C66ED9" w:rsidRDefault="00C66ED9" w:rsidP="00C66ED9">
      <w:pPr>
        <w:rPr>
          <w:rFonts w:ascii="Calibri" w:eastAsiaTheme="majorEastAsia" w:hAnsi="Calibri" w:cs="Calibri"/>
          <w:sz w:val="28"/>
          <w:szCs w:val="28"/>
        </w:rPr>
      </w:pPr>
      <w:r w:rsidRPr="00C66ED9">
        <w:rPr>
          <w:rFonts w:ascii="Calibri" w:eastAsiaTheme="majorEastAsia" w:hAnsi="Calibri" w:cs="Calibri"/>
          <w:sz w:val="28"/>
          <w:szCs w:val="28"/>
        </w:rPr>
        <w:t xml:space="preserve">The Commission plays a key role in enhancing transparency in Scotland and improving public debate. It provides the Scottish Government with the forecasts and reports it needs to produce the Scottish Budget each year. It also supports the work of the Scottish Parliament and the public in scrutinising Scottish Government fiscal policy and the public finances. </w:t>
      </w:r>
    </w:p>
    <w:p w14:paraId="5CED5C79" w14:textId="77777777" w:rsidR="00C66ED9" w:rsidRPr="00065082" w:rsidRDefault="00C66ED9" w:rsidP="00C66ED9">
      <w:pPr>
        <w:rPr>
          <w:rFonts w:ascii="Calibri" w:eastAsiaTheme="majorEastAsia" w:hAnsi="Calibri" w:cs="Calibri"/>
          <w:sz w:val="14"/>
          <w:szCs w:val="14"/>
        </w:rPr>
      </w:pPr>
    </w:p>
    <w:p w14:paraId="1901774F" w14:textId="77777777" w:rsidR="00C66ED9" w:rsidRPr="00C66ED9" w:rsidRDefault="00C66ED9" w:rsidP="00C66ED9">
      <w:pPr>
        <w:rPr>
          <w:rFonts w:ascii="Calibri" w:eastAsiaTheme="majorEastAsia" w:hAnsi="Calibri" w:cs="Calibri"/>
          <w:sz w:val="28"/>
          <w:szCs w:val="28"/>
        </w:rPr>
      </w:pPr>
      <w:r w:rsidRPr="00C66ED9">
        <w:rPr>
          <w:rFonts w:ascii="Calibri" w:eastAsiaTheme="majorEastAsia" w:hAnsi="Calibri" w:cs="Calibri"/>
          <w:sz w:val="28"/>
          <w:szCs w:val="28"/>
        </w:rPr>
        <w:t xml:space="preserve">In recent years the Commission has been doing more to explore how Scotland’s public finances might look in the long term in the light of major changes in society including climate change, an ageing population and trends in the health of Scotland’s population. Over the coming years it intends to expand its coverage of public spending issues and communicating its work to a broader range of people and organisations. </w:t>
      </w:r>
    </w:p>
    <w:p w14:paraId="684AD402" w14:textId="77777777" w:rsidR="00C66ED9" w:rsidRPr="00065082" w:rsidRDefault="00C66ED9" w:rsidP="00C66ED9">
      <w:pPr>
        <w:rPr>
          <w:rFonts w:ascii="Calibri" w:eastAsiaTheme="majorEastAsia" w:hAnsi="Calibri" w:cs="Calibri"/>
          <w:sz w:val="14"/>
          <w:szCs w:val="14"/>
        </w:rPr>
      </w:pPr>
    </w:p>
    <w:p w14:paraId="19B4476A" w14:textId="77777777" w:rsidR="00C66ED9" w:rsidRPr="00C66ED9" w:rsidRDefault="00C66ED9" w:rsidP="00C66ED9">
      <w:pPr>
        <w:rPr>
          <w:rFonts w:ascii="Calibri" w:eastAsiaTheme="majorEastAsia" w:hAnsi="Calibri" w:cs="Calibri"/>
          <w:sz w:val="28"/>
          <w:szCs w:val="28"/>
        </w:rPr>
      </w:pPr>
      <w:r w:rsidRPr="00C66ED9">
        <w:rPr>
          <w:rFonts w:ascii="Calibri" w:eastAsiaTheme="majorEastAsia" w:hAnsi="Calibri" w:cs="Calibri"/>
          <w:sz w:val="28"/>
          <w:szCs w:val="28"/>
        </w:rPr>
        <w:t xml:space="preserve">We see it important that the Commission continues to enhance its role as Scotland’s Independent Fiscal Institution, further establishing itself as a voice of authority and enriching the fiscal policy debate in Scotland. </w:t>
      </w:r>
    </w:p>
    <w:p w14:paraId="34247C8F" w14:textId="77777777" w:rsidR="00C66ED9" w:rsidRPr="00065082" w:rsidRDefault="00C66ED9" w:rsidP="00C66ED9">
      <w:pPr>
        <w:rPr>
          <w:rFonts w:ascii="Calibri" w:eastAsiaTheme="majorEastAsia" w:hAnsi="Calibri" w:cs="Calibri"/>
          <w:sz w:val="14"/>
          <w:szCs w:val="14"/>
        </w:rPr>
      </w:pPr>
    </w:p>
    <w:p w14:paraId="76CB45A0" w14:textId="77777777" w:rsidR="00C66ED9" w:rsidRPr="00C66ED9" w:rsidRDefault="00C66ED9" w:rsidP="00C66ED9">
      <w:pPr>
        <w:rPr>
          <w:rFonts w:ascii="Calibri" w:eastAsiaTheme="majorEastAsia" w:hAnsi="Calibri" w:cs="Calibri"/>
          <w:sz w:val="28"/>
          <w:szCs w:val="28"/>
        </w:rPr>
      </w:pPr>
      <w:r w:rsidRPr="00C66ED9">
        <w:rPr>
          <w:rFonts w:ascii="Calibri" w:eastAsiaTheme="majorEastAsia" w:hAnsi="Calibri" w:cs="Calibri"/>
          <w:sz w:val="28"/>
          <w:szCs w:val="28"/>
        </w:rPr>
        <w:t xml:space="preserve">Ministers and Parliamentarians are therefore seeking to appoint Commissioners who will work well with the other Commissioners and their staff to deliver on that ambition. </w:t>
      </w:r>
    </w:p>
    <w:p w14:paraId="6F3AF67F" w14:textId="77777777" w:rsidR="00C66ED9" w:rsidRPr="00065082" w:rsidRDefault="00C66ED9" w:rsidP="00C66ED9">
      <w:pPr>
        <w:rPr>
          <w:rFonts w:ascii="Calibri" w:eastAsiaTheme="majorEastAsia" w:hAnsi="Calibri" w:cs="Calibri"/>
          <w:sz w:val="14"/>
          <w:szCs w:val="14"/>
        </w:rPr>
      </w:pPr>
    </w:p>
    <w:p w14:paraId="440F4B37" w14:textId="77777777" w:rsidR="00C66ED9" w:rsidRPr="00C66ED9" w:rsidRDefault="00C66ED9" w:rsidP="00C66ED9">
      <w:pPr>
        <w:rPr>
          <w:rFonts w:ascii="Calibri" w:eastAsiaTheme="majorEastAsia" w:hAnsi="Calibri" w:cs="Calibri"/>
          <w:sz w:val="28"/>
          <w:szCs w:val="28"/>
        </w:rPr>
      </w:pPr>
      <w:r w:rsidRPr="00C66ED9">
        <w:rPr>
          <w:rFonts w:ascii="Calibri" w:eastAsiaTheme="majorEastAsia" w:hAnsi="Calibri" w:cs="Calibri"/>
          <w:sz w:val="28"/>
          <w:szCs w:val="28"/>
        </w:rPr>
        <w:t xml:space="preserve">We value diversity of thought, skill and insight and welcome applications from a wide range of backgrounds. </w:t>
      </w:r>
    </w:p>
    <w:p w14:paraId="42D445A2" w14:textId="77777777" w:rsidR="00C66ED9" w:rsidRPr="00065082" w:rsidRDefault="00C66ED9" w:rsidP="00C66ED9">
      <w:pPr>
        <w:rPr>
          <w:rFonts w:ascii="Calibri" w:eastAsiaTheme="majorEastAsia" w:hAnsi="Calibri" w:cs="Calibri"/>
          <w:sz w:val="14"/>
          <w:szCs w:val="14"/>
        </w:rPr>
      </w:pPr>
    </w:p>
    <w:p w14:paraId="648033C9" w14:textId="77777777" w:rsidR="00C66ED9" w:rsidRPr="00C66ED9" w:rsidRDefault="00C66ED9" w:rsidP="00C66ED9">
      <w:pPr>
        <w:rPr>
          <w:rFonts w:ascii="Calibri" w:eastAsiaTheme="majorEastAsia" w:hAnsi="Calibri" w:cs="Calibri"/>
          <w:sz w:val="28"/>
          <w:szCs w:val="28"/>
        </w:rPr>
      </w:pPr>
      <w:r w:rsidRPr="00C66ED9">
        <w:rPr>
          <w:rFonts w:ascii="Calibri" w:eastAsiaTheme="majorEastAsia" w:hAnsi="Calibri" w:cs="Calibri"/>
          <w:sz w:val="28"/>
          <w:szCs w:val="28"/>
        </w:rPr>
        <w:t>Yours sincerely</w:t>
      </w:r>
    </w:p>
    <w:p w14:paraId="254FA15A" w14:textId="77777777" w:rsidR="00C66ED9" w:rsidRPr="00C66ED9" w:rsidRDefault="00C66ED9" w:rsidP="00C66ED9">
      <w:pPr>
        <w:rPr>
          <w:rFonts w:ascii="Calibri" w:eastAsiaTheme="majorEastAsia" w:hAnsi="Calibri" w:cs="Calibri"/>
          <w:sz w:val="28"/>
          <w:szCs w:val="28"/>
        </w:rPr>
      </w:pPr>
    </w:p>
    <w:p w14:paraId="7AEDD2C8" w14:textId="405488C4" w:rsidR="00C66ED9" w:rsidRDefault="004C55E7" w:rsidP="00C66ED9">
      <w:pPr>
        <w:rPr>
          <w:rFonts w:ascii="Calibri" w:eastAsiaTheme="majorEastAsia" w:hAnsi="Calibri" w:cs="Calibri"/>
          <w:sz w:val="28"/>
          <w:szCs w:val="28"/>
        </w:rPr>
      </w:pPr>
      <w:r>
        <w:rPr>
          <w:noProof/>
        </w:rPr>
        <w:drawing>
          <wp:inline distT="0" distB="0" distL="0" distR="0" wp14:anchorId="060FAAB6" wp14:editId="2214C3FD">
            <wp:extent cx="3086100" cy="787400"/>
            <wp:effectExtent l="0" t="0" r="0" b="12700"/>
            <wp:docPr id="1992815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086100" cy="787400"/>
                    </a:xfrm>
                    <a:prstGeom prst="rect">
                      <a:avLst/>
                    </a:prstGeom>
                    <a:noFill/>
                    <a:ln>
                      <a:noFill/>
                    </a:ln>
                  </pic:spPr>
                </pic:pic>
              </a:graphicData>
            </a:graphic>
          </wp:inline>
        </w:drawing>
      </w:r>
    </w:p>
    <w:p w14:paraId="1B3E4938" w14:textId="04B3710D" w:rsidR="00364E69" w:rsidRPr="00065082" w:rsidRDefault="00364E69" w:rsidP="00364E69">
      <w:pPr>
        <w:rPr>
          <w:rFonts w:asciiTheme="minorHAnsi" w:hAnsiTheme="minorHAnsi" w:cstheme="minorHAnsi"/>
          <w:sz w:val="28"/>
          <w:szCs w:val="28"/>
        </w:rPr>
      </w:pPr>
      <w:r w:rsidRPr="00065082">
        <w:rPr>
          <w:rFonts w:asciiTheme="minorHAnsi" w:hAnsiTheme="minorHAnsi" w:cstheme="minorHAnsi"/>
          <w:sz w:val="28"/>
          <w:szCs w:val="28"/>
        </w:rPr>
        <w:t>Kenneth Gibson</w:t>
      </w:r>
      <w:r w:rsidR="006F1F82">
        <w:rPr>
          <w:rFonts w:asciiTheme="minorHAnsi" w:hAnsiTheme="minorHAnsi" w:cstheme="minorHAnsi"/>
          <w:sz w:val="28"/>
          <w:szCs w:val="28"/>
        </w:rPr>
        <w:t xml:space="preserve"> MSP</w:t>
      </w:r>
      <w:r w:rsidRPr="00065082">
        <w:rPr>
          <w:rFonts w:asciiTheme="minorHAnsi" w:hAnsiTheme="minorHAnsi" w:cstheme="minorHAnsi"/>
          <w:sz w:val="28"/>
          <w:szCs w:val="28"/>
        </w:rPr>
        <w:t>, Convener, Finance and Public Administration Committee</w:t>
      </w:r>
    </w:p>
    <w:p w14:paraId="707415E5" w14:textId="18CC897F" w:rsidR="0092375B" w:rsidRPr="0092375B" w:rsidRDefault="0092375B" w:rsidP="0092375B">
      <w:pPr>
        <w:rPr>
          <w:rFonts w:ascii="Calibri" w:eastAsiaTheme="majorEastAsia" w:hAnsi="Calibri" w:cs="Calibri"/>
          <w:sz w:val="28"/>
          <w:szCs w:val="28"/>
        </w:rPr>
      </w:pPr>
      <w:r w:rsidRPr="0092375B">
        <w:rPr>
          <w:rFonts w:ascii="Calibri" w:eastAsiaTheme="majorEastAsia" w:hAnsi="Calibri" w:cs="Calibri"/>
          <w:noProof/>
          <w:sz w:val="28"/>
          <w:szCs w:val="28"/>
        </w:rPr>
        <w:drawing>
          <wp:inline distT="0" distB="0" distL="0" distR="0" wp14:anchorId="0925211D" wp14:editId="24E284DE">
            <wp:extent cx="2964932" cy="859790"/>
            <wp:effectExtent l="0" t="0" r="6985" b="0"/>
            <wp:docPr id="424950278"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50278" name="Picture 1" descr="A close-up of a signatur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036" cy="870839"/>
                    </a:xfrm>
                    <a:prstGeom prst="rect">
                      <a:avLst/>
                    </a:prstGeom>
                    <a:noFill/>
                    <a:ln>
                      <a:noFill/>
                    </a:ln>
                  </pic:spPr>
                </pic:pic>
              </a:graphicData>
            </a:graphic>
          </wp:inline>
        </w:drawing>
      </w:r>
    </w:p>
    <w:p w14:paraId="6C041813" w14:textId="6A335EA4" w:rsidR="00C34CFD" w:rsidRDefault="00FD7C37" w:rsidP="00C66ED9">
      <w:pPr>
        <w:rPr>
          <w:rFonts w:ascii="Calibri" w:eastAsiaTheme="majorEastAsia" w:hAnsi="Calibri" w:cs="Calibri"/>
          <w:sz w:val="28"/>
          <w:szCs w:val="28"/>
        </w:rPr>
      </w:pPr>
      <w:r>
        <w:rPr>
          <w:rFonts w:ascii="Calibri" w:eastAsiaTheme="majorEastAsia" w:hAnsi="Calibri" w:cs="Calibri"/>
          <w:sz w:val="28"/>
          <w:szCs w:val="28"/>
        </w:rPr>
        <w:t>Shona Robison</w:t>
      </w:r>
      <w:r w:rsidR="006F1F82">
        <w:rPr>
          <w:rFonts w:ascii="Calibri" w:eastAsiaTheme="majorEastAsia" w:hAnsi="Calibri" w:cs="Calibri"/>
          <w:sz w:val="28"/>
          <w:szCs w:val="28"/>
        </w:rPr>
        <w:t xml:space="preserve"> MSP</w:t>
      </w:r>
      <w:r w:rsidR="006E4C87">
        <w:rPr>
          <w:rFonts w:ascii="Calibri" w:eastAsiaTheme="majorEastAsia" w:hAnsi="Calibri" w:cs="Calibri"/>
          <w:sz w:val="28"/>
          <w:szCs w:val="28"/>
        </w:rPr>
        <w:t>, Cabinet Secretary for</w:t>
      </w:r>
      <w:r w:rsidR="006F1F82">
        <w:rPr>
          <w:rFonts w:ascii="Calibri" w:eastAsiaTheme="majorEastAsia" w:hAnsi="Calibri" w:cs="Calibri"/>
          <w:sz w:val="28"/>
          <w:szCs w:val="28"/>
        </w:rPr>
        <w:t xml:space="preserve"> Finance and Local Government</w:t>
      </w:r>
    </w:p>
    <w:p w14:paraId="1CA59721" w14:textId="77777777" w:rsidR="0092375B" w:rsidRPr="00B0619F" w:rsidRDefault="0092375B" w:rsidP="00C66ED9">
      <w:pPr>
        <w:rPr>
          <w:rFonts w:ascii="Calibri" w:eastAsiaTheme="majorEastAsia" w:hAnsi="Calibri" w:cs="Calibri"/>
          <w:sz w:val="28"/>
          <w:szCs w:val="28"/>
        </w:rPr>
      </w:pPr>
    </w:p>
    <w:p w14:paraId="741C7814" w14:textId="77777777" w:rsidR="00C34CFD" w:rsidRPr="00B0619F" w:rsidRDefault="00C34CFD" w:rsidP="00ED7134">
      <w:pPr>
        <w:rPr>
          <w:rFonts w:ascii="Calibri" w:eastAsiaTheme="majorEastAsia" w:hAnsi="Calibri" w:cs="Calibri"/>
          <w:sz w:val="28"/>
          <w:szCs w:val="28"/>
        </w:rPr>
      </w:pPr>
    </w:p>
    <w:p w14:paraId="1DE0042D" w14:textId="77777777" w:rsidR="00FD7F29" w:rsidRPr="005E6DFB" w:rsidRDefault="00FD7F29" w:rsidP="003B7D56">
      <w:pPr>
        <w:pStyle w:val="Title"/>
        <w:spacing w:line="276" w:lineRule="auto"/>
        <w:rPr>
          <w:rFonts w:asciiTheme="minorHAnsi" w:hAnsiTheme="minorHAnsi" w:cstheme="minorHAnsi"/>
          <w:b/>
          <w:bCs/>
        </w:rPr>
      </w:pPr>
      <w:r w:rsidRPr="005E6DFB">
        <w:rPr>
          <w:rFonts w:asciiTheme="minorHAnsi" w:hAnsiTheme="minorHAnsi" w:cstheme="minorHAnsi"/>
          <w:b/>
          <w:bCs/>
        </w:rPr>
        <w:lastRenderedPageBreak/>
        <w:t xml:space="preserve">Information about the role </w:t>
      </w:r>
    </w:p>
    <w:p w14:paraId="360CE6B9" w14:textId="77777777" w:rsidR="00FD7F29" w:rsidRPr="00C40F4F" w:rsidRDefault="00FD7F29" w:rsidP="003B7D56">
      <w:pPr>
        <w:spacing w:line="276" w:lineRule="auto"/>
        <w:rPr>
          <w:rFonts w:asciiTheme="minorHAnsi" w:hAnsiTheme="minorHAnsi" w:cstheme="minorHAnsi"/>
          <w:b/>
          <w:bCs/>
          <w:sz w:val="12"/>
          <w:szCs w:val="12"/>
          <w:highlight w:val="yellow"/>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A039CA" w:rsidRPr="005E6DFB" w14:paraId="70775327" w14:textId="77777777" w:rsidTr="00960AFC">
        <w:trPr>
          <w:trHeight w:val="687"/>
        </w:trPr>
        <w:tc>
          <w:tcPr>
            <w:tcW w:w="5218" w:type="dxa"/>
            <w:shd w:val="clear" w:color="auto" w:fill="D9E2F3" w:themeFill="accent1" w:themeFillTint="33"/>
          </w:tcPr>
          <w:p w14:paraId="27FC1FC6" w14:textId="77777777" w:rsidR="00A039CA" w:rsidRPr="00BB1BAC" w:rsidRDefault="00A039CA" w:rsidP="003B7D56">
            <w:pPr>
              <w:spacing w:line="276" w:lineRule="auto"/>
              <w:rPr>
                <w:rFonts w:asciiTheme="minorHAnsi" w:hAnsiTheme="minorHAnsi" w:cstheme="minorHAnsi"/>
                <w:b/>
                <w:bCs/>
                <w:sz w:val="28"/>
                <w:szCs w:val="28"/>
              </w:rPr>
            </w:pPr>
            <w:r w:rsidRPr="00BB1BAC">
              <w:rPr>
                <w:rFonts w:asciiTheme="minorHAnsi" w:hAnsiTheme="minorHAnsi" w:cstheme="minorHAnsi"/>
                <w:b/>
                <w:bCs/>
                <w:sz w:val="28"/>
                <w:szCs w:val="28"/>
              </w:rPr>
              <w:t>Remuneration</w:t>
            </w:r>
          </w:p>
        </w:tc>
        <w:tc>
          <w:tcPr>
            <w:tcW w:w="5218" w:type="dxa"/>
          </w:tcPr>
          <w:p w14:paraId="0E5BBD3C" w14:textId="77777777" w:rsidR="00A039CA" w:rsidRPr="00BB1BAC" w:rsidRDefault="00A039CA" w:rsidP="00295F68">
            <w:pPr>
              <w:spacing w:line="276" w:lineRule="auto"/>
              <w:rPr>
                <w:rFonts w:asciiTheme="minorHAnsi" w:hAnsiTheme="minorHAnsi" w:cstheme="minorHAnsi"/>
                <w:sz w:val="28"/>
                <w:szCs w:val="28"/>
              </w:rPr>
            </w:pPr>
            <w:r w:rsidRPr="00BB1BAC">
              <w:rPr>
                <w:rFonts w:asciiTheme="minorHAnsi" w:hAnsiTheme="minorHAnsi" w:cstheme="minorHAnsi"/>
                <w:sz w:val="28"/>
                <w:szCs w:val="28"/>
              </w:rPr>
              <w:t>£354.92 per day, non-pensionable</w:t>
            </w:r>
            <w:r w:rsidR="00555C08">
              <w:rPr>
                <w:rFonts w:asciiTheme="minorHAnsi" w:hAnsiTheme="minorHAnsi" w:cstheme="minorHAnsi"/>
                <w:sz w:val="28"/>
                <w:szCs w:val="28"/>
              </w:rPr>
              <w:t>, plus reasonable expenses.</w:t>
            </w:r>
          </w:p>
        </w:tc>
      </w:tr>
      <w:tr w:rsidR="00555C08" w:rsidRPr="005E6DFB" w14:paraId="2F2B465C" w14:textId="77777777" w:rsidTr="00A039CA">
        <w:trPr>
          <w:trHeight w:val="971"/>
        </w:trPr>
        <w:tc>
          <w:tcPr>
            <w:tcW w:w="5218" w:type="dxa"/>
            <w:shd w:val="clear" w:color="auto" w:fill="D9E2F3" w:themeFill="accent1" w:themeFillTint="33"/>
          </w:tcPr>
          <w:p w14:paraId="2CBDED64" w14:textId="77777777" w:rsidR="00555C08" w:rsidRPr="00BB1BAC" w:rsidRDefault="00555C08"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T</w:t>
            </w:r>
            <w:r w:rsidRPr="00BB1BAC">
              <w:rPr>
                <w:rFonts w:asciiTheme="minorHAnsi" w:hAnsiTheme="minorHAnsi" w:cstheme="minorHAnsi"/>
                <w:b/>
                <w:bCs/>
                <w:sz w:val="28"/>
                <w:szCs w:val="28"/>
              </w:rPr>
              <w:t>ime commitment</w:t>
            </w:r>
          </w:p>
        </w:tc>
        <w:tc>
          <w:tcPr>
            <w:tcW w:w="5218" w:type="dxa"/>
          </w:tcPr>
          <w:p w14:paraId="0D48D04D" w14:textId="77777777" w:rsidR="008065FC" w:rsidRDefault="00356206" w:rsidP="00295F68">
            <w:pPr>
              <w:spacing w:line="276" w:lineRule="auto"/>
              <w:rPr>
                <w:rFonts w:asciiTheme="minorHAnsi" w:hAnsiTheme="minorHAnsi" w:cstheme="minorHAnsi"/>
                <w:sz w:val="28"/>
                <w:szCs w:val="28"/>
              </w:rPr>
            </w:pPr>
            <w:r>
              <w:rPr>
                <w:rFonts w:asciiTheme="minorHAnsi" w:hAnsiTheme="minorHAnsi" w:cstheme="minorHAnsi"/>
                <w:sz w:val="28"/>
                <w:szCs w:val="28"/>
              </w:rPr>
              <w:t>An</w:t>
            </w:r>
            <w:r w:rsidR="00555C08" w:rsidRPr="00555C08">
              <w:rPr>
                <w:rFonts w:asciiTheme="minorHAnsi" w:hAnsiTheme="minorHAnsi" w:cstheme="minorHAnsi"/>
                <w:sz w:val="28"/>
                <w:szCs w:val="28"/>
              </w:rPr>
              <w:t xml:space="preserve"> average</w:t>
            </w:r>
            <w:r>
              <w:rPr>
                <w:rFonts w:asciiTheme="minorHAnsi" w:hAnsiTheme="minorHAnsi" w:cstheme="minorHAnsi"/>
                <w:sz w:val="28"/>
                <w:szCs w:val="28"/>
              </w:rPr>
              <w:t xml:space="preserve"> of</w:t>
            </w:r>
            <w:r w:rsidR="00555C08" w:rsidRPr="00555C08">
              <w:rPr>
                <w:rFonts w:asciiTheme="minorHAnsi" w:hAnsiTheme="minorHAnsi" w:cstheme="minorHAnsi"/>
                <w:sz w:val="28"/>
                <w:szCs w:val="28"/>
              </w:rPr>
              <w:t xml:space="preserve"> 78 days annually</w:t>
            </w:r>
            <w:r>
              <w:rPr>
                <w:rFonts w:asciiTheme="minorHAnsi" w:hAnsiTheme="minorHAnsi" w:cstheme="minorHAnsi"/>
                <w:sz w:val="28"/>
                <w:szCs w:val="28"/>
              </w:rPr>
              <w:t xml:space="preserve">. </w:t>
            </w:r>
            <w:r w:rsidR="00555C08" w:rsidRPr="00555C08">
              <w:rPr>
                <w:rFonts w:asciiTheme="minorHAnsi" w:hAnsiTheme="minorHAnsi" w:cstheme="minorHAnsi"/>
                <w:sz w:val="28"/>
                <w:szCs w:val="28"/>
              </w:rPr>
              <w:t>This includes a weekly online call of three hours</w:t>
            </w:r>
            <w:r>
              <w:rPr>
                <w:rFonts w:asciiTheme="minorHAnsi" w:hAnsiTheme="minorHAnsi" w:cstheme="minorHAnsi"/>
                <w:sz w:val="28"/>
                <w:szCs w:val="28"/>
              </w:rPr>
              <w:t>.</w:t>
            </w:r>
            <w:r w:rsidR="00C75D84">
              <w:rPr>
                <w:rFonts w:asciiTheme="minorHAnsi" w:hAnsiTheme="minorHAnsi" w:cstheme="minorHAnsi"/>
                <w:sz w:val="28"/>
                <w:szCs w:val="28"/>
              </w:rPr>
              <w:t xml:space="preserve"> </w:t>
            </w:r>
            <w:r w:rsidR="00E314A5" w:rsidRPr="00E314A5">
              <w:rPr>
                <w:rFonts w:asciiTheme="minorHAnsi" w:hAnsiTheme="minorHAnsi" w:cstheme="minorHAnsi"/>
                <w:sz w:val="28"/>
                <w:szCs w:val="28"/>
              </w:rPr>
              <w:t xml:space="preserve">Commissioners are also expected to review reports in the run up to publication, read and comment on analytical papers produced by the staff and participate in events including </w:t>
            </w:r>
            <w:r w:rsidR="00B75ABC">
              <w:rPr>
                <w:rFonts w:asciiTheme="minorHAnsi" w:hAnsiTheme="minorHAnsi" w:cstheme="minorHAnsi"/>
                <w:sz w:val="28"/>
                <w:szCs w:val="28"/>
              </w:rPr>
              <w:t xml:space="preserve">giving </w:t>
            </w:r>
            <w:r w:rsidR="00E314A5" w:rsidRPr="00E314A5">
              <w:rPr>
                <w:rFonts w:asciiTheme="minorHAnsi" w:hAnsiTheme="minorHAnsi" w:cstheme="minorHAnsi"/>
                <w:sz w:val="28"/>
                <w:szCs w:val="28"/>
              </w:rPr>
              <w:t xml:space="preserve">evidence </w:t>
            </w:r>
            <w:r w:rsidR="00B75ABC">
              <w:rPr>
                <w:rFonts w:asciiTheme="minorHAnsi" w:hAnsiTheme="minorHAnsi" w:cstheme="minorHAnsi"/>
                <w:sz w:val="28"/>
                <w:szCs w:val="28"/>
              </w:rPr>
              <w:t xml:space="preserve">to </w:t>
            </w:r>
            <w:r w:rsidR="00E314A5" w:rsidRPr="00E314A5">
              <w:rPr>
                <w:rFonts w:asciiTheme="minorHAnsi" w:hAnsiTheme="minorHAnsi" w:cstheme="minorHAnsi"/>
                <w:sz w:val="28"/>
                <w:szCs w:val="28"/>
              </w:rPr>
              <w:t>the Scottish Parliament.</w:t>
            </w:r>
            <w:r w:rsidR="008065FC">
              <w:rPr>
                <w:rFonts w:asciiTheme="minorHAnsi" w:hAnsiTheme="minorHAnsi" w:cstheme="minorHAnsi"/>
                <w:sz w:val="28"/>
                <w:szCs w:val="28"/>
              </w:rPr>
              <w:t xml:space="preserve"> </w:t>
            </w:r>
          </w:p>
          <w:p w14:paraId="3D6BCB93" w14:textId="77777777" w:rsidR="008065FC" w:rsidRPr="00876C69" w:rsidRDefault="008065FC" w:rsidP="00295F68">
            <w:pPr>
              <w:spacing w:line="276" w:lineRule="auto"/>
              <w:rPr>
                <w:rFonts w:asciiTheme="minorHAnsi" w:hAnsiTheme="minorHAnsi" w:cstheme="minorHAnsi"/>
                <w:sz w:val="12"/>
                <w:szCs w:val="12"/>
              </w:rPr>
            </w:pPr>
          </w:p>
          <w:p w14:paraId="6B6DA9AE" w14:textId="77777777" w:rsidR="00555C08" w:rsidRDefault="008065FC" w:rsidP="00295F68">
            <w:pPr>
              <w:spacing w:line="276" w:lineRule="auto"/>
              <w:rPr>
                <w:rFonts w:asciiTheme="minorHAnsi" w:hAnsiTheme="minorHAnsi" w:cstheme="minorHAnsi"/>
                <w:sz w:val="28"/>
                <w:szCs w:val="28"/>
              </w:rPr>
            </w:pPr>
            <w:r w:rsidRPr="008065FC">
              <w:rPr>
                <w:rFonts w:asciiTheme="minorHAnsi" w:hAnsiTheme="minorHAnsi" w:cstheme="minorHAnsi"/>
                <w:sz w:val="28"/>
                <w:szCs w:val="28"/>
              </w:rPr>
              <w:t xml:space="preserve">The work varies in intensity and is not spread evenly through the year. </w:t>
            </w:r>
            <w:r w:rsidR="0042582D">
              <w:rPr>
                <w:rFonts w:asciiTheme="minorHAnsi" w:hAnsiTheme="minorHAnsi" w:cstheme="minorHAnsi"/>
                <w:sz w:val="28"/>
                <w:szCs w:val="28"/>
              </w:rPr>
              <w:t>T</w:t>
            </w:r>
            <w:r w:rsidRPr="008065FC">
              <w:rPr>
                <w:rFonts w:asciiTheme="minorHAnsi" w:hAnsiTheme="minorHAnsi" w:cstheme="minorHAnsi"/>
                <w:sz w:val="28"/>
                <w:szCs w:val="28"/>
              </w:rPr>
              <w:t xml:space="preserve">here </w:t>
            </w:r>
            <w:r w:rsidR="0042582D">
              <w:rPr>
                <w:rFonts w:asciiTheme="minorHAnsi" w:hAnsiTheme="minorHAnsi" w:cstheme="minorHAnsi"/>
                <w:sz w:val="28"/>
                <w:szCs w:val="28"/>
              </w:rPr>
              <w:t xml:space="preserve">are </w:t>
            </w:r>
            <w:r w:rsidRPr="008065FC">
              <w:rPr>
                <w:rFonts w:asciiTheme="minorHAnsi" w:hAnsiTheme="minorHAnsi" w:cstheme="minorHAnsi"/>
                <w:sz w:val="28"/>
                <w:szCs w:val="28"/>
              </w:rPr>
              <w:t>two periods of greater intensity lasting about ten weeks in the winter and spring.</w:t>
            </w:r>
            <w:r w:rsidR="00E96824">
              <w:rPr>
                <w:rFonts w:asciiTheme="minorHAnsi" w:hAnsiTheme="minorHAnsi" w:cstheme="minorHAnsi"/>
                <w:sz w:val="28"/>
                <w:szCs w:val="28"/>
              </w:rPr>
              <w:t xml:space="preserve"> </w:t>
            </w:r>
            <w:r w:rsidR="00E96824" w:rsidRPr="00E96824">
              <w:rPr>
                <w:rFonts w:asciiTheme="minorHAnsi" w:hAnsiTheme="minorHAnsi" w:cstheme="minorHAnsi"/>
                <w:sz w:val="28"/>
                <w:szCs w:val="28"/>
              </w:rPr>
              <w:t>Some daily work and reviewing draft reports in the evenings or weekends is likely to be required towards the end of these periods</w:t>
            </w:r>
            <w:r w:rsidR="00B75ABC">
              <w:rPr>
                <w:rFonts w:asciiTheme="minorHAnsi" w:hAnsiTheme="minorHAnsi" w:cstheme="minorHAnsi"/>
                <w:sz w:val="28"/>
                <w:szCs w:val="28"/>
              </w:rPr>
              <w:t xml:space="preserve">. </w:t>
            </w:r>
            <w:r w:rsidR="00B75ABC" w:rsidRPr="00B75ABC">
              <w:rPr>
                <w:rFonts w:asciiTheme="minorHAnsi" w:hAnsiTheme="minorHAnsi" w:cstheme="minorHAnsi"/>
                <w:sz w:val="28"/>
                <w:szCs w:val="28"/>
              </w:rPr>
              <w:t>There are also two shorter four week periods in March and August when reviewing draft reports will be required, possibly at weekends.</w:t>
            </w:r>
          </w:p>
          <w:p w14:paraId="69136BE6" w14:textId="77777777" w:rsidR="00356206" w:rsidRPr="00876C69" w:rsidRDefault="00356206" w:rsidP="00295F68">
            <w:pPr>
              <w:spacing w:line="276" w:lineRule="auto"/>
              <w:rPr>
                <w:rFonts w:asciiTheme="minorHAnsi" w:hAnsiTheme="minorHAnsi" w:cstheme="minorHAnsi"/>
                <w:sz w:val="12"/>
                <w:szCs w:val="12"/>
              </w:rPr>
            </w:pPr>
          </w:p>
          <w:p w14:paraId="291F41C7" w14:textId="77777777" w:rsidR="00356206" w:rsidRPr="00BB1BAC" w:rsidRDefault="00356206" w:rsidP="00295F68">
            <w:pPr>
              <w:spacing w:line="276" w:lineRule="auto"/>
              <w:rPr>
                <w:rFonts w:asciiTheme="minorHAnsi" w:hAnsiTheme="minorHAnsi" w:cstheme="minorHAnsi"/>
                <w:sz w:val="28"/>
                <w:szCs w:val="28"/>
              </w:rPr>
            </w:pPr>
            <w:r w:rsidRPr="00356206">
              <w:rPr>
                <w:rFonts w:asciiTheme="minorHAnsi" w:hAnsiTheme="minorHAnsi" w:cstheme="minorHAnsi"/>
                <w:sz w:val="28"/>
                <w:szCs w:val="28"/>
              </w:rPr>
              <w:t xml:space="preserve">The </w:t>
            </w:r>
            <w:r>
              <w:rPr>
                <w:rFonts w:asciiTheme="minorHAnsi" w:hAnsiTheme="minorHAnsi" w:cstheme="minorHAnsi"/>
                <w:sz w:val="28"/>
                <w:szCs w:val="28"/>
              </w:rPr>
              <w:t>p</w:t>
            </w:r>
            <w:r w:rsidRPr="00356206">
              <w:rPr>
                <w:rFonts w:asciiTheme="minorHAnsi" w:hAnsiTheme="minorHAnsi" w:cstheme="minorHAnsi"/>
                <w:sz w:val="28"/>
                <w:szCs w:val="28"/>
              </w:rPr>
              <w:t>anel is willing to consider applications from candidates who wish to preserve some periods of the year during which they do not participate in the ongoing work of the Commission to accommodate other activities.</w:t>
            </w:r>
          </w:p>
        </w:tc>
      </w:tr>
      <w:tr w:rsidR="00FD7F29" w:rsidRPr="005E6DFB" w14:paraId="7826A1C2" w14:textId="77777777" w:rsidTr="00A039CA">
        <w:tc>
          <w:tcPr>
            <w:tcW w:w="5218" w:type="dxa"/>
            <w:shd w:val="clear" w:color="auto" w:fill="D9E2F3" w:themeFill="accent1" w:themeFillTint="33"/>
          </w:tcPr>
          <w:p w14:paraId="2A3713CF" w14:textId="77777777" w:rsidR="00FD7F29" w:rsidRPr="00BB1BAC" w:rsidRDefault="00FD7F29" w:rsidP="003B7D56">
            <w:pPr>
              <w:spacing w:line="276" w:lineRule="auto"/>
              <w:rPr>
                <w:rFonts w:asciiTheme="minorHAnsi" w:hAnsiTheme="minorHAnsi" w:cstheme="minorHAnsi"/>
                <w:b/>
                <w:bCs/>
                <w:sz w:val="28"/>
                <w:szCs w:val="28"/>
              </w:rPr>
            </w:pPr>
            <w:r w:rsidRPr="00BB1BAC">
              <w:rPr>
                <w:rFonts w:asciiTheme="minorHAnsi" w:hAnsiTheme="minorHAnsi" w:cstheme="minorHAnsi"/>
                <w:b/>
                <w:bCs/>
                <w:sz w:val="28"/>
                <w:szCs w:val="28"/>
              </w:rPr>
              <w:t xml:space="preserve">Length of appointment term </w:t>
            </w:r>
          </w:p>
        </w:tc>
        <w:tc>
          <w:tcPr>
            <w:tcW w:w="5218" w:type="dxa"/>
          </w:tcPr>
          <w:p w14:paraId="1DFFC49E" w14:textId="77777777" w:rsidR="005E6DFB" w:rsidRPr="00BB1BAC" w:rsidRDefault="00E57F8D"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Up to </w:t>
            </w:r>
            <w:r w:rsidR="00C34CFD" w:rsidRPr="00BB1BAC">
              <w:rPr>
                <w:rFonts w:asciiTheme="minorHAnsi" w:hAnsiTheme="minorHAnsi" w:cstheme="minorHAnsi"/>
                <w:sz w:val="28"/>
                <w:szCs w:val="28"/>
              </w:rPr>
              <w:t>4 years</w:t>
            </w:r>
            <w:r w:rsidR="00356206">
              <w:rPr>
                <w:rFonts w:asciiTheme="minorHAnsi" w:hAnsiTheme="minorHAnsi" w:cstheme="minorHAnsi"/>
                <w:sz w:val="28"/>
                <w:szCs w:val="28"/>
              </w:rPr>
              <w:t xml:space="preserve">, </w:t>
            </w:r>
            <w:r w:rsidR="00356206" w:rsidRPr="00356206">
              <w:rPr>
                <w:rFonts w:asciiTheme="minorHAnsi" w:hAnsiTheme="minorHAnsi" w:cstheme="minorHAnsi"/>
                <w:sz w:val="28"/>
                <w:szCs w:val="28"/>
              </w:rPr>
              <w:t xml:space="preserve">with the possibility of one reappointment </w:t>
            </w:r>
            <w:r w:rsidR="00356206">
              <w:rPr>
                <w:rFonts w:asciiTheme="minorHAnsi" w:hAnsiTheme="minorHAnsi" w:cstheme="minorHAnsi"/>
                <w:sz w:val="28"/>
                <w:szCs w:val="28"/>
              </w:rPr>
              <w:t xml:space="preserve">– up to a maximum of 8 years - </w:t>
            </w:r>
            <w:r w:rsidR="00356206" w:rsidRPr="00356206">
              <w:rPr>
                <w:rFonts w:asciiTheme="minorHAnsi" w:hAnsiTheme="minorHAnsi" w:cstheme="minorHAnsi"/>
                <w:sz w:val="28"/>
                <w:szCs w:val="28"/>
              </w:rPr>
              <w:t>subject to evidence of effective performance and satisfying the skills and knowledge required at the time of reappointment and beyond.</w:t>
            </w:r>
          </w:p>
        </w:tc>
      </w:tr>
      <w:tr w:rsidR="00FD7F29" w:rsidRPr="005E6DFB" w14:paraId="3F28C6AB" w14:textId="77777777" w:rsidTr="00A039CA">
        <w:tc>
          <w:tcPr>
            <w:tcW w:w="5218" w:type="dxa"/>
            <w:shd w:val="clear" w:color="auto" w:fill="D9E2F3" w:themeFill="accent1" w:themeFillTint="33"/>
          </w:tcPr>
          <w:p w14:paraId="7D1890CD" w14:textId="77777777" w:rsidR="00FD7F29" w:rsidRPr="005E6DFB" w:rsidRDefault="00FD7F29" w:rsidP="0C528150">
            <w:pPr>
              <w:spacing w:line="276" w:lineRule="auto"/>
              <w:rPr>
                <w:rFonts w:asciiTheme="minorHAnsi" w:hAnsiTheme="minorHAnsi" w:cstheme="minorBidi"/>
                <w:b/>
                <w:bCs/>
                <w:sz w:val="28"/>
                <w:szCs w:val="28"/>
                <w:highlight w:val="yellow"/>
              </w:rPr>
            </w:pPr>
            <w:r w:rsidRPr="00356206">
              <w:rPr>
                <w:rFonts w:asciiTheme="minorHAnsi" w:hAnsiTheme="minorHAnsi" w:cstheme="minorBidi"/>
                <w:b/>
                <w:bCs/>
                <w:sz w:val="28"/>
                <w:szCs w:val="28"/>
              </w:rPr>
              <w:lastRenderedPageBreak/>
              <w:t xml:space="preserve">Location of meetings </w:t>
            </w:r>
          </w:p>
        </w:tc>
        <w:tc>
          <w:tcPr>
            <w:tcW w:w="5218" w:type="dxa"/>
          </w:tcPr>
          <w:p w14:paraId="3277F618" w14:textId="77777777" w:rsidR="005E6DFB" w:rsidRPr="005E6DFB" w:rsidRDefault="008817E9" w:rsidP="003B7D56">
            <w:pPr>
              <w:spacing w:line="276" w:lineRule="auto"/>
              <w:rPr>
                <w:rFonts w:asciiTheme="minorHAnsi" w:hAnsiTheme="minorHAnsi" w:cstheme="minorHAnsi"/>
                <w:sz w:val="28"/>
                <w:szCs w:val="28"/>
                <w:highlight w:val="yellow"/>
              </w:rPr>
            </w:pPr>
            <w:r>
              <w:rPr>
                <w:rFonts w:asciiTheme="minorHAnsi" w:hAnsiTheme="minorHAnsi" w:cstheme="minorHAnsi"/>
                <w:sz w:val="28"/>
                <w:szCs w:val="28"/>
              </w:rPr>
              <w:t>The Commission is based in</w:t>
            </w:r>
            <w:r w:rsidR="00E57F8D" w:rsidRPr="00E57F8D">
              <w:rPr>
                <w:rFonts w:asciiTheme="minorHAnsi" w:hAnsiTheme="minorHAnsi" w:cstheme="minorHAnsi"/>
                <w:sz w:val="28"/>
                <w:szCs w:val="28"/>
              </w:rPr>
              <w:t xml:space="preserve"> </w:t>
            </w:r>
            <w:r w:rsidR="00A25642">
              <w:rPr>
                <w:rFonts w:asciiTheme="minorHAnsi" w:hAnsiTheme="minorHAnsi" w:cstheme="minorHAnsi"/>
                <w:sz w:val="28"/>
                <w:szCs w:val="28"/>
              </w:rPr>
              <w:t xml:space="preserve">central </w:t>
            </w:r>
            <w:r w:rsidR="00356206">
              <w:rPr>
                <w:rFonts w:asciiTheme="minorHAnsi" w:hAnsiTheme="minorHAnsi" w:cstheme="minorHAnsi"/>
                <w:sz w:val="28"/>
                <w:szCs w:val="28"/>
              </w:rPr>
              <w:t>Edinburgh</w:t>
            </w:r>
            <w:r>
              <w:rPr>
                <w:rFonts w:asciiTheme="minorHAnsi" w:hAnsiTheme="minorHAnsi" w:cstheme="minorHAnsi"/>
                <w:sz w:val="28"/>
                <w:szCs w:val="28"/>
              </w:rPr>
              <w:t>.</w:t>
            </w:r>
            <w:r w:rsidR="00E57F8D" w:rsidRPr="00E57F8D">
              <w:rPr>
                <w:rFonts w:asciiTheme="minorHAnsi" w:hAnsiTheme="minorHAnsi" w:cstheme="minorHAnsi"/>
                <w:sz w:val="28"/>
                <w:szCs w:val="28"/>
              </w:rPr>
              <w:t xml:space="preserve"> </w:t>
            </w:r>
            <w:r>
              <w:rPr>
                <w:rFonts w:asciiTheme="minorHAnsi" w:hAnsiTheme="minorHAnsi" w:cstheme="minorHAnsi"/>
                <w:sz w:val="28"/>
                <w:szCs w:val="28"/>
              </w:rPr>
              <w:t>M</w:t>
            </w:r>
            <w:r w:rsidR="00A25642">
              <w:rPr>
                <w:rFonts w:asciiTheme="minorHAnsi" w:hAnsiTheme="minorHAnsi" w:cstheme="minorHAnsi"/>
                <w:sz w:val="28"/>
                <w:szCs w:val="28"/>
              </w:rPr>
              <w:t>ost</w:t>
            </w:r>
            <w:r>
              <w:rPr>
                <w:rFonts w:asciiTheme="minorHAnsi" w:hAnsiTheme="minorHAnsi" w:cstheme="minorHAnsi"/>
                <w:sz w:val="28"/>
                <w:szCs w:val="28"/>
              </w:rPr>
              <w:t xml:space="preserve"> duties </w:t>
            </w:r>
            <w:r w:rsidR="00E57F8D" w:rsidRPr="00E57F8D">
              <w:rPr>
                <w:rFonts w:asciiTheme="minorHAnsi" w:hAnsiTheme="minorHAnsi" w:cstheme="minorHAnsi"/>
                <w:sz w:val="28"/>
                <w:szCs w:val="28"/>
              </w:rPr>
              <w:t>can be carried out remotely</w:t>
            </w:r>
            <w:r>
              <w:rPr>
                <w:rFonts w:asciiTheme="minorHAnsi" w:hAnsiTheme="minorHAnsi" w:cstheme="minorHAnsi"/>
                <w:sz w:val="28"/>
                <w:szCs w:val="28"/>
              </w:rPr>
              <w:t>, however s</w:t>
            </w:r>
            <w:r w:rsidR="00356206" w:rsidRPr="00356206">
              <w:rPr>
                <w:rFonts w:asciiTheme="minorHAnsi" w:hAnsiTheme="minorHAnsi" w:cstheme="minorHAnsi"/>
                <w:sz w:val="28"/>
                <w:szCs w:val="28"/>
              </w:rPr>
              <w:t xml:space="preserve">ome travel will be required to Edinburgh for Parliamentary and other events. In a typical year this may involve </w:t>
            </w:r>
            <w:r w:rsidR="00A25642">
              <w:rPr>
                <w:rFonts w:asciiTheme="minorHAnsi" w:hAnsiTheme="minorHAnsi" w:cstheme="minorHAnsi"/>
                <w:sz w:val="28"/>
                <w:szCs w:val="28"/>
              </w:rPr>
              <w:t xml:space="preserve">about </w:t>
            </w:r>
            <w:r w:rsidR="00356206" w:rsidRPr="00356206">
              <w:rPr>
                <w:rFonts w:asciiTheme="minorHAnsi" w:hAnsiTheme="minorHAnsi" w:cstheme="minorHAnsi"/>
                <w:sz w:val="28"/>
                <w:szCs w:val="28"/>
              </w:rPr>
              <w:t>four essential trips.</w:t>
            </w:r>
          </w:p>
        </w:tc>
      </w:tr>
      <w:tr w:rsidR="00FD7F29" w:rsidRPr="005E6DFB" w14:paraId="1B160008" w14:textId="77777777" w:rsidTr="00A039CA">
        <w:tc>
          <w:tcPr>
            <w:tcW w:w="5218" w:type="dxa"/>
            <w:shd w:val="clear" w:color="auto" w:fill="D9E2F3" w:themeFill="accent1" w:themeFillTint="33"/>
          </w:tcPr>
          <w:p w14:paraId="1A5A60B2" w14:textId="77777777" w:rsidR="00FD7F29" w:rsidRPr="005E6DFB" w:rsidRDefault="00FD7F29" w:rsidP="003B7D56">
            <w:pPr>
              <w:spacing w:line="276" w:lineRule="auto"/>
              <w:rPr>
                <w:rFonts w:asciiTheme="minorHAnsi" w:hAnsiTheme="minorHAnsi" w:cstheme="minorHAnsi"/>
                <w:b/>
                <w:bCs/>
                <w:sz w:val="28"/>
                <w:szCs w:val="28"/>
                <w:highlight w:val="yellow"/>
              </w:rPr>
            </w:pPr>
            <w:r w:rsidRPr="008817E9">
              <w:rPr>
                <w:rFonts w:asciiTheme="minorHAnsi" w:hAnsiTheme="minorHAnsi" w:cstheme="minorHAnsi"/>
                <w:b/>
                <w:bCs/>
                <w:sz w:val="28"/>
                <w:szCs w:val="28"/>
              </w:rPr>
              <w:t xml:space="preserve">Disqualifications </w:t>
            </w:r>
          </w:p>
        </w:tc>
        <w:tc>
          <w:tcPr>
            <w:tcW w:w="5218" w:type="dxa"/>
          </w:tcPr>
          <w:p w14:paraId="183C4696" w14:textId="77777777" w:rsidR="008817E9" w:rsidRPr="00833E84" w:rsidRDefault="008817E9" w:rsidP="008817E9">
            <w:pPr>
              <w:pStyle w:val="Default"/>
              <w:spacing w:line="276" w:lineRule="auto"/>
              <w:rPr>
                <w:rFonts w:asciiTheme="minorHAnsi" w:hAnsiTheme="minorHAnsi" w:cstheme="minorHAnsi"/>
                <w:b/>
                <w:bCs/>
                <w:sz w:val="28"/>
                <w:szCs w:val="28"/>
              </w:rPr>
            </w:pPr>
            <w:r w:rsidRPr="008817E9">
              <w:rPr>
                <w:rFonts w:ascii="Calibri" w:hAnsi="Calibri" w:cs="Calibri"/>
                <w:sz w:val="28"/>
                <w:szCs w:val="28"/>
              </w:rPr>
              <w:t xml:space="preserve">Under </w:t>
            </w:r>
            <w:r w:rsidRPr="008817E9">
              <w:rPr>
                <w:rFonts w:ascii="Calibri" w:hAnsi="Calibri" w:cs="Calibri"/>
                <w:color w:val="auto"/>
                <w:sz w:val="28"/>
                <w:szCs w:val="28"/>
                <w14:ligatures w14:val="none"/>
              </w:rPr>
              <w:t xml:space="preserve">section 16 of the Scottish Fiscal Commission Act 2016, </w:t>
            </w:r>
            <w:r w:rsidRPr="008817E9">
              <w:rPr>
                <w:rFonts w:ascii="Calibri" w:hAnsi="Calibri" w:cs="Calibri"/>
                <w:sz w:val="28"/>
                <w:szCs w:val="28"/>
              </w:rPr>
              <w:t xml:space="preserve">exclusions apply in relation to appointments as a Commissioner. Please visit </w:t>
            </w:r>
            <w:hyperlink r:id="rId15" w:history="1">
              <w:r w:rsidRPr="008817E9">
                <w:rPr>
                  <w:rStyle w:val="Hyperlink"/>
                  <w:rFonts w:ascii="Calibri" w:hAnsi="Calibri" w:cs="Calibri"/>
                  <w:sz w:val="28"/>
                  <w:szCs w:val="28"/>
                </w:rPr>
                <w:t>Scottish Fiscal Commission Act 2016</w:t>
              </w:r>
            </w:hyperlink>
            <w:r>
              <w:t xml:space="preserve"> </w:t>
            </w:r>
            <w:r w:rsidRPr="00833E84">
              <w:rPr>
                <w:rFonts w:asciiTheme="minorHAnsi" w:hAnsiTheme="minorHAnsi" w:cstheme="minorHAnsi"/>
                <w:sz w:val="28"/>
                <w:szCs w:val="28"/>
              </w:rPr>
              <w:t>for detailed information on these restrictions.</w:t>
            </w:r>
          </w:p>
          <w:p w14:paraId="5B6CABA0" w14:textId="77777777" w:rsidR="00FD7F29" w:rsidRPr="00876C69" w:rsidRDefault="00FD7F29" w:rsidP="003B7D56">
            <w:pPr>
              <w:pStyle w:val="Default"/>
              <w:spacing w:line="276" w:lineRule="auto"/>
              <w:rPr>
                <w:rFonts w:asciiTheme="minorHAnsi" w:hAnsiTheme="minorHAnsi" w:cstheme="minorHAnsi"/>
                <w:sz w:val="12"/>
                <w:szCs w:val="12"/>
                <w:highlight w:val="yellow"/>
              </w:rPr>
            </w:pPr>
          </w:p>
          <w:p w14:paraId="73010FBC" w14:textId="77777777" w:rsidR="00FD7F29" w:rsidRPr="008817E9" w:rsidRDefault="00FD7F29" w:rsidP="003B7D56">
            <w:pPr>
              <w:pStyle w:val="Default"/>
              <w:spacing w:line="276" w:lineRule="auto"/>
              <w:rPr>
                <w:rFonts w:asciiTheme="minorHAnsi" w:hAnsiTheme="minorHAnsi" w:cstheme="minorHAnsi"/>
                <w:sz w:val="28"/>
                <w:szCs w:val="28"/>
              </w:rPr>
            </w:pPr>
            <w:r w:rsidRPr="008817E9">
              <w:rPr>
                <w:rFonts w:asciiTheme="minorHAnsi" w:hAnsiTheme="minorHAnsi" w:cstheme="minorHAnsi"/>
                <w:sz w:val="28"/>
                <w:szCs w:val="28"/>
              </w:rPr>
              <w:t xml:space="preserve">A member of the Scottish Parliament cannot also hold a public appointment for public bodies listed in the schedule of </w:t>
            </w:r>
            <w:hyperlink r:id="rId16" w:history="1">
              <w:r w:rsidRPr="008817E9">
                <w:rPr>
                  <w:rStyle w:val="Hyperlink"/>
                  <w:rFonts w:asciiTheme="minorHAnsi" w:hAnsiTheme="minorHAnsi" w:cstheme="minorHAnsi"/>
                  <w:sz w:val="28"/>
                  <w:szCs w:val="28"/>
                </w:rPr>
                <w:t>the Scottish Parliament (Disqualification) Order 2020</w:t>
              </w:r>
            </w:hyperlink>
            <w:r w:rsidRPr="008817E9">
              <w:rPr>
                <w:rFonts w:asciiTheme="minorHAnsi" w:hAnsiTheme="minorHAnsi" w:cstheme="minorHAnsi"/>
                <w:sz w:val="28"/>
                <w:szCs w:val="28"/>
              </w:rPr>
              <w:t xml:space="preserve">. </w:t>
            </w:r>
          </w:p>
          <w:p w14:paraId="0AC58DBF" w14:textId="77777777" w:rsidR="00FD7F29" w:rsidRPr="00876C69" w:rsidRDefault="00FD7F29" w:rsidP="003B7D56">
            <w:pPr>
              <w:pStyle w:val="Default"/>
              <w:spacing w:line="276" w:lineRule="auto"/>
              <w:rPr>
                <w:rFonts w:asciiTheme="minorHAnsi" w:hAnsiTheme="minorHAnsi" w:cstheme="minorHAnsi"/>
                <w:sz w:val="12"/>
                <w:szCs w:val="12"/>
              </w:rPr>
            </w:pPr>
          </w:p>
          <w:p w14:paraId="57DB81F9" w14:textId="77777777" w:rsidR="00FD7F29" w:rsidRPr="005E6DFB" w:rsidRDefault="00FD7F29" w:rsidP="003B7D56">
            <w:pPr>
              <w:spacing w:line="276" w:lineRule="auto"/>
              <w:rPr>
                <w:rFonts w:asciiTheme="minorHAnsi" w:hAnsiTheme="minorHAnsi" w:cstheme="minorHAnsi"/>
                <w:sz w:val="28"/>
                <w:szCs w:val="28"/>
                <w:highlight w:val="yellow"/>
              </w:rPr>
            </w:pPr>
            <w:r w:rsidRPr="008817E9">
              <w:rPr>
                <w:rFonts w:asciiTheme="minorHAnsi" w:hAnsiTheme="minorHAnsi" w:cstheme="minorHAnsi"/>
                <w:sz w:val="28"/>
                <w:szCs w:val="28"/>
              </w:rPr>
              <w:t>Former ministers and senior crown servants (</w:t>
            </w:r>
            <w:r w:rsidR="00A25642">
              <w:rPr>
                <w:rFonts w:asciiTheme="minorHAnsi" w:hAnsiTheme="minorHAnsi" w:cstheme="minorHAnsi"/>
                <w:sz w:val="28"/>
                <w:szCs w:val="28"/>
              </w:rPr>
              <w:t>D</w:t>
            </w:r>
            <w:r w:rsidRPr="008817E9">
              <w:rPr>
                <w:rFonts w:asciiTheme="minorHAnsi" w:hAnsiTheme="minorHAnsi" w:cstheme="minorHAnsi"/>
                <w:sz w:val="28"/>
                <w:szCs w:val="28"/>
              </w:rPr>
              <w:t xml:space="preserve">irector </w:t>
            </w:r>
            <w:r w:rsidR="00A25642">
              <w:rPr>
                <w:rFonts w:asciiTheme="minorHAnsi" w:hAnsiTheme="minorHAnsi" w:cstheme="minorHAnsi"/>
                <w:sz w:val="28"/>
                <w:szCs w:val="28"/>
              </w:rPr>
              <w:t>G</w:t>
            </w:r>
            <w:r w:rsidR="00A25642" w:rsidRPr="008817E9">
              <w:rPr>
                <w:rFonts w:asciiTheme="minorHAnsi" w:hAnsiTheme="minorHAnsi" w:cstheme="minorHAnsi"/>
                <w:sz w:val="28"/>
                <w:szCs w:val="28"/>
              </w:rPr>
              <w:t>eneral</w:t>
            </w:r>
            <w:r w:rsidRPr="008817E9">
              <w:rPr>
                <w:rFonts w:asciiTheme="minorHAnsi" w:hAnsiTheme="minorHAnsi" w:cstheme="minorHAnsi"/>
                <w:sz w:val="28"/>
                <w:szCs w:val="28"/>
              </w:rPr>
              <w:t xml:space="preserve"> level and above) should seek advice from the Advisory Committee on Business Appointments (ACOBA) before applying for this role.</w:t>
            </w:r>
          </w:p>
        </w:tc>
      </w:tr>
    </w:tbl>
    <w:p w14:paraId="360BECD4" w14:textId="77777777" w:rsidR="00E57F8D" w:rsidRPr="00C40F4F" w:rsidRDefault="00E57F8D" w:rsidP="00E57F8D">
      <w:pPr>
        <w:rPr>
          <w:sz w:val="12"/>
          <w:szCs w:val="8"/>
          <w:highlight w:val="yellow"/>
        </w:rPr>
      </w:pPr>
    </w:p>
    <w:p w14:paraId="02894428" w14:textId="77777777" w:rsidR="00E57F8D" w:rsidRPr="00960AFC" w:rsidRDefault="00E57F8D" w:rsidP="00E57F8D">
      <w:pPr>
        <w:rPr>
          <w:sz w:val="12"/>
          <w:szCs w:val="8"/>
          <w:highlight w:val="yellow"/>
        </w:rPr>
      </w:pPr>
    </w:p>
    <w:p w14:paraId="67085C6A" w14:textId="77777777" w:rsidR="00EB4EBA" w:rsidRPr="00B92E55" w:rsidRDefault="005E6DFB" w:rsidP="00B92E55">
      <w:pPr>
        <w:pStyle w:val="Title"/>
        <w:spacing w:line="276" w:lineRule="auto"/>
        <w:rPr>
          <w:rFonts w:asciiTheme="minorHAnsi" w:hAnsiTheme="minorHAnsi" w:cstheme="minorHAnsi"/>
          <w:b/>
          <w:bCs/>
        </w:rPr>
      </w:pPr>
      <w:r w:rsidRPr="00542727">
        <w:rPr>
          <w:rFonts w:asciiTheme="minorHAnsi" w:hAnsiTheme="minorHAnsi" w:cstheme="minorHAnsi"/>
          <w:b/>
          <w:bCs/>
        </w:rPr>
        <w:t>T</w:t>
      </w:r>
      <w:r w:rsidR="00FD7F29" w:rsidRPr="00542727">
        <w:rPr>
          <w:rFonts w:asciiTheme="minorHAnsi" w:hAnsiTheme="minorHAnsi" w:cstheme="minorHAnsi"/>
          <w:b/>
          <w:bCs/>
        </w:rPr>
        <w:t xml:space="preserve">he </w:t>
      </w:r>
      <w:r w:rsidR="0036676A" w:rsidRPr="00542727">
        <w:rPr>
          <w:rFonts w:asciiTheme="minorHAnsi" w:hAnsiTheme="minorHAnsi" w:cstheme="minorHAnsi"/>
          <w:b/>
          <w:bCs/>
        </w:rPr>
        <w:t>Scottish Fiscal Commission</w:t>
      </w:r>
      <w:r w:rsidR="00FD7F29" w:rsidRPr="00542727">
        <w:rPr>
          <w:rFonts w:asciiTheme="minorHAnsi" w:hAnsiTheme="minorHAnsi" w:cstheme="minorHAnsi"/>
          <w:b/>
          <w:bCs/>
        </w:rPr>
        <w:t xml:space="preserve"> </w:t>
      </w:r>
    </w:p>
    <w:p w14:paraId="46CE3CF4" w14:textId="77777777" w:rsidR="0036676A" w:rsidRPr="0036676A" w:rsidRDefault="008F561E" w:rsidP="003B7D56">
      <w:pPr>
        <w:spacing w:line="276" w:lineRule="auto"/>
        <w:rPr>
          <w:rFonts w:asciiTheme="minorHAnsi" w:hAnsiTheme="minorHAnsi" w:cstheme="minorHAnsi"/>
          <w:sz w:val="28"/>
          <w:szCs w:val="28"/>
          <w:highlight w:val="yellow"/>
        </w:rPr>
      </w:pPr>
      <w:hyperlink r:id="rId17" w:history="1">
        <w:r w:rsidRPr="008F561E">
          <w:rPr>
            <w:rStyle w:val="Hyperlink"/>
            <w:rFonts w:asciiTheme="minorHAnsi" w:hAnsiTheme="minorHAnsi" w:cstheme="minorHAnsi"/>
            <w:sz w:val="28"/>
            <w:szCs w:val="28"/>
          </w:rPr>
          <w:t>The Scottish Fiscal Commission’s</w:t>
        </w:r>
      </w:hyperlink>
      <w:r>
        <w:rPr>
          <w:rFonts w:asciiTheme="minorHAnsi" w:hAnsiTheme="minorHAnsi" w:cstheme="minorHAnsi"/>
          <w:sz w:val="28"/>
          <w:szCs w:val="28"/>
        </w:rPr>
        <w:t xml:space="preserve"> </w:t>
      </w:r>
      <w:r w:rsidR="0036676A" w:rsidRPr="0036676A">
        <w:rPr>
          <w:rFonts w:asciiTheme="minorHAnsi" w:hAnsiTheme="minorHAnsi" w:cstheme="minorHAnsi"/>
          <w:sz w:val="28"/>
          <w:szCs w:val="28"/>
        </w:rPr>
        <w:t xml:space="preserve">official, independent economic, tax and social security forecasts, alongside forecasts from the Office for Budget Responsibility (OBR), inform the overall size of the Scottish Budget. We provide these independent forecasts and assess the Scottish Government’s borrowing twice a year, usually alongside the Scottish Budget and Medium Term Financial Strategy. As part of these forecasts we are responsible for the official costings of </w:t>
      </w:r>
      <w:r w:rsidR="00A25642">
        <w:rPr>
          <w:rFonts w:asciiTheme="minorHAnsi" w:hAnsiTheme="minorHAnsi" w:cstheme="minorHAnsi"/>
          <w:sz w:val="28"/>
          <w:szCs w:val="28"/>
        </w:rPr>
        <w:t xml:space="preserve">devolved </w:t>
      </w:r>
      <w:r w:rsidR="0036676A" w:rsidRPr="0036676A">
        <w:rPr>
          <w:rFonts w:asciiTheme="minorHAnsi" w:hAnsiTheme="minorHAnsi" w:cstheme="minorHAnsi"/>
          <w:sz w:val="28"/>
          <w:szCs w:val="28"/>
        </w:rPr>
        <w:t>tax and social security policies. We can also choose to report on anything that influences the resources available to the Scottish Government.</w:t>
      </w:r>
    </w:p>
    <w:p w14:paraId="71054371" w14:textId="77777777" w:rsidR="00E57F8D" w:rsidRPr="00876C69" w:rsidRDefault="00E57F8D" w:rsidP="003B7D56">
      <w:pPr>
        <w:spacing w:line="276" w:lineRule="auto"/>
        <w:rPr>
          <w:rFonts w:asciiTheme="minorHAnsi" w:hAnsiTheme="minorHAnsi" w:cstheme="minorHAnsi"/>
          <w:sz w:val="12"/>
          <w:szCs w:val="12"/>
          <w:highlight w:val="yellow"/>
        </w:rPr>
      </w:pPr>
    </w:p>
    <w:p w14:paraId="71F927FB" w14:textId="77777777" w:rsidR="002175FD" w:rsidRDefault="002175FD" w:rsidP="003B7D56">
      <w:pPr>
        <w:spacing w:line="276" w:lineRule="auto"/>
        <w:rPr>
          <w:rFonts w:asciiTheme="minorHAnsi" w:hAnsiTheme="minorHAnsi" w:cstheme="minorHAnsi"/>
          <w:sz w:val="28"/>
          <w:szCs w:val="28"/>
        </w:rPr>
      </w:pPr>
      <w:r w:rsidRPr="002175FD">
        <w:rPr>
          <w:rFonts w:asciiTheme="minorHAnsi" w:hAnsiTheme="minorHAnsi" w:cstheme="minorHAnsi"/>
          <w:sz w:val="28"/>
          <w:szCs w:val="28"/>
        </w:rPr>
        <w:t xml:space="preserve">Following a recommendation by the OECD and the Scottish Parliament’s Finance and Public Administration Committee we started to publish Fiscal Sustainability Reports that included long term (50 -year) projections of funding and spending in March 2023 with the second </w:t>
      </w:r>
      <w:r w:rsidRPr="002175FD">
        <w:rPr>
          <w:rFonts w:asciiTheme="minorHAnsi" w:hAnsiTheme="minorHAnsi" w:cstheme="minorHAnsi"/>
          <w:sz w:val="28"/>
          <w:szCs w:val="28"/>
        </w:rPr>
        <w:lastRenderedPageBreak/>
        <w:t xml:space="preserve">report being published in April 2025. In the years between projection reports we plan to publish Fiscal Sustainability Perspectives reports. </w:t>
      </w:r>
    </w:p>
    <w:p w14:paraId="7F5AB064" w14:textId="062280C0" w:rsidR="00560F36" w:rsidRPr="00481D35" w:rsidRDefault="00560F36" w:rsidP="003B7D56">
      <w:pPr>
        <w:spacing w:line="276" w:lineRule="auto"/>
        <w:rPr>
          <w:rFonts w:asciiTheme="minorHAnsi" w:hAnsiTheme="minorHAnsi" w:cstheme="minorHAnsi"/>
          <w:sz w:val="14"/>
          <w:szCs w:val="14"/>
        </w:rPr>
      </w:pPr>
    </w:p>
    <w:p w14:paraId="5B83E87E" w14:textId="112BE6E1" w:rsidR="00481D35" w:rsidRDefault="00481D35" w:rsidP="003B7D56">
      <w:pPr>
        <w:spacing w:line="276" w:lineRule="auto"/>
        <w:rPr>
          <w:rFonts w:asciiTheme="minorHAnsi" w:hAnsiTheme="minorHAnsi" w:cstheme="minorHAnsi"/>
          <w:sz w:val="28"/>
          <w:szCs w:val="28"/>
        </w:rPr>
      </w:pPr>
      <w:r w:rsidRPr="00481D35">
        <w:rPr>
          <w:rFonts w:asciiTheme="minorHAnsi" w:hAnsiTheme="minorHAnsi" w:cstheme="minorHAnsi"/>
          <w:sz w:val="28"/>
          <w:szCs w:val="28"/>
        </w:rPr>
        <w:t>In order to carry out its work effectively, the Scottish Fiscal Commission also values diversity of thought, skill and insight. It would welcome applications from a wide range of backgrounds who have experience of public spending, tax or public finance issues, including the third sector, local and central government.</w:t>
      </w:r>
    </w:p>
    <w:p w14:paraId="7E7FB19B" w14:textId="77777777" w:rsidR="001C178E" w:rsidRPr="00960AFC" w:rsidRDefault="001C178E" w:rsidP="003B7D56">
      <w:pPr>
        <w:spacing w:line="276" w:lineRule="auto"/>
        <w:rPr>
          <w:rFonts w:asciiTheme="minorHAnsi" w:hAnsiTheme="minorHAnsi" w:cstheme="minorHAnsi"/>
          <w:sz w:val="12"/>
          <w:szCs w:val="12"/>
        </w:rPr>
      </w:pPr>
    </w:p>
    <w:p w14:paraId="03CD7708" w14:textId="108B832D" w:rsidR="001C178E" w:rsidRPr="0036676A" w:rsidRDefault="001C178E" w:rsidP="003B7D56">
      <w:pPr>
        <w:spacing w:line="276" w:lineRule="auto"/>
        <w:rPr>
          <w:rFonts w:asciiTheme="minorHAnsi" w:hAnsiTheme="minorHAnsi" w:cstheme="minorHAnsi"/>
          <w:sz w:val="28"/>
          <w:szCs w:val="28"/>
          <w:highlight w:val="yellow"/>
        </w:rPr>
      </w:pPr>
      <w:r w:rsidRPr="001C178E">
        <w:rPr>
          <w:rFonts w:asciiTheme="minorHAnsi" w:hAnsiTheme="minorHAnsi" w:cstheme="minorHAnsi"/>
          <w:sz w:val="28"/>
          <w:szCs w:val="28"/>
        </w:rPr>
        <w:t>Because of the Commission’s unique role, the Scottish Fiscal Commission Act 2016 provides that appointments to the Commission will be made by Scottish Ministers, regulated by the Ethical Standards Commissioner</w:t>
      </w:r>
      <w:r w:rsidR="00141D77">
        <w:rPr>
          <w:rFonts w:asciiTheme="minorHAnsi" w:hAnsiTheme="minorHAnsi" w:cstheme="minorHAnsi"/>
          <w:sz w:val="28"/>
          <w:szCs w:val="28"/>
        </w:rPr>
        <w:t>,</w:t>
      </w:r>
      <w:r w:rsidRPr="001C178E">
        <w:rPr>
          <w:rFonts w:asciiTheme="minorHAnsi" w:hAnsiTheme="minorHAnsi" w:cstheme="minorHAnsi"/>
          <w:sz w:val="28"/>
          <w:szCs w:val="28"/>
        </w:rPr>
        <w:t xml:space="preserve"> and are subject to the approval of the Scottish Parliament. </w:t>
      </w:r>
    </w:p>
    <w:p w14:paraId="7C5C1AC9" w14:textId="77777777" w:rsidR="00E57F8D" w:rsidRPr="00960AFC" w:rsidRDefault="00E57F8D" w:rsidP="003B7D56">
      <w:pPr>
        <w:spacing w:line="276" w:lineRule="auto"/>
        <w:rPr>
          <w:rFonts w:asciiTheme="minorHAnsi" w:hAnsiTheme="minorHAnsi" w:cstheme="minorHAnsi"/>
          <w:sz w:val="12"/>
          <w:szCs w:val="12"/>
          <w:highlight w:val="yellow"/>
        </w:rPr>
      </w:pPr>
    </w:p>
    <w:p w14:paraId="747C89A7" w14:textId="77777777" w:rsidR="00FD7F29" w:rsidRPr="00542727" w:rsidRDefault="00FD7F29" w:rsidP="003B7D56">
      <w:pPr>
        <w:pStyle w:val="Title"/>
        <w:spacing w:line="276" w:lineRule="auto"/>
        <w:rPr>
          <w:rFonts w:asciiTheme="minorHAnsi" w:hAnsiTheme="minorHAnsi" w:cstheme="minorHAnsi"/>
          <w:b/>
          <w:bCs/>
        </w:rPr>
      </w:pPr>
      <w:r w:rsidRPr="00542727">
        <w:rPr>
          <w:rFonts w:asciiTheme="minorHAnsi" w:hAnsiTheme="minorHAnsi" w:cstheme="minorHAnsi"/>
          <w:b/>
          <w:bCs/>
        </w:rPr>
        <w:t xml:space="preserve">The role of the </w:t>
      </w:r>
      <w:r w:rsidR="00542727" w:rsidRPr="00542727">
        <w:rPr>
          <w:rFonts w:asciiTheme="minorHAnsi" w:hAnsiTheme="minorHAnsi" w:cstheme="minorHAnsi"/>
          <w:b/>
          <w:bCs/>
        </w:rPr>
        <w:t>Commissioner</w:t>
      </w:r>
      <w:r w:rsidRPr="00542727">
        <w:rPr>
          <w:rFonts w:asciiTheme="minorHAnsi" w:hAnsiTheme="minorHAnsi" w:cstheme="minorHAnsi"/>
          <w:b/>
          <w:bCs/>
        </w:rPr>
        <w:t xml:space="preserve"> </w:t>
      </w:r>
    </w:p>
    <w:p w14:paraId="68B9B697" w14:textId="77777777" w:rsidR="00B92E55" w:rsidRPr="00B92E55" w:rsidRDefault="00B92E55" w:rsidP="00B92E55">
      <w:pPr>
        <w:spacing w:line="276" w:lineRule="auto"/>
        <w:rPr>
          <w:rFonts w:asciiTheme="minorHAnsi" w:hAnsiTheme="minorHAnsi" w:cstheme="minorHAnsi"/>
          <w:b/>
          <w:bCs/>
          <w:sz w:val="28"/>
          <w:szCs w:val="28"/>
        </w:rPr>
      </w:pPr>
      <w:r w:rsidRPr="00B92E55">
        <w:rPr>
          <w:rFonts w:asciiTheme="minorHAnsi" w:hAnsiTheme="minorHAnsi" w:cstheme="minorHAnsi"/>
          <w:b/>
          <w:bCs/>
          <w:sz w:val="28"/>
          <w:szCs w:val="28"/>
        </w:rPr>
        <w:t xml:space="preserve">Forecasting and analysis </w:t>
      </w:r>
    </w:p>
    <w:p w14:paraId="379EA07D" w14:textId="49180E9D" w:rsidR="00B92E55" w:rsidRPr="00B92E55" w:rsidRDefault="00BD25BC" w:rsidP="00B92E55">
      <w:pPr>
        <w:pStyle w:val="ListParagraph"/>
        <w:numPr>
          <w:ilvl w:val="0"/>
          <w:numId w:val="22"/>
        </w:numPr>
        <w:spacing w:line="276" w:lineRule="auto"/>
        <w:rPr>
          <w:rFonts w:asciiTheme="minorHAnsi" w:hAnsiTheme="minorHAnsi" w:cstheme="minorHAnsi"/>
          <w:sz w:val="28"/>
          <w:szCs w:val="28"/>
        </w:rPr>
      </w:pPr>
      <w:r>
        <w:rPr>
          <w:rFonts w:asciiTheme="minorHAnsi" w:hAnsiTheme="minorHAnsi" w:cstheme="minorHAnsi"/>
          <w:sz w:val="28"/>
          <w:szCs w:val="28"/>
        </w:rPr>
        <w:t xml:space="preserve">you would </w:t>
      </w:r>
      <w:r w:rsidR="00B92E55" w:rsidRPr="00B92E55">
        <w:rPr>
          <w:rFonts w:asciiTheme="minorHAnsi" w:hAnsiTheme="minorHAnsi" w:cstheme="minorHAnsi"/>
          <w:sz w:val="28"/>
          <w:szCs w:val="28"/>
        </w:rPr>
        <w:t>be collectively responsible for the delivery and quality of the Commission’s reports, forecasts and commentary</w:t>
      </w:r>
      <w:r w:rsidR="000A5AFA">
        <w:rPr>
          <w:rFonts w:asciiTheme="minorHAnsi" w:hAnsiTheme="minorHAnsi" w:cstheme="minorHAnsi"/>
          <w:sz w:val="28"/>
          <w:szCs w:val="28"/>
        </w:rPr>
        <w:t>;</w:t>
      </w:r>
    </w:p>
    <w:p w14:paraId="5B7FA8E2" w14:textId="3AF57C0B" w:rsidR="00B92E55" w:rsidRPr="00B92E55" w:rsidRDefault="006C2685" w:rsidP="00B92E55">
      <w:pPr>
        <w:pStyle w:val="ListParagraph"/>
        <w:numPr>
          <w:ilvl w:val="0"/>
          <w:numId w:val="22"/>
        </w:numPr>
        <w:spacing w:line="276" w:lineRule="auto"/>
        <w:rPr>
          <w:rFonts w:asciiTheme="minorHAnsi" w:hAnsiTheme="minorHAnsi" w:cstheme="minorHAnsi"/>
          <w:sz w:val="28"/>
          <w:szCs w:val="28"/>
        </w:rPr>
      </w:pPr>
      <w:r>
        <w:rPr>
          <w:rFonts w:asciiTheme="minorHAnsi" w:hAnsiTheme="minorHAnsi" w:cstheme="minorHAnsi"/>
          <w:sz w:val="28"/>
          <w:szCs w:val="28"/>
        </w:rPr>
        <w:t xml:space="preserve">you </w:t>
      </w:r>
      <w:r w:rsidR="00A97DB2">
        <w:rPr>
          <w:rFonts w:asciiTheme="minorHAnsi" w:hAnsiTheme="minorHAnsi" w:cstheme="minorHAnsi"/>
          <w:sz w:val="28"/>
          <w:szCs w:val="28"/>
        </w:rPr>
        <w:t xml:space="preserve">would </w:t>
      </w:r>
      <w:r w:rsidR="00B92E55" w:rsidRPr="00B92E55">
        <w:rPr>
          <w:rFonts w:asciiTheme="minorHAnsi" w:hAnsiTheme="minorHAnsi" w:cstheme="minorHAnsi"/>
          <w:sz w:val="28"/>
          <w:szCs w:val="28"/>
        </w:rPr>
        <w:t>work collaboratively with the senior management team in utilising the Commission’s staff to ensure that the Commission carries out its functions effectively and efficiently; and meets its aims and objectives as laid out in its Corporate Plan</w:t>
      </w:r>
      <w:r w:rsidR="000A5AFA">
        <w:rPr>
          <w:rFonts w:asciiTheme="minorHAnsi" w:hAnsiTheme="minorHAnsi" w:cstheme="minorHAnsi"/>
          <w:sz w:val="28"/>
          <w:szCs w:val="28"/>
        </w:rPr>
        <w:t>;</w:t>
      </w:r>
    </w:p>
    <w:p w14:paraId="4B7EDF43" w14:textId="236CCD35" w:rsidR="00B92E55" w:rsidRPr="00B92E55" w:rsidRDefault="00D847AF" w:rsidP="00B92E55">
      <w:pPr>
        <w:pStyle w:val="ListParagraph"/>
        <w:numPr>
          <w:ilvl w:val="0"/>
          <w:numId w:val="22"/>
        </w:numPr>
        <w:spacing w:line="276" w:lineRule="auto"/>
        <w:rPr>
          <w:rFonts w:asciiTheme="minorHAnsi" w:hAnsiTheme="minorHAnsi" w:cstheme="minorHAnsi"/>
          <w:sz w:val="28"/>
          <w:szCs w:val="28"/>
        </w:rPr>
      </w:pPr>
      <w:r>
        <w:rPr>
          <w:rFonts w:asciiTheme="minorHAnsi" w:hAnsiTheme="minorHAnsi" w:cstheme="minorHAnsi"/>
          <w:sz w:val="28"/>
          <w:szCs w:val="28"/>
        </w:rPr>
        <w:t xml:space="preserve">you would </w:t>
      </w:r>
      <w:r w:rsidR="00B92E55" w:rsidRPr="00B92E55">
        <w:rPr>
          <w:rFonts w:asciiTheme="minorHAnsi" w:hAnsiTheme="minorHAnsi" w:cstheme="minorHAnsi"/>
          <w:sz w:val="28"/>
          <w:szCs w:val="28"/>
        </w:rPr>
        <w:t>develop an understanding of the Scottish devolved public finances (you need not have this on appointment, but would be expected to develop this understanding during the first year of your term)</w:t>
      </w:r>
      <w:r w:rsidR="000A5AFA">
        <w:rPr>
          <w:rFonts w:asciiTheme="minorHAnsi" w:hAnsiTheme="minorHAnsi" w:cstheme="minorHAnsi"/>
          <w:sz w:val="28"/>
          <w:szCs w:val="28"/>
        </w:rPr>
        <w:t>.</w:t>
      </w:r>
    </w:p>
    <w:p w14:paraId="5D47DC2A" w14:textId="77777777" w:rsidR="00B92E55" w:rsidRPr="00B92E55" w:rsidRDefault="00B92E55" w:rsidP="00B92E55">
      <w:pPr>
        <w:spacing w:line="276" w:lineRule="auto"/>
        <w:rPr>
          <w:rFonts w:asciiTheme="minorHAnsi" w:hAnsiTheme="minorHAnsi" w:cstheme="minorHAnsi"/>
          <w:b/>
          <w:bCs/>
          <w:sz w:val="28"/>
          <w:szCs w:val="28"/>
        </w:rPr>
      </w:pPr>
      <w:r w:rsidRPr="00B92E55">
        <w:rPr>
          <w:rFonts w:asciiTheme="minorHAnsi" w:hAnsiTheme="minorHAnsi" w:cstheme="minorHAnsi"/>
          <w:b/>
          <w:bCs/>
          <w:sz w:val="28"/>
          <w:szCs w:val="28"/>
        </w:rPr>
        <w:t xml:space="preserve">Communication and engagement </w:t>
      </w:r>
    </w:p>
    <w:p w14:paraId="28D61465" w14:textId="20092C1E" w:rsidR="00B92E55" w:rsidRPr="00B92E55" w:rsidRDefault="00D847AF" w:rsidP="00B92E55">
      <w:pPr>
        <w:pStyle w:val="ListParagraph"/>
        <w:numPr>
          <w:ilvl w:val="0"/>
          <w:numId w:val="23"/>
        </w:numPr>
        <w:spacing w:line="276" w:lineRule="auto"/>
        <w:rPr>
          <w:rFonts w:asciiTheme="minorHAnsi" w:hAnsiTheme="minorHAnsi" w:cstheme="minorHAnsi"/>
          <w:sz w:val="28"/>
          <w:szCs w:val="28"/>
        </w:rPr>
      </w:pPr>
      <w:r>
        <w:rPr>
          <w:rFonts w:asciiTheme="minorHAnsi" w:hAnsiTheme="minorHAnsi" w:cstheme="minorHAnsi"/>
          <w:sz w:val="28"/>
          <w:szCs w:val="28"/>
        </w:rPr>
        <w:t xml:space="preserve">you would help to </w:t>
      </w:r>
      <w:r w:rsidR="00B92E55" w:rsidRPr="00B92E55">
        <w:rPr>
          <w:rFonts w:asciiTheme="minorHAnsi" w:hAnsiTheme="minorHAnsi" w:cstheme="minorHAnsi"/>
          <w:sz w:val="28"/>
          <w:szCs w:val="28"/>
        </w:rPr>
        <w:t>communicate widely the work of the Scottish Fiscal Commission, promoting its aims and objectives</w:t>
      </w:r>
      <w:r w:rsidR="000A5AFA">
        <w:rPr>
          <w:rFonts w:asciiTheme="minorHAnsi" w:hAnsiTheme="minorHAnsi" w:cstheme="minorHAnsi"/>
          <w:sz w:val="28"/>
          <w:szCs w:val="28"/>
        </w:rPr>
        <w:t>;</w:t>
      </w:r>
    </w:p>
    <w:p w14:paraId="37D93810" w14:textId="083D5837" w:rsidR="00B92E55" w:rsidRPr="00B92E55" w:rsidRDefault="00C9154D" w:rsidP="00B92E55">
      <w:pPr>
        <w:pStyle w:val="ListParagraph"/>
        <w:numPr>
          <w:ilvl w:val="0"/>
          <w:numId w:val="23"/>
        </w:numPr>
        <w:spacing w:line="276" w:lineRule="auto"/>
        <w:rPr>
          <w:rFonts w:asciiTheme="minorHAnsi" w:hAnsiTheme="minorHAnsi" w:cstheme="minorHAnsi"/>
          <w:sz w:val="28"/>
          <w:szCs w:val="28"/>
        </w:rPr>
      </w:pPr>
      <w:r>
        <w:rPr>
          <w:rFonts w:asciiTheme="minorHAnsi" w:hAnsiTheme="minorHAnsi" w:cstheme="minorHAnsi"/>
          <w:sz w:val="28"/>
          <w:szCs w:val="28"/>
        </w:rPr>
        <w:t xml:space="preserve">you would </w:t>
      </w:r>
      <w:r w:rsidR="00B92E55" w:rsidRPr="00B92E55">
        <w:rPr>
          <w:rFonts w:asciiTheme="minorHAnsi" w:hAnsiTheme="minorHAnsi" w:cstheme="minorHAnsi"/>
          <w:sz w:val="28"/>
          <w:szCs w:val="28"/>
        </w:rPr>
        <w:t>protect and enhance public confidence in the work and independence of the Commission</w:t>
      </w:r>
      <w:r w:rsidR="000A5AFA">
        <w:rPr>
          <w:rFonts w:asciiTheme="minorHAnsi" w:hAnsiTheme="minorHAnsi" w:cstheme="minorHAnsi"/>
          <w:sz w:val="28"/>
          <w:szCs w:val="28"/>
        </w:rPr>
        <w:t>;</w:t>
      </w:r>
    </w:p>
    <w:p w14:paraId="2348A1B2" w14:textId="346DFD2A" w:rsidR="00B92E55" w:rsidRPr="00B92E55" w:rsidRDefault="00C9154D" w:rsidP="00B92E55">
      <w:pPr>
        <w:pStyle w:val="ListParagraph"/>
        <w:numPr>
          <w:ilvl w:val="0"/>
          <w:numId w:val="23"/>
        </w:numPr>
        <w:spacing w:line="276" w:lineRule="auto"/>
        <w:rPr>
          <w:rFonts w:asciiTheme="minorHAnsi" w:hAnsiTheme="minorHAnsi" w:cstheme="minorHAnsi"/>
          <w:sz w:val="28"/>
          <w:szCs w:val="28"/>
        </w:rPr>
      </w:pPr>
      <w:r>
        <w:rPr>
          <w:rFonts w:asciiTheme="minorHAnsi" w:hAnsiTheme="minorHAnsi" w:cstheme="minorHAnsi"/>
          <w:sz w:val="28"/>
          <w:szCs w:val="28"/>
        </w:rPr>
        <w:t xml:space="preserve">with your colleagues, </w:t>
      </w:r>
      <w:r w:rsidR="00B92E55" w:rsidRPr="00B92E55">
        <w:rPr>
          <w:rFonts w:asciiTheme="minorHAnsi" w:hAnsiTheme="minorHAnsi" w:cstheme="minorHAnsi"/>
          <w:sz w:val="28"/>
          <w:szCs w:val="28"/>
        </w:rPr>
        <w:t>foster and maintain strong working relationships between the Commission, the Scottish Parliament, the Scottish Government and other key organisations including the Office for Budgetary Responsibility</w:t>
      </w:r>
      <w:r w:rsidR="000A5AFA">
        <w:rPr>
          <w:rFonts w:asciiTheme="minorHAnsi" w:hAnsiTheme="minorHAnsi" w:cstheme="minorHAnsi"/>
          <w:sz w:val="28"/>
          <w:szCs w:val="28"/>
        </w:rPr>
        <w:t>.</w:t>
      </w:r>
      <w:r w:rsidR="00B92E55" w:rsidRPr="00B92E55">
        <w:rPr>
          <w:rFonts w:asciiTheme="minorHAnsi" w:hAnsiTheme="minorHAnsi" w:cstheme="minorHAnsi"/>
          <w:sz w:val="28"/>
          <w:szCs w:val="28"/>
        </w:rPr>
        <w:t xml:space="preserve"> </w:t>
      </w:r>
    </w:p>
    <w:p w14:paraId="346FE203" w14:textId="77777777" w:rsidR="00B92E55" w:rsidRPr="00B92E55" w:rsidRDefault="00B92E55" w:rsidP="00B92E55">
      <w:pPr>
        <w:spacing w:line="276" w:lineRule="auto"/>
        <w:rPr>
          <w:rFonts w:asciiTheme="minorHAnsi" w:hAnsiTheme="minorHAnsi" w:cstheme="minorHAnsi"/>
          <w:b/>
          <w:bCs/>
          <w:sz w:val="28"/>
          <w:szCs w:val="28"/>
        </w:rPr>
      </w:pPr>
      <w:r w:rsidRPr="00B92E55">
        <w:rPr>
          <w:rFonts w:asciiTheme="minorHAnsi" w:hAnsiTheme="minorHAnsi" w:cstheme="minorHAnsi"/>
          <w:b/>
          <w:bCs/>
          <w:sz w:val="28"/>
          <w:szCs w:val="28"/>
        </w:rPr>
        <w:t>Leadership and governance</w:t>
      </w:r>
    </w:p>
    <w:p w14:paraId="433E5758" w14:textId="671E03FB" w:rsidR="00B92E55" w:rsidRPr="00B92E55" w:rsidRDefault="00B92E55" w:rsidP="00B92E55">
      <w:pPr>
        <w:pStyle w:val="ListParagraph"/>
        <w:numPr>
          <w:ilvl w:val="0"/>
          <w:numId w:val="24"/>
        </w:numPr>
        <w:spacing w:line="276" w:lineRule="auto"/>
        <w:rPr>
          <w:rFonts w:asciiTheme="minorHAnsi" w:hAnsiTheme="minorHAnsi" w:cstheme="minorHAnsi"/>
          <w:sz w:val="28"/>
          <w:szCs w:val="28"/>
        </w:rPr>
      </w:pPr>
      <w:r w:rsidRPr="00B92E55">
        <w:rPr>
          <w:rFonts w:asciiTheme="minorHAnsi" w:hAnsiTheme="minorHAnsi" w:cstheme="minorHAnsi"/>
          <w:sz w:val="28"/>
          <w:szCs w:val="28"/>
        </w:rPr>
        <w:t>together with the other Commissioners form the Governance Board of the Commission</w:t>
      </w:r>
      <w:r w:rsidR="000A5AFA">
        <w:rPr>
          <w:rFonts w:asciiTheme="minorHAnsi" w:hAnsiTheme="minorHAnsi" w:cstheme="minorHAnsi"/>
          <w:sz w:val="28"/>
          <w:szCs w:val="28"/>
        </w:rPr>
        <w:t>;</w:t>
      </w:r>
    </w:p>
    <w:p w14:paraId="49A9A508" w14:textId="058B9837" w:rsidR="00B92E55" w:rsidRPr="00B92E55" w:rsidRDefault="00B8380E" w:rsidP="00B92E55">
      <w:pPr>
        <w:pStyle w:val="ListParagraph"/>
        <w:numPr>
          <w:ilvl w:val="0"/>
          <w:numId w:val="24"/>
        </w:numPr>
        <w:spacing w:line="276" w:lineRule="auto"/>
        <w:rPr>
          <w:rFonts w:asciiTheme="minorHAnsi" w:hAnsiTheme="minorHAnsi" w:cstheme="minorHAnsi"/>
          <w:sz w:val="28"/>
          <w:szCs w:val="28"/>
        </w:rPr>
      </w:pPr>
      <w:r>
        <w:rPr>
          <w:rFonts w:asciiTheme="minorHAnsi" w:hAnsiTheme="minorHAnsi" w:cstheme="minorHAnsi"/>
          <w:sz w:val="28"/>
          <w:szCs w:val="28"/>
        </w:rPr>
        <w:t>as a Governance Board ensure c</w:t>
      </w:r>
      <w:r w:rsidR="00B92E55" w:rsidRPr="00B92E55">
        <w:rPr>
          <w:rFonts w:asciiTheme="minorHAnsi" w:hAnsiTheme="minorHAnsi" w:cstheme="minorHAnsi"/>
          <w:sz w:val="28"/>
          <w:szCs w:val="28"/>
        </w:rPr>
        <w:t>ompl</w:t>
      </w:r>
      <w:r>
        <w:rPr>
          <w:rFonts w:asciiTheme="minorHAnsi" w:hAnsiTheme="minorHAnsi" w:cstheme="minorHAnsi"/>
          <w:sz w:val="28"/>
          <w:szCs w:val="28"/>
        </w:rPr>
        <w:t>iance</w:t>
      </w:r>
      <w:r w:rsidR="00B92E55" w:rsidRPr="00B92E55">
        <w:rPr>
          <w:rFonts w:asciiTheme="minorHAnsi" w:hAnsiTheme="minorHAnsi" w:cstheme="minorHAnsi"/>
          <w:sz w:val="28"/>
          <w:szCs w:val="28"/>
        </w:rPr>
        <w:t xml:space="preserve"> with statutory and administrative requirements specified in the Scottish Public Finance Manual for the use of public funds</w:t>
      </w:r>
      <w:r w:rsidR="000A5AFA">
        <w:rPr>
          <w:rFonts w:asciiTheme="minorHAnsi" w:hAnsiTheme="minorHAnsi" w:cstheme="minorHAnsi"/>
          <w:sz w:val="28"/>
          <w:szCs w:val="28"/>
        </w:rPr>
        <w:t>;</w:t>
      </w:r>
    </w:p>
    <w:p w14:paraId="0C2D0A7D" w14:textId="575B3C43" w:rsidR="003B1EA6" w:rsidRDefault="00B92E55" w:rsidP="00B92E55">
      <w:pPr>
        <w:pStyle w:val="ListParagraph"/>
        <w:numPr>
          <w:ilvl w:val="0"/>
          <w:numId w:val="24"/>
        </w:numPr>
        <w:spacing w:line="276" w:lineRule="auto"/>
        <w:rPr>
          <w:rFonts w:asciiTheme="minorHAnsi" w:hAnsiTheme="minorHAnsi" w:cstheme="minorHAnsi"/>
          <w:sz w:val="28"/>
          <w:szCs w:val="28"/>
        </w:rPr>
      </w:pPr>
      <w:r w:rsidRPr="00B92E55">
        <w:rPr>
          <w:rFonts w:asciiTheme="minorHAnsi" w:hAnsiTheme="minorHAnsi" w:cstheme="minorHAnsi"/>
          <w:sz w:val="28"/>
          <w:szCs w:val="28"/>
        </w:rPr>
        <w:lastRenderedPageBreak/>
        <w:t>provide leadership and commitment to the development and promotion of effectiveness, efficiency, best value and equality through the Commission, and ensure compliance with all legal responsibilities</w:t>
      </w:r>
      <w:r w:rsidR="000A5AFA">
        <w:rPr>
          <w:rFonts w:asciiTheme="minorHAnsi" w:hAnsiTheme="minorHAnsi" w:cstheme="minorHAnsi"/>
          <w:sz w:val="28"/>
          <w:szCs w:val="28"/>
        </w:rPr>
        <w:t>;</w:t>
      </w:r>
    </w:p>
    <w:p w14:paraId="36F80413" w14:textId="21CDF060" w:rsidR="00C40F4F" w:rsidRPr="00336421" w:rsidRDefault="00B8380E" w:rsidP="00336421">
      <w:pPr>
        <w:pStyle w:val="ListParagraph"/>
        <w:numPr>
          <w:ilvl w:val="0"/>
          <w:numId w:val="24"/>
        </w:numPr>
        <w:spacing w:line="276" w:lineRule="auto"/>
        <w:rPr>
          <w:rFonts w:asciiTheme="minorHAnsi" w:hAnsiTheme="minorHAnsi" w:cstheme="minorBidi"/>
          <w:b/>
          <w:bCs/>
        </w:rPr>
      </w:pPr>
      <w:r w:rsidRPr="00336421">
        <w:rPr>
          <w:rFonts w:asciiTheme="minorHAnsi" w:hAnsiTheme="minorHAnsi" w:cstheme="minorHAnsi"/>
          <w:sz w:val="28"/>
          <w:szCs w:val="28"/>
        </w:rPr>
        <w:t xml:space="preserve">with your colleagues, help set the strategic direction of the Commission </w:t>
      </w:r>
      <w:r w:rsidR="00EB0B62" w:rsidRPr="00336421">
        <w:rPr>
          <w:rFonts w:asciiTheme="minorHAnsi" w:hAnsiTheme="minorHAnsi" w:cstheme="minorHAnsi"/>
          <w:sz w:val="28"/>
          <w:szCs w:val="28"/>
        </w:rPr>
        <w:t xml:space="preserve">through developing its Corporate Plan and other strategic documents. </w:t>
      </w:r>
    </w:p>
    <w:p w14:paraId="6B79CB56" w14:textId="77777777" w:rsidR="00336421" w:rsidRPr="00141D77" w:rsidRDefault="00336421" w:rsidP="00336421">
      <w:pPr>
        <w:spacing w:line="276" w:lineRule="auto"/>
        <w:ind w:left="360"/>
        <w:rPr>
          <w:rFonts w:asciiTheme="minorHAnsi" w:hAnsiTheme="minorHAnsi" w:cstheme="minorBidi"/>
          <w:b/>
          <w:bCs/>
          <w:sz w:val="14"/>
          <w:szCs w:val="14"/>
        </w:rPr>
      </w:pPr>
    </w:p>
    <w:p w14:paraId="24F092D8" w14:textId="77777777" w:rsidR="0042632E" w:rsidRDefault="0042632E" w:rsidP="0042632E">
      <w:pPr>
        <w:widowControl w:val="0"/>
        <w:autoSpaceDE w:val="0"/>
        <w:autoSpaceDN w:val="0"/>
        <w:adjustRightInd w:val="0"/>
        <w:ind w:right="1088"/>
        <w:contextualSpacing/>
        <w:jc w:val="both"/>
        <w:rPr>
          <w:rFonts w:ascii="Calibri" w:eastAsia="Calibri" w:hAnsi="Calibri" w:cs="Calibri"/>
          <w:color w:val="000000"/>
          <w:sz w:val="28"/>
          <w:szCs w:val="28"/>
          <w:lang w:eastAsia="en-GB" w:bidi="en-GB"/>
        </w:rPr>
      </w:pPr>
      <w:r w:rsidRPr="005D0B66">
        <w:rPr>
          <w:rFonts w:ascii="Calibri" w:eastAsia="Calibri" w:hAnsi="Calibri" w:cs="Calibri"/>
          <w:color w:val="000000"/>
          <w:kern w:val="0"/>
          <w:sz w:val="28"/>
          <w:szCs w:val="28"/>
          <w:lang w:eastAsia="en-GB" w:bidi="en-GB"/>
          <w14:ligatures w14:val="none"/>
        </w:rPr>
        <w:t>To find out more about the role, please</w:t>
      </w:r>
      <w:r>
        <w:rPr>
          <w:rFonts w:ascii="Calibri" w:eastAsia="Calibri" w:hAnsi="Calibri" w:cs="Calibri"/>
          <w:color w:val="000000"/>
          <w:sz w:val="28"/>
          <w:szCs w:val="28"/>
          <w:lang w:eastAsia="en-GB" w:bidi="en-GB"/>
        </w:rPr>
        <w:t xml:space="preserve"> watch the below video:</w:t>
      </w:r>
    </w:p>
    <w:p w14:paraId="3C3E27EF" w14:textId="77777777" w:rsidR="0042632E" w:rsidRPr="00141D77" w:rsidRDefault="0042632E" w:rsidP="0042632E">
      <w:pPr>
        <w:widowControl w:val="0"/>
        <w:autoSpaceDE w:val="0"/>
        <w:autoSpaceDN w:val="0"/>
        <w:adjustRightInd w:val="0"/>
        <w:ind w:right="1088"/>
        <w:contextualSpacing/>
        <w:jc w:val="both"/>
        <w:rPr>
          <w:rFonts w:ascii="Calibri" w:eastAsia="Calibri" w:hAnsi="Calibri" w:cs="Calibri"/>
          <w:color w:val="000000"/>
          <w:sz w:val="14"/>
          <w:szCs w:val="14"/>
          <w:lang w:eastAsia="en-GB" w:bidi="en-GB"/>
        </w:rPr>
      </w:pPr>
    </w:p>
    <w:p w14:paraId="70D4AC37" w14:textId="2454FFCE" w:rsidR="00DB1D69" w:rsidRPr="00336421" w:rsidRDefault="00D9039F" w:rsidP="00336421">
      <w:pPr>
        <w:pStyle w:val="ListParagraph"/>
        <w:widowControl w:val="0"/>
        <w:numPr>
          <w:ilvl w:val="0"/>
          <w:numId w:val="26"/>
        </w:numPr>
        <w:autoSpaceDE w:val="0"/>
        <w:autoSpaceDN w:val="0"/>
        <w:adjustRightInd w:val="0"/>
        <w:ind w:right="1088"/>
        <w:jc w:val="both"/>
        <w:rPr>
          <w:rFonts w:ascii="Calibri" w:eastAsia="Calibri" w:hAnsi="Calibri" w:cs="Calibri"/>
          <w:color w:val="000000"/>
          <w:sz w:val="28"/>
          <w:szCs w:val="28"/>
          <w:lang w:eastAsia="en-GB" w:bidi="en-GB"/>
        </w:rPr>
      </w:pPr>
      <w:hyperlink r:id="rId18" w:history="1">
        <w:r w:rsidRPr="00336421">
          <w:rPr>
            <w:rStyle w:val="Hyperlink"/>
            <w:rFonts w:ascii="Calibri" w:eastAsia="Calibri" w:hAnsi="Calibri" w:cs="Calibri"/>
            <w:sz w:val="28"/>
            <w:szCs w:val="28"/>
            <w:lang w:eastAsia="en-GB" w:bidi="en-GB"/>
          </w:rPr>
          <w:t>https://youtu.be/TV4tNrXTjx4</w:t>
        </w:r>
      </w:hyperlink>
    </w:p>
    <w:p w14:paraId="5823C66D" w14:textId="77777777" w:rsidR="00D9039F" w:rsidRPr="00141D77" w:rsidRDefault="00D9039F" w:rsidP="0042632E">
      <w:pPr>
        <w:widowControl w:val="0"/>
        <w:autoSpaceDE w:val="0"/>
        <w:autoSpaceDN w:val="0"/>
        <w:adjustRightInd w:val="0"/>
        <w:ind w:right="1088"/>
        <w:contextualSpacing/>
        <w:jc w:val="both"/>
        <w:rPr>
          <w:rFonts w:ascii="Calibri" w:eastAsia="Calibri" w:hAnsi="Calibri" w:cs="Calibri"/>
          <w:color w:val="000000"/>
          <w:sz w:val="14"/>
          <w:szCs w:val="14"/>
          <w:lang w:eastAsia="en-GB" w:bidi="en-GB"/>
        </w:rPr>
      </w:pPr>
    </w:p>
    <w:p w14:paraId="7960F7C4" w14:textId="0ECC9C87" w:rsidR="0042632E" w:rsidRPr="005D0B66" w:rsidRDefault="0042632E" w:rsidP="0042632E">
      <w:pPr>
        <w:widowControl w:val="0"/>
        <w:autoSpaceDE w:val="0"/>
        <w:autoSpaceDN w:val="0"/>
        <w:adjustRightInd w:val="0"/>
        <w:ind w:right="1088"/>
        <w:contextualSpacing/>
        <w:jc w:val="both"/>
        <w:rPr>
          <w:rFonts w:ascii="Calibri" w:eastAsia="Calibri" w:hAnsi="Calibri" w:cs="Calibri"/>
          <w:color w:val="000000"/>
          <w:kern w:val="0"/>
          <w:sz w:val="28"/>
          <w:szCs w:val="28"/>
          <w:lang w:eastAsia="en-GB" w:bidi="en-GB"/>
          <w14:ligatures w14:val="none"/>
        </w:rPr>
      </w:pPr>
      <w:r>
        <w:rPr>
          <w:rFonts w:ascii="Calibri" w:eastAsia="Calibri" w:hAnsi="Calibri" w:cs="Calibri"/>
          <w:color w:val="000000"/>
          <w:sz w:val="28"/>
          <w:szCs w:val="28"/>
          <w:lang w:eastAsia="en-GB" w:bidi="en-GB"/>
        </w:rPr>
        <w:t>You can also to</w:t>
      </w:r>
      <w:r w:rsidRPr="005D0B66">
        <w:rPr>
          <w:rFonts w:ascii="Calibri" w:eastAsia="Calibri" w:hAnsi="Calibri" w:cs="Calibri"/>
          <w:color w:val="000000"/>
          <w:kern w:val="0"/>
          <w:sz w:val="28"/>
          <w:szCs w:val="28"/>
          <w:lang w:eastAsia="en-GB" w:bidi="en-GB"/>
          <w14:ligatures w14:val="none"/>
        </w:rPr>
        <w:t xml:space="preserve"> register </w:t>
      </w:r>
      <w:r>
        <w:rPr>
          <w:rFonts w:ascii="Calibri" w:eastAsia="Calibri" w:hAnsi="Calibri" w:cs="Calibri"/>
          <w:color w:val="000000"/>
          <w:sz w:val="28"/>
          <w:szCs w:val="28"/>
          <w:lang w:eastAsia="en-GB" w:bidi="en-GB"/>
        </w:rPr>
        <w:t>on the</w:t>
      </w:r>
      <w:r w:rsidRPr="005D0B66">
        <w:rPr>
          <w:rFonts w:ascii="Calibri" w:eastAsia="Calibri" w:hAnsi="Calibri" w:cs="Calibri"/>
          <w:color w:val="000000"/>
          <w:kern w:val="0"/>
          <w:sz w:val="28"/>
          <w:szCs w:val="28"/>
          <w:lang w:eastAsia="en-GB" w:bidi="en-GB"/>
          <w14:ligatures w14:val="none"/>
        </w:rPr>
        <w:t xml:space="preserve"> following webinar where you will </w:t>
      </w:r>
      <w:r>
        <w:rPr>
          <w:rFonts w:ascii="Calibri" w:eastAsia="Calibri" w:hAnsi="Calibri" w:cs="Calibri"/>
          <w:color w:val="000000"/>
          <w:sz w:val="28"/>
          <w:szCs w:val="28"/>
          <w:lang w:eastAsia="en-GB" w:bidi="en-GB"/>
        </w:rPr>
        <w:t xml:space="preserve">hear from the Chair of the Scottish </w:t>
      </w:r>
      <w:r w:rsidR="00546BEA">
        <w:rPr>
          <w:rFonts w:ascii="Calibri" w:eastAsia="Calibri" w:hAnsi="Calibri" w:cs="Calibri"/>
          <w:color w:val="000000"/>
          <w:sz w:val="28"/>
          <w:szCs w:val="28"/>
          <w:lang w:eastAsia="en-GB" w:bidi="en-GB"/>
        </w:rPr>
        <w:t>Fiscal</w:t>
      </w:r>
      <w:r>
        <w:rPr>
          <w:rFonts w:ascii="Calibri" w:eastAsia="Calibri" w:hAnsi="Calibri" w:cs="Calibri"/>
          <w:color w:val="000000"/>
          <w:sz w:val="28"/>
          <w:szCs w:val="28"/>
          <w:lang w:eastAsia="en-GB" w:bidi="en-GB"/>
        </w:rPr>
        <w:t xml:space="preserve"> Commission, and </w:t>
      </w:r>
      <w:r w:rsidRPr="005D0B66">
        <w:rPr>
          <w:rFonts w:ascii="Calibri" w:eastAsia="Calibri" w:hAnsi="Calibri" w:cs="Calibri"/>
          <w:color w:val="000000"/>
          <w:kern w:val="0"/>
          <w:sz w:val="28"/>
          <w:szCs w:val="28"/>
          <w:lang w:eastAsia="en-GB" w:bidi="en-GB"/>
          <w14:ligatures w14:val="none"/>
        </w:rPr>
        <w:t>have an opportunity to ask questions:</w:t>
      </w:r>
    </w:p>
    <w:p w14:paraId="180E184F" w14:textId="77777777" w:rsidR="0042632E" w:rsidRPr="00141D77" w:rsidRDefault="0042632E" w:rsidP="0042632E">
      <w:pPr>
        <w:widowControl w:val="0"/>
        <w:autoSpaceDE w:val="0"/>
        <w:autoSpaceDN w:val="0"/>
        <w:adjustRightInd w:val="0"/>
        <w:ind w:right="1088"/>
        <w:contextualSpacing/>
        <w:jc w:val="both"/>
        <w:rPr>
          <w:rFonts w:ascii="Calibri" w:eastAsia="Calibri" w:hAnsi="Calibri" w:cs="Calibri"/>
          <w:color w:val="000000"/>
          <w:kern w:val="0"/>
          <w:sz w:val="14"/>
          <w:szCs w:val="14"/>
          <w:lang w:eastAsia="en-GB" w:bidi="en-GB"/>
          <w14:ligatures w14:val="none"/>
        </w:rPr>
      </w:pPr>
    </w:p>
    <w:p w14:paraId="2D9A3B93" w14:textId="1833C855" w:rsidR="00912FD7" w:rsidRPr="00912FD7" w:rsidRDefault="00C51DE6" w:rsidP="00912FD7">
      <w:pPr>
        <w:widowControl w:val="0"/>
        <w:numPr>
          <w:ilvl w:val="0"/>
          <w:numId w:val="25"/>
        </w:numPr>
        <w:autoSpaceDE w:val="0"/>
        <w:autoSpaceDN w:val="0"/>
        <w:adjustRightInd w:val="0"/>
        <w:spacing w:line="276" w:lineRule="auto"/>
        <w:ind w:left="560" w:right="1088"/>
        <w:contextualSpacing/>
        <w:rPr>
          <w:rFonts w:ascii="Calibri" w:eastAsia="Calibri" w:hAnsi="Calibri" w:cs="Calibri"/>
          <w:color w:val="000000"/>
          <w:sz w:val="28"/>
          <w:szCs w:val="28"/>
          <w:lang w:eastAsia="en-GB" w:bidi="en-GB"/>
        </w:rPr>
      </w:pPr>
      <w:r w:rsidRPr="00336421">
        <w:rPr>
          <w:rFonts w:ascii="Calibri" w:eastAsia="Calibri" w:hAnsi="Calibri" w:cs="Calibri"/>
          <w:b/>
          <w:bCs/>
          <w:color w:val="000000"/>
          <w:sz w:val="28"/>
          <w:szCs w:val="28"/>
          <w:lang w:eastAsia="en-GB" w:bidi="en-GB"/>
        </w:rPr>
        <w:t xml:space="preserve">Tuesday </w:t>
      </w:r>
      <w:r w:rsidR="00546BEA" w:rsidRPr="00336421">
        <w:rPr>
          <w:rFonts w:ascii="Calibri" w:eastAsia="Calibri" w:hAnsi="Calibri" w:cs="Calibri"/>
          <w:b/>
          <w:bCs/>
          <w:color w:val="000000"/>
          <w:sz w:val="28"/>
          <w:szCs w:val="28"/>
          <w:lang w:eastAsia="en-GB" w:bidi="en-GB"/>
        </w:rPr>
        <w:t xml:space="preserve">20 May 6:00 to 7:00 PM. </w:t>
      </w:r>
      <w:bookmarkStart w:id="0" w:name="_Hlk184203896"/>
      <w:r w:rsidR="0042632E" w:rsidRPr="00336421">
        <w:rPr>
          <w:rFonts w:ascii="Calibri" w:eastAsia="Calibri" w:hAnsi="Calibri" w:cs="Calibri"/>
          <w:color w:val="000000"/>
          <w:sz w:val="28"/>
          <w:szCs w:val="28"/>
          <w:lang w:eastAsia="en-GB" w:bidi="en-GB"/>
        </w:rPr>
        <w:t xml:space="preserve">Please register </w:t>
      </w:r>
      <w:bookmarkEnd w:id="0"/>
      <w:r w:rsidR="00912FD7">
        <w:rPr>
          <w:rFonts w:ascii="Calibri" w:eastAsia="Calibri" w:hAnsi="Calibri" w:cs="Calibri"/>
          <w:color w:val="000000"/>
          <w:sz w:val="28"/>
          <w:szCs w:val="28"/>
          <w:lang w:eastAsia="en-GB" w:bidi="en-GB"/>
        </w:rPr>
        <w:t xml:space="preserve">at </w:t>
      </w:r>
      <w:hyperlink r:id="rId19" w:history="1">
        <w:r w:rsidR="00406CA2" w:rsidRPr="00CA7B82">
          <w:rPr>
            <w:rStyle w:val="Hyperlink"/>
            <w:rFonts w:ascii="Calibri" w:eastAsia="Calibri" w:hAnsi="Calibri" w:cs="Calibri"/>
            <w:sz w:val="28"/>
            <w:szCs w:val="28"/>
            <w:lang w:eastAsia="en-GB" w:bidi="en-GB"/>
          </w:rPr>
          <w:t>https://www.eventbrite.co.uk/e/recruitment-webinar-for-potential-commissioners-tickets-1343908529589?aff=oddtdtcreator</w:t>
        </w:r>
      </w:hyperlink>
    </w:p>
    <w:p w14:paraId="3DA98947" w14:textId="10EC4C6C" w:rsidR="00D9039F" w:rsidRPr="00141D77" w:rsidRDefault="00D9039F" w:rsidP="00912FD7">
      <w:pPr>
        <w:widowControl w:val="0"/>
        <w:autoSpaceDE w:val="0"/>
        <w:autoSpaceDN w:val="0"/>
        <w:adjustRightInd w:val="0"/>
        <w:spacing w:line="276" w:lineRule="auto"/>
        <w:ind w:left="200" w:right="1088"/>
        <w:contextualSpacing/>
        <w:jc w:val="both"/>
        <w:rPr>
          <w:rFonts w:ascii="Calibri" w:eastAsia="Calibri" w:hAnsi="Calibri" w:cs="Calibri"/>
          <w:color w:val="000000"/>
          <w:sz w:val="14"/>
          <w:szCs w:val="14"/>
          <w:lang w:val="x-none" w:bidi="en-GB"/>
        </w:rPr>
      </w:pPr>
    </w:p>
    <w:p w14:paraId="63C11C40" w14:textId="77777777" w:rsidR="006D4A5A" w:rsidRPr="001C178E" w:rsidRDefault="006D4A5A" w:rsidP="0C528150">
      <w:pPr>
        <w:pStyle w:val="Title"/>
        <w:spacing w:line="276" w:lineRule="auto"/>
        <w:rPr>
          <w:rFonts w:asciiTheme="minorHAnsi" w:hAnsiTheme="minorHAnsi" w:cstheme="minorBidi"/>
          <w:b/>
          <w:bCs/>
        </w:rPr>
      </w:pPr>
      <w:r w:rsidRPr="001C178E">
        <w:rPr>
          <w:rFonts w:asciiTheme="minorHAnsi" w:hAnsiTheme="minorHAnsi" w:cstheme="minorBidi"/>
          <w:b/>
          <w:bCs/>
        </w:rPr>
        <w:t xml:space="preserve">The selection panel </w:t>
      </w:r>
    </w:p>
    <w:p w14:paraId="0265AACE" w14:textId="77777777" w:rsidR="006D4A5A" w:rsidRPr="002D26E2" w:rsidRDefault="006D4A5A" w:rsidP="003B7D56">
      <w:pPr>
        <w:spacing w:line="276" w:lineRule="auto"/>
        <w:rPr>
          <w:rFonts w:asciiTheme="minorHAnsi" w:hAnsiTheme="minorHAnsi" w:cstheme="minorHAnsi"/>
          <w:sz w:val="12"/>
          <w:szCs w:val="1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6D4A5A" w:rsidRPr="001C178E" w14:paraId="2E65B129" w14:textId="77777777" w:rsidTr="00EC4E59">
        <w:tc>
          <w:tcPr>
            <w:tcW w:w="5228" w:type="dxa"/>
            <w:shd w:val="clear" w:color="auto" w:fill="D9E2F3" w:themeFill="accent1" w:themeFillTint="33"/>
          </w:tcPr>
          <w:p w14:paraId="1156555D" w14:textId="77777777" w:rsidR="006D4A5A" w:rsidRPr="001C178E" w:rsidRDefault="006D4A5A" w:rsidP="003B7D56">
            <w:pPr>
              <w:spacing w:line="276" w:lineRule="auto"/>
              <w:rPr>
                <w:rFonts w:asciiTheme="minorHAnsi" w:hAnsiTheme="minorHAnsi" w:cstheme="minorHAnsi"/>
                <w:b/>
                <w:bCs/>
                <w:sz w:val="28"/>
                <w:szCs w:val="28"/>
              </w:rPr>
            </w:pPr>
            <w:r w:rsidRPr="001C178E">
              <w:rPr>
                <w:rFonts w:asciiTheme="minorHAnsi" w:hAnsiTheme="minorHAnsi" w:cstheme="minorHAnsi"/>
                <w:b/>
                <w:bCs/>
                <w:sz w:val="28"/>
                <w:szCs w:val="28"/>
              </w:rPr>
              <w:t xml:space="preserve">Chair </w:t>
            </w:r>
          </w:p>
        </w:tc>
        <w:tc>
          <w:tcPr>
            <w:tcW w:w="5228" w:type="dxa"/>
          </w:tcPr>
          <w:p w14:paraId="381590ED" w14:textId="77777777" w:rsidR="005E6DFB" w:rsidRPr="001C178E" w:rsidRDefault="00F85CAC" w:rsidP="003B7D56">
            <w:pPr>
              <w:spacing w:line="276" w:lineRule="auto"/>
              <w:rPr>
                <w:rFonts w:asciiTheme="minorHAnsi" w:hAnsiTheme="minorHAnsi" w:cstheme="minorHAnsi"/>
                <w:sz w:val="28"/>
                <w:szCs w:val="28"/>
              </w:rPr>
            </w:pPr>
            <w:r w:rsidRPr="001C178E">
              <w:rPr>
                <w:rFonts w:asciiTheme="minorHAnsi" w:hAnsiTheme="minorHAnsi" w:cstheme="minorHAnsi"/>
                <w:sz w:val="28"/>
                <w:szCs w:val="28"/>
              </w:rPr>
              <w:t>Professor Graeme Roy, Chair of the Scottish Fiscal Commission</w:t>
            </w:r>
          </w:p>
        </w:tc>
      </w:tr>
      <w:tr w:rsidR="006D4A5A" w:rsidRPr="001C178E" w14:paraId="58AE9A01" w14:textId="77777777" w:rsidTr="00EC4E59">
        <w:tc>
          <w:tcPr>
            <w:tcW w:w="5228" w:type="dxa"/>
            <w:shd w:val="clear" w:color="auto" w:fill="D9E2F3" w:themeFill="accent1" w:themeFillTint="33"/>
          </w:tcPr>
          <w:p w14:paraId="0E4A3C4D" w14:textId="77777777" w:rsidR="006D4A5A" w:rsidRPr="001C178E" w:rsidRDefault="006D4A5A" w:rsidP="003B7D56">
            <w:pPr>
              <w:spacing w:line="276" w:lineRule="auto"/>
              <w:rPr>
                <w:rFonts w:asciiTheme="minorHAnsi" w:hAnsiTheme="minorHAnsi" w:cstheme="minorHAnsi"/>
                <w:b/>
                <w:bCs/>
                <w:sz w:val="28"/>
                <w:szCs w:val="28"/>
              </w:rPr>
            </w:pPr>
            <w:r w:rsidRPr="001C178E">
              <w:rPr>
                <w:rFonts w:asciiTheme="minorHAnsi" w:hAnsiTheme="minorHAnsi" w:cstheme="minorHAnsi"/>
                <w:b/>
                <w:bCs/>
                <w:sz w:val="28"/>
                <w:szCs w:val="28"/>
              </w:rPr>
              <w:t xml:space="preserve">Independent panel member </w:t>
            </w:r>
          </w:p>
        </w:tc>
        <w:tc>
          <w:tcPr>
            <w:tcW w:w="5228" w:type="dxa"/>
          </w:tcPr>
          <w:p w14:paraId="50F8179C" w14:textId="77777777" w:rsidR="005E6DFB" w:rsidRPr="001C178E" w:rsidRDefault="00F85CAC" w:rsidP="003B7D56">
            <w:pPr>
              <w:spacing w:line="276" w:lineRule="auto"/>
              <w:rPr>
                <w:rFonts w:asciiTheme="minorHAnsi" w:hAnsiTheme="minorHAnsi" w:cstheme="minorHAnsi"/>
                <w:szCs w:val="24"/>
              </w:rPr>
            </w:pPr>
            <w:r w:rsidRPr="001C178E">
              <w:rPr>
                <w:rFonts w:asciiTheme="minorHAnsi" w:hAnsiTheme="minorHAnsi" w:cstheme="minorHAnsi"/>
                <w:sz w:val="28"/>
                <w:szCs w:val="28"/>
              </w:rPr>
              <w:t>Sarah Davidson, Chief Executive, Carnegie UK</w:t>
            </w:r>
          </w:p>
        </w:tc>
      </w:tr>
      <w:tr w:rsidR="006D4A5A" w:rsidRPr="001C178E" w14:paraId="1B404B54" w14:textId="77777777" w:rsidTr="00EC4E59">
        <w:tc>
          <w:tcPr>
            <w:tcW w:w="5228" w:type="dxa"/>
            <w:shd w:val="clear" w:color="auto" w:fill="D9E2F3" w:themeFill="accent1" w:themeFillTint="33"/>
          </w:tcPr>
          <w:p w14:paraId="3D570C81" w14:textId="77777777" w:rsidR="006D4A5A" w:rsidRPr="001C178E" w:rsidRDefault="006D4A5A" w:rsidP="003B7D56">
            <w:pPr>
              <w:spacing w:line="276" w:lineRule="auto"/>
              <w:rPr>
                <w:rFonts w:asciiTheme="minorHAnsi" w:hAnsiTheme="minorHAnsi" w:cstheme="minorHAnsi"/>
                <w:b/>
                <w:bCs/>
                <w:sz w:val="28"/>
                <w:szCs w:val="28"/>
              </w:rPr>
            </w:pPr>
            <w:r w:rsidRPr="001C178E">
              <w:rPr>
                <w:rFonts w:asciiTheme="minorHAnsi" w:hAnsiTheme="minorHAnsi" w:cstheme="minorHAnsi"/>
                <w:b/>
                <w:bCs/>
                <w:sz w:val="28"/>
                <w:szCs w:val="28"/>
              </w:rPr>
              <w:t>Representative from the Ethical Standards Commissioner</w:t>
            </w:r>
          </w:p>
        </w:tc>
        <w:tc>
          <w:tcPr>
            <w:tcW w:w="5228" w:type="dxa"/>
          </w:tcPr>
          <w:p w14:paraId="4F87792B" w14:textId="77777777" w:rsidR="006D4A5A" w:rsidRPr="001C178E" w:rsidRDefault="00F85CAC" w:rsidP="003B7D56">
            <w:pPr>
              <w:spacing w:line="276" w:lineRule="auto"/>
              <w:rPr>
                <w:rFonts w:asciiTheme="minorHAnsi" w:hAnsiTheme="minorHAnsi" w:cstheme="minorHAnsi"/>
                <w:szCs w:val="24"/>
              </w:rPr>
            </w:pPr>
            <w:r w:rsidRPr="001C178E">
              <w:rPr>
                <w:rFonts w:asciiTheme="minorHAnsi" w:hAnsiTheme="minorHAnsi" w:cstheme="minorHAnsi"/>
                <w:sz w:val="28"/>
                <w:szCs w:val="28"/>
              </w:rPr>
              <w:t>Kay Howard, Public Appointments Adviser</w:t>
            </w:r>
          </w:p>
        </w:tc>
      </w:tr>
      <w:tr w:rsidR="006D4A5A" w:rsidRPr="005E6DFB" w14:paraId="18461B4F" w14:textId="77777777" w:rsidTr="00EC4E59">
        <w:tc>
          <w:tcPr>
            <w:tcW w:w="5228" w:type="dxa"/>
            <w:shd w:val="clear" w:color="auto" w:fill="D9E2F3" w:themeFill="accent1" w:themeFillTint="33"/>
          </w:tcPr>
          <w:p w14:paraId="0C968DCA" w14:textId="77777777" w:rsidR="006D4A5A" w:rsidRPr="001C178E" w:rsidRDefault="006D4A5A" w:rsidP="003B7D56">
            <w:pPr>
              <w:spacing w:line="276" w:lineRule="auto"/>
              <w:rPr>
                <w:rFonts w:asciiTheme="minorHAnsi" w:hAnsiTheme="minorHAnsi" w:cstheme="minorHAnsi"/>
                <w:b/>
                <w:bCs/>
                <w:sz w:val="28"/>
                <w:szCs w:val="28"/>
              </w:rPr>
            </w:pPr>
            <w:r w:rsidRPr="001C178E">
              <w:rPr>
                <w:rFonts w:asciiTheme="minorHAnsi" w:hAnsiTheme="minorHAnsi" w:cstheme="minorHAnsi"/>
                <w:b/>
                <w:bCs/>
                <w:sz w:val="28"/>
                <w:szCs w:val="28"/>
              </w:rPr>
              <w:t xml:space="preserve">Panel member </w:t>
            </w:r>
          </w:p>
        </w:tc>
        <w:tc>
          <w:tcPr>
            <w:tcW w:w="5228" w:type="dxa"/>
          </w:tcPr>
          <w:p w14:paraId="06CA41AC" w14:textId="7072D8AA" w:rsidR="005E6DFB" w:rsidRPr="001C178E" w:rsidRDefault="00F85CAC" w:rsidP="003B7D56">
            <w:pPr>
              <w:spacing w:line="276" w:lineRule="auto"/>
              <w:rPr>
                <w:rFonts w:asciiTheme="minorHAnsi" w:hAnsiTheme="minorHAnsi" w:cstheme="minorHAnsi"/>
                <w:sz w:val="28"/>
                <w:szCs w:val="28"/>
              </w:rPr>
            </w:pPr>
            <w:r w:rsidRPr="001C178E">
              <w:rPr>
                <w:rFonts w:asciiTheme="minorHAnsi" w:hAnsiTheme="minorHAnsi" w:cstheme="minorHAnsi"/>
                <w:sz w:val="28"/>
                <w:szCs w:val="28"/>
              </w:rPr>
              <w:t xml:space="preserve">Jennie Barugh, Director of Exchequer </w:t>
            </w:r>
            <w:r w:rsidR="00EB0B62">
              <w:rPr>
                <w:rFonts w:asciiTheme="minorHAnsi" w:hAnsiTheme="minorHAnsi" w:cstheme="minorHAnsi"/>
                <w:sz w:val="28"/>
                <w:szCs w:val="28"/>
              </w:rPr>
              <w:t>Strategy</w:t>
            </w:r>
            <w:r w:rsidRPr="001C178E">
              <w:rPr>
                <w:rFonts w:asciiTheme="minorHAnsi" w:hAnsiTheme="minorHAnsi" w:cstheme="minorHAnsi"/>
                <w:sz w:val="28"/>
                <w:szCs w:val="28"/>
              </w:rPr>
              <w:t>, Scottish Government</w:t>
            </w:r>
          </w:p>
        </w:tc>
      </w:tr>
    </w:tbl>
    <w:p w14:paraId="5492658A" w14:textId="77777777" w:rsidR="006D4A5A" w:rsidRPr="005E6DFB" w:rsidRDefault="006D4A5A" w:rsidP="003B7D56">
      <w:pPr>
        <w:spacing w:line="276" w:lineRule="auto"/>
        <w:rPr>
          <w:rFonts w:asciiTheme="minorHAnsi" w:hAnsiTheme="minorHAnsi" w:cstheme="minorHAnsi"/>
          <w:szCs w:val="24"/>
        </w:rPr>
      </w:pPr>
    </w:p>
    <w:p w14:paraId="0F4E2FAF" w14:textId="77777777" w:rsidR="00FD7F29" w:rsidRPr="005E6DFB" w:rsidRDefault="00E9786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Please note that applicants will be asked to declare if they know any members</w:t>
      </w:r>
      <w:r w:rsidR="00CE7BCD">
        <w:rPr>
          <w:rFonts w:asciiTheme="minorHAnsi" w:hAnsiTheme="minorHAnsi" w:cstheme="minorHAnsi"/>
          <w:sz w:val="28"/>
          <w:szCs w:val="28"/>
        </w:rPr>
        <w:t xml:space="preserve"> of the selection panel</w:t>
      </w:r>
      <w:r w:rsidR="002C39DC">
        <w:rPr>
          <w:rFonts w:asciiTheme="minorHAnsi" w:hAnsiTheme="minorHAnsi" w:cstheme="minorHAnsi"/>
          <w:sz w:val="28"/>
          <w:szCs w:val="28"/>
        </w:rPr>
        <w:t xml:space="preserve"> </w:t>
      </w:r>
      <w:r w:rsidR="00F85CAC">
        <w:rPr>
          <w:rFonts w:asciiTheme="minorHAnsi" w:hAnsiTheme="minorHAnsi" w:cstheme="minorHAnsi"/>
          <w:sz w:val="28"/>
          <w:szCs w:val="28"/>
        </w:rPr>
        <w:t xml:space="preserve">named </w:t>
      </w:r>
      <w:r w:rsidR="006F2092">
        <w:rPr>
          <w:rFonts w:asciiTheme="minorHAnsi" w:hAnsiTheme="minorHAnsi" w:cstheme="minorHAnsi"/>
          <w:sz w:val="28"/>
          <w:szCs w:val="28"/>
        </w:rPr>
        <w:t>in this pack.</w:t>
      </w:r>
      <w:r w:rsidRPr="005E6DFB">
        <w:rPr>
          <w:rFonts w:asciiTheme="minorHAnsi" w:hAnsiTheme="minorHAnsi" w:cstheme="minorHAnsi"/>
          <w:sz w:val="28"/>
          <w:szCs w:val="28"/>
        </w:rPr>
        <w:t xml:space="preserve"> The panel will </w:t>
      </w:r>
      <w:r w:rsidR="00515F56">
        <w:rPr>
          <w:rFonts w:asciiTheme="minorHAnsi" w:hAnsiTheme="minorHAnsi" w:cstheme="minorHAnsi"/>
          <w:sz w:val="28"/>
          <w:szCs w:val="28"/>
        </w:rPr>
        <w:t xml:space="preserve">also </w:t>
      </w:r>
      <w:r w:rsidRPr="005E6DFB">
        <w:rPr>
          <w:rFonts w:asciiTheme="minorHAnsi" w:hAnsiTheme="minorHAnsi" w:cstheme="minorHAnsi"/>
          <w:sz w:val="28"/>
          <w:szCs w:val="28"/>
        </w:rPr>
        <w:t xml:space="preserve">declare if they know any applicants. Any </w:t>
      </w:r>
      <w:r w:rsidR="00515F56">
        <w:rPr>
          <w:rFonts w:asciiTheme="minorHAnsi" w:hAnsiTheme="minorHAnsi" w:cstheme="minorHAnsi"/>
          <w:sz w:val="28"/>
          <w:szCs w:val="28"/>
        </w:rPr>
        <w:t xml:space="preserve">actual or </w:t>
      </w:r>
      <w:r w:rsidRPr="005E6DFB">
        <w:rPr>
          <w:rFonts w:asciiTheme="minorHAnsi" w:hAnsiTheme="minorHAnsi" w:cstheme="minorHAnsi"/>
          <w:sz w:val="28"/>
          <w:szCs w:val="28"/>
        </w:rPr>
        <w:t xml:space="preserve">perceived conflicts of interest will be managed in line with the </w:t>
      </w:r>
      <w:hyperlink r:id="rId20" w:history="1">
        <w:r w:rsidRPr="005E6DFB">
          <w:rPr>
            <w:rStyle w:val="Hyperlink"/>
            <w:rFonts w:asciiTheme="minorHAnsi" w:hAnsiTheme="minorHAnsi" w:cstheme="minorHAnsi"/>
            <w:sz w:val="28"/>
            <w:szCs w:val="28"/>
          </w:rPr>
          <w:t>Ethical Standards Commissioners Code of Practice for Public Appointments</w:t>
        </w:r>
      </w:hyperlink>
      <w:r w:rsidRPr="005E6DFB">
        <w:rPr>
          <w:rFonts w:asciiTheme="minorHAnsi" w:hAnsiTheme="minorHAnsi" w:cstheme="minorHAnsi"/>
          <w:sz w:val="28"/>
          <w:szCs w:val="28"/>
        </w:rPr>
        <w:t>.</w:t>
      </w:r>
    </w:p>
    <w:p w14:paraId="45880A2A" w14:textId="77777777" w:rsidR="00C83827" w:rsidRPr="00186202" w:rsidRDefault="00C83827" w:rsidP="003B7D56">
      <w:pPr>
        <w:spacing w:line="276" w:lineRule="auto"/>
        <w:rPr>
          <w:rFonts w:asciiTheme="minorHAnsi" w:hAnsiTheme="minorHAnsi" w:cstheme="minorHAnsi"/>
          <w:sz w:val="12"/>
          <w:szCs w:val="12"/>
        </w:rPr>
      </w:pPr>
    </w:p>
    <w:p w14:paraId="0EFAD2F0" w14:textId="77777777" w:rsidR="00C83827" w:rsidRPr="00B0619F" w:rsidRDefault="00C83827" w:rsidP="003B7D56">
      <w:pPr>
        <w:pStyle w:val="Title"/>
        <w:spacing w:line="276" w:lineRule="auto"/>
        <w:rPr>
          <w:rFonts w:asciiTheme="minorHAnsi" w:hAnsiTheme="minorHAnsi" w:cstheme="minorHAnsi"/>
          <w:b/>
          <w:bCs/>
        </w:rPr>
      </w:pPr>
      <w:r w:rsidRPr="00B0619F">
        <w:rPr>
          <w:rFonts w:asciiTheme="minorHAnsi" w:hAnsiTheme="minorHAnsi" w:cstheme="minorHAnsi"/>
          <w:b/>
          <w:bCs/>
        </w:rPr>
        <w:t>Person specification</w:t>
      </w:r>
    </w:p>
    <w:p w14:paraId="477B0752" w14:textId="77777777" w:rsidR="009F6C40" w:rsidRPr="00C14AC2" w:rsidRDefault="0057393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We are looking for new </w:t>
      </w:r>
      <w:r w:rsidR="00081F36">
        <w:rPr>
          <w:rFonts w:asciiTheme="minorHAnsi" w:hAnsiTheme="minorHAnsi" w:cstheme="minorHAnsi"/>
          <w:sz w:val="28"/>
          <w:szCs w:val="28"/>
        </w:rPr>
        <w:t>commissioners</w:t>
      </w:r>
      <w:r w:rsidRPr="005E6DFB">
        <w:rPr>
          <w:rFonts w:asciiTheme="minorHAnsi" w:hAnsiTheme="minorHAnsi" w:cstheme="minorHAnsi"/>
          <w:sz w:val="28"/>
          <w:szCs w:val="28"/>
        </w:rPr>
        <w:t xml:space="preserve"> who can put their experience to good use on the board. The table below </w:t>
      </w:r>
      <w:r w:rsidR="009F6C40" w:rsidRPr="009F6C40">
        <w:rPr>
          <w:rFonts w:asciiTheme="minorHAnsi" w:hAnsiTheme="minorHAnsi" w:cstheme="minorHAnsi"/>
          <w:sz w:val="28"/>
          <w:szCs w:val="28"/>
        </w:rPr>
        <w:t>sets out five essential criteria</w:t>
      </w:r>
      <w:r w:rsidR="009F6C40">
        <w:rPr>
          <w:rFonts w:asciiTheme="minorHAnsi" w:hAnsiTheme="minorHAnsi" w:cstheme="minorHAnsi"/>
          <w:sz w:val="28"/>
          <w:szCs w:val="28"/>
        </w:rPr>
        <w:t>, and explains how each criterion will be tested</w:t>
      </w:r>
      <w:r w:rsidR="009F6C40" w:rsidRPr="009F6C40">
        <w:rPr>
          <w:rFonts w:asciiTheme="minorHAnsi" w:hAnsiTheme="minorHAnsi" w:cstheme="minorHAnsi"/>
          <w:sz w:val="28"/>
          <w:szCs w:val="28"/>
        </w:rPr>
        <w:t>. To be considered for appointment you must demonstrate, by the end of the process</w:t>
      </w:r>
      <w:r w:rsidR="009F6C40">
        <w:rPr>
          <w:rFonts w:asciiTheme="minorHAnsi" w:hAnsiTheme="minorHAnsi" w:cstheme="minorHAnsi"/>
          <w:sz w:val="28"/>
          <w:szCs w:val="28"/>
        </w:rPr>
        <w:t>,</w:t>
      </w:r>
      <w:r w:rsidR="009F6C40" w:rsidRPr="009F6C40">
        <w:rPr>
          <w:rFonts w:asciiTheme="minorHAnsi" w:hAnsiTheme="minorHAnsi" w:cstheme="minorHAnsi"/>
          <w:sz w:val="28"/>
          <w:szCs w:val="28"/>
        </w:rPr>
        <w:t xml:space="preserve"> that </w:t>
      </w:r>
      <w:r w:rsidR="009F6C40" w:rsidRPr="008A7BC9">
        <w:rPr>
          <w:rFonts w:asciiTheme="minorHAnsi" w:hAnsiTheme="minorHAnsi" w:cstheme="minorHAnsi"/>
          <w:sz w:val="28"/>
          <w:szCs w:val="28"/>
        </w:rPr>
        <w:t>you meet all of these criteria.</w:t>
      </w:r>
      <w:r w:rsidR="009F6C40" w:rsidRPr="009F6C40">
        <w:rPr>
          <w:rFonts w:asciiTheme="minorHAnsi" w:hAnsiTheme="minorHAnsi" w:cstheme="minorHAnsi"/>
          <w:sz w:val="28"/>
          <w:szCs w:val="28"/>
        </w:rPr>
        <w:t xml:space="preserve"> You can draw on examples from your working life, your personal life, or through your participation with a private, public, voluntary, charity or community organisation.</w:t>
      </w:r>
    </w:p>
    <w:p w14:paraId="55D4AF3A" w14:textId="77777777" w:rsidR="00CA39DE" w:rsidRPr="00C14AC2" w:rsidRDefault="00CA39DE" w:rsidP="003B7D56">
      <w:pPr>
        <w:spacing w:line="276" w:lineRule="auto"/>
        <w:rPr>
          <w:rFonts w:asciiTheme="minorHAnsi" w:hAnsiTheme="minorHAnsi" w:cstheme="minorHAnsi"/>
          <w:sz w:val="28"/>
          <w:szCs w:val="28"/>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4140"/>
        <w:gridCol w:w="3476"/>
      </w:tblGrid>
      <w:tr w:rsidR="00CA39DE" w:rsidRPr="00C14AC2" w14:paraId="36E06218" w14:textId="77777777" w:rsidTr="00C14AC2">
        <w:tc>
          <w:tcPr>
            <w:tcW w:w="2820" w:type="dxa"/>
            <w:shd w:val="clear" w:color="auto" w:fill="D9E2F3" w:themeFill="accent1" w:themeFillTint="33"/>
          </w:tcPr>
          <w:p w14:paraId="5B532720" w14:textId="77777777" w:rsidR="00CA39DE" w:rsidRPr="00C14AC2" w:rsidRDefault="009F6C40" w:rsidP="00C14AC2">
            <w:pPr>
              <w:rPr>
                <w:rFonts w:asciiTheme="minorHAnsi" w:hAnsiTheme="minorHAnsi" w:cstheme="minorHAnsi"/>
                <w:b/>
                <w:bCs/>
                <w:sz w:val="28"/>
                <w:szCs w:val="28"/>
              </w:rPr>
            </w:pPr>
            <w:r>
              <w:rPr>
                <w:rFonts w:asciiTheme="minorHAnsi" w:hAnsiTheme="minorHAnsi" w:cstheme="minorHAnsi"/>
                <w:b/>
                <w:bCs/>
                <w:sz w:val="28"/>
                <w:szCs w:val="28"/>
              </w:rPr>
              <w:t xml:space="preserve">Essential </w:t>
            </w:r>
            <w:r w:rsidR="00CA39DE" w:rsidRPr="00C14AC2">
              <w:rPr>
                <w:rFonts w:asciiTheme="minorHAnsi" w:hAnsiTheme="minorHAnsi" w:cstheme="minorHAnsi"/>
                <w:b/>
                <w:bCs/>
                <w:sz w:val="28"/>
                <w:szCs w:val="28"/>
              </w:rPr>
              <w:t xml:space="preserve">Criterion </w:t>
            </w:r>
          </w:p>
        </w:tc>
        <w:tc>
          <w:tcPr>
            <w:tcW w:w="4140" w:type="dxa"/>
            <w:shd w:val="clear" w:color="auto" w:fill="D9E2F3" w:themeFill="accent1" w:themeFillTint="33"/>
          </w:tcPr>
          <w:p w14:paraId="2010D569" w14:textId="77777777" w:rsidR="00CA39DE" w:rsidRPr="00C14AC2" w:rsidRDefault="00CA39DE" w:rsidP="00C14AC2">
            <w:pPr>
              <w:rPr>
                <w:rFonts w:asciiTheme="minorHAnsi" w:hAnsiTheme="minorHAnsi" w:cstheme="minorHAnsi"/>
                <w:b/>
                <w:bCs/>
                <w:sz w:val="28"/>
                <w:szCs w:val="28"/>
              </w:rPr>
            </w:pPr>
            <w:r w:rsidRPr="00C14AC2">
              <w:rPr>
                <w:rFonts w:asciiTheme="minorHAnsi" w:hAnsiTheme="minorHAnsi" w:cstheme="minorHAnsi"/>
                <w:b/>
                <w:bCs/>
                <w:sz w:val="28"/>
                <w:szCs w:val="28"/>
              </w:rPr>
              <w:t>Example indicators</w:t>
            </w:r>
          </w:p>
        </w:tc>
        <w:tc>
          <w:tcPr>
            <w:tcW w:w="3476" w:type="dxa"/>
            <w:shd w:val="clear" w:color="auto" w:fill="D9E2F3" w:themeFill="accent1" w:themeFillTint="33"/>
          </w:tcPr>
          <w:p w14:paraId="40D7EE5E" w14:textId="77777777" w:rsidR="00CA39DE" w:rsidRPr="00C14AC2" w:rsidRDefault="00CA39DE" w:rsidP="00C14AC2">
            <w:pPr>
              <w:rPr>
                <w:rFonts w:asciiTheme="minorHAnsi" w:hAnsiTheme="minorHAnsi" w:cstheme="minorHAnsi"/>
                <w:b/>
                <w:bCs/>
                <w:sz w:val="28"/>
                <w:szCs w:val="28"/>
              </w:rPr>
            </w:pPr>
            <w:r w:rsidRPr="00C14AC2">
              <w:rPr>
                <w:rFonts w:asciiTheme="minorHAnsi" w:hAnsiTheme="minorHAnsi" w:cstheme="minorHAnsi"/>
                <w:b/>
                <w:bCs/>
                <w:sz w:val="28"/>
                <w:szCs w:val="28"/>
              </w:rPr>
              <w:t>How this will be assessed</w:t>
            </w:r>
          </w:p>
        </w:tc>
      </w:tr>
      <w:tr w:rsidR="008A7BC9" w:rsidRPr="00C14AC2" w14:paraId="39C5E734" w14:textId="77777777" w:rsidTr="008A7BC9">
        <w:tc>
          <w:tcPr>
            <w:tcW w:w="10436" w:type="dxa"/>
            <w:gridSpan w:val="3"/>
            <w:shd w:val="clear" w:color="auto" w:fill="auto"/>
          </w:tcPr>
          <w:p w14:paraId="591FF34E" w14:textId="70D1F1E8" w:rsidR="008A7BC9" w:rsidRPr="00C14AC2" w:rsidRDefault="008A7BC9" w:rsidP="008A7BC9">
            <w:pPr>
              <w:rPr>
                <w:rFonts w:asciiTheme="minorHAnsi" w:hAnsiTheme="minorHAnsi" w:cstheme="minorHAnsi"/>
                <w:b/>
                <w:bCs/>
                <w:sz w:val="28"/>
                <w:szCs w:val="28"/>
              </w:rPr>
            </w:pPr>
            <w:r w:rsidRPr="005002BC">
              <w:rPr>
                <w:rFonts w:asciiTheme="minorHAnsi" w:hAnsiTheme="minorHAnsi" w:cstheme="minorHAnsi"/>
                <w:bCs/>
                <w:sz w:val="28"/>
                <w:szCs w:val="28"/>
              </w:rPr>
              <w:t xml:space="preserve">We are looking for individuals who can meet </w:t>
            </w:r>
            <w:r w:rsidRPr="008A7BC9">
              <w:rPr>
                <w:rFonts w:asciiTheme="minorHAnsi" w:hAnsiTheme="minorHAnsi" w:cstheme="minorHAnsi"/>
                <w:b/>
                <w:sz w:val="28"/>
                <w:szCs w:val="28"/>
              </w:rPr>
              <w:t>each of the areas listed below</w:t>
            </w:r>
            <w:r w:rsidRPr="005002BC">
              <w:rPr>
                <w:rFonts w:asciiTheme="minorHAnsi" w:hAnsiTheme="minorHAnsi" w:cstheme="minorHAnsi"/>
                <w:bCs/>
                <w:sz w:val="28"/>
                <w:szCs w:val="28"/>
              </w:rPr>
              <w:t xml:space="preserve">. Please ensure your </w:t>
            </w:r>
            <w:r w:rsidRPr="008B6D0F">
              <w:rPr>
                <w:rFonts w:asciiTheme="minorHAnsi" w:hAnsiTheme="minorHAnsi" w:cstheme="minorHAnsi"/>
                <w:b/>
                <w:sz w:val="28"/>
                <w:szCs w:val="28"/>
              </w:rPr>
              <w:t xml:space="preserve">supporting statement is no more than </w:t>
            </w:r>
            <w:r w:rsidR="0042632E">
              <w:rPr>
                <w:rFonts w:asciiTheme="minorHAnsi" w:hAnsiTheme="minorHAnsi" w:cstheme="minorHAnsi"/>
                <w:b/>
                <w:sz w:val="28"/>
                <w:szCs w:val="28"/>
              </w:rPr>
              <w:t>1500</w:t>
            </w:r>
            <w:r w:rsidR="0042632E" w:rsidRPr="008B6D0F">
              <w:rPr>
                <w:rFonts w:asciiTheme="minorHAnsi" w:hAnsiTheme="minorHAnsi" w:cstheme="minorHAnsi"/>
                <w:b/>
                <w:sz w:val="28"/>
                <w:szCs w:val="28"/>
              </w:rPr>
              <w:t xml:space="preserve"> </w:t>
            </w:r>
            <w:r w:rsidRPr="008B6D0F">
              <w:rPr>
                <w:rFonts w:asciiTheme="minorHAnsi" w:hAnsiTheme="minorHAnsi" w:cstheme="minorHAnsi"/>
                <w:b/>
                <w:sz w:val="28"/>
                <w:szCs w:val="28"/>
              </w:rPr>
              <w:t>words</w:t>
            </w:r>
            <w:r>
              <w:rPr>
                <w:rFonts w:asciiTheme="minorHAnsi" w:hAnsiTheme="minorHAnsi" w:cstheme="minorHAnsi"/>
                <w:bCs/>
                <w:sz w:val="28"/>
                <w:szCs w:val="28"/>
              </w:rPr>
              <w:t>, and</w:t>
            </w:r>
            <w:r w:rsidRPr="005002BC">
              <w:rPr>
                <w:rFonts w:asciiTheme="minorHAnsi" w:hAnsiTheme="minorHAnsi" w:cstheme="minorHAnsi"/>
                <w:bCs/>
                <w:sz w:val="28"/>
                <w:szCs w:val="28"/>
              </w:rPr>
              <w:t xml:space="preserve"> provides information for </w:t>
            </w:r>
            <w:r w:rsidRPr="006B15C7">
              <w:rPr>
                <w:rFonts w:asciiTheme="minorHAnsi" w:hAnsiTheme="minorHAnsi" w:cstheme="minorHAnsi"/>
                <w:b/>
                <w:sz w:val="28"/>
                <w:szCs w:val="28"/>
              </w:rPr>
              <w:t>all f</w:t>
            </w:r>
            <w:r>
              <w:rPr>
                <w:rFonts w:asciiTheme="minorHAnsi" w:hAnsiTheme="minorHAnsi" w:cstheme="minorHAnsi"/>
                <w:b/>
                <w:sz w:val="28"/>
                <w:szCs w:val="28"/>
              </w:rPr>
              <w:t>ive</w:t>
            </w:r>
            <w:r w:rsidRPr="005002BC">
              <w:rPr>
                <w:rFonts w:asciiTheme="minorHAnsi" w:hAnsiTheme="minorHAnsi" w:cstheme="minorHAnsi"/>
                <w:bCs/>
                <w:sz w:val="28"/>
                <w:szCs w:val="28"/>
              </w:rPr>
              <w:t xml:space="preserve"> essential criteri</w:t>
            </w:r>
            <w:r>
              <w:rPr>
                <w:rFonts w:asciiTheme="minorHAnsi" w:hAnsiTheme="minorHAnsi" w:cstheme="minorHAnsi"/>
                <w:bCs/>
                <w:sz w:val="28"/>
                <w:szCs w:val="28"/>
              </w:rPr>
              <w:t>a</w:t>
            </w:r>
            <w:r w:rsidRPr="005002BC">
              <w:rPr>
                <w:rFonts w:asciiTheme="minorHAnsi" w:hAnsiTheme="minorHAnsi" w:cstheme="minorHAnsi"/>
                <w:bCs/>
                <w:sz w:val="28"/>
                <w:szCs w:val="28"/>
              </w:rPr>
              <w:t>.</w:t>
            </w:r>
          </w:p>
        </w:tc>
      </w:tr>
      <w:tr w:rsidR="006E1BA8" w:rsidRPr="00C14AC2" w14:paraId="686513C6" w14:textId="77777777" w:rsidTr="00C14AC2">
        <w:tc>
          <w:tcPr>
            <w:tcW w:w="2820" w:type="dxa"/>
          </w:tcPr>
          <w:p w14:paraId="784396FF" w14:textId="3B28413E" w:rsidR="006E1BA8" w:rsidRPr="00C14AC2" w:rsidRDefault="009F6C40" w:rsidP="00C14AC2">
            <w:pPr>
              <w:pStyle w:val="ListParagraph"/>
              <w:numPr>
                <w:ilvl w:val="0"/>
                <w:numId w:val="15"/>
              </w:numPr>
              <w:rPr>
                <w:rFonts w:asciiTheme="minorHAnsi" w:hAnsiTheme="minorHAnsi" w:cstheme="minorHAnsi"/>
                <w:sz w:val="28"/>
                <w:szCs w:val="28"/>
              </w:rPr>
            </w:pPr>
            <w:r w:rsidRPr="009F6C40">
              <w:rPr>
                <w:rFonts w:asciiTheme="minorHAnsi" w:hAnsiTheme="minorHAnsi" w:cstheme="minorHAnsi"/>
                <w:sz w:val="28"/>
                <w:szCs w:val="28"/>
              </w:rPr>
              <w:t xml:space="preserve">Analysis, </w:t>
            </w:r>
            <w:r w:rsidR="00420DFC">
              <w:rPr>
                <w:rFonts w:asciiTheme="minorHAnsi" w:hAnsiTheme="minorHAnsi" w:cstheme="minorHAnsi"/>
                <w:sz w:val="28"/>
                <w:szCs w:val="28"/>
              </w:rPr>
              <w:t>i</w:t>
            </w:r>
            <w:r w:rsidRPr="009F6C40">
              <w:rPr>
                <w:rFonts w:asciiTheme="minorHAnsi" w:hAnsiTheme="minorHAnsi" w:cstheme="minorHAnsi"/>
                <w:sz w:val="28"/>
                <w:szCs w:val="28"/>
              </w:rPr>
              <w:t xml:space="preserve">nterpretation and </w:t>
            </w:r>
            <w:r w:rsidR="00420DFC">
              <w:rPr>
                <w:rFonts w:asciiTheme="minorHAnsi" w:hAnsiTheme="minorHAnsi" w:cstheme="minorHAnsi"/>
                <w:sz w:val="28"/>
                <w:szCs w:val="28"/>
              </w:rPr>
              <w:t>j</w:t>
            </w:r>
            <w:r w:rsidRPr="009F6C40">
              <w:rPr>
                <w:rFonts w:asciiTheme="minorHAnsi" w:hAnsiTheme="minorHAnsi" w:cstheme="minorHAnsi"/>
                <w:sz w:val="28"/>
                <w:szCs w:val="28"/>
              </w:rPr>
              <w:t>udgement</w:t>
            </w:r>
          </w:p>
        </w:tc>
        <w:tc>
          <w:tcPr>
            <w:tcW w:w="4140" w:type="dxa"/>
          </w:tcPr>
          <w:p w14:paraId="54049E0F" w14:textId="77777777" w:rsidR="009F6C40" w:rsidRPr="009F6C40" w:rsidRDefault="009F6C40" w:rsidP="009F6C40">
            <w:pPr>
              <w:pStyle w:val="ListParagraph"/>
              <w:numPr>
                <w:ilvl w:val="0"/>
                <w:numId w:val="13"/>
              </w:numPr>
              <w:rPr>
                <w:rFonts w:asciiTheme="minorHAnsi" w:hAnsiTheme="minorHAnsi" w:cstheme="minorHAnsi"/>
                <w:sz w:val="28"/>
                <w:szCs w:val="28"/>
              </w:rPr>
            </w:pPr>
            <w:r w:rsidRPr="009F6C40">
              <w:rPr>
                <w:rFonts w:asciiTheme="minorHAnsi" w:hAnsiTheme="minorHAnsi" w:cstheme="minorHAnsi"/>
                <w:sz w:val="28"/>
                <w:szCs w:val="28"/>
              </w:rPr>
              <w:t>Able to analyse and interpret complex information and data to inform decision-making.</w:t>
            </w:r>
          </w:p>
          <w:p w14:paraId="5030952B" w14:textId="77777777" w:rsidR="009F6C40" w:rsidRPr="009F6C40" w:rsidRDefault="009F6C40" w:rsidP="009F6C40">
            <w:pPr>
              <w:pStyle w:val="ListParagraph"/>
              <w:numPr>
                <w:ilvl w:val="0"/>
                <w:numId w:val="13"/>
              </w:numPr>
              <w:rPr>
                <w:rFonts w:asciiTheme="minorHAnsi" w:hAnsiTheme="minorHAnsi" w:cstheme="minorHAnsi"/>
                <w:sz w:val="28"/>
                <w:szCs w:val="28"/>
              </w:rPr>
            </w:pPr>
            <w:r w:rsidRPr="009F6C40">
              <w:rPr>
                <w:rFonts w:asciiTheme="minorHAnsi" w:hAnsiTheme="minorHAnsi" w:cstheme="minorHAnsi"/>
                <w:sz w:val="28"/>
                <w:szCs w:val="28"/>
              </w:rPr>
              <w:t>Exercise sound judgement when faced with incomplete, complex, or conflicting information.</w:t>
            </w:r>
          </w:p>
          <w:p w14:paraId="72D765CA" w14:textId="77777777" w:rsidR="006E1BA8" w:rsidRPr="00C14AC2" w:rsidRDefault="009F6C40" w:rsidP="009F6C40">
            <w:pPr>
              <w:pStyle w:val="ListParagraph"/>
              <w:numPr>
                <w:ilvl w:val="0"/>
                <w:numId w:val="13"/>
              </w:numPr>
              <w:rPr>
                <w:rFonts w:asciiTheme="minorHAnsi" w:hAnsiTheme="minorHAnsi" w:cstheme="minorHAnsi"/>
                <w:sz w:val="28"/>
                <w:szCs w:val="28"/>
              </w:rPr>
            </w:pPr>
            <w:r w:rsidRPr="009F6C40">
              <w:rPr>
                <w:rFonts w:asciiTheme="minorHAnsi" w:hAnsiTheme="minorHAnsi" w:cstheme="minorHAnsi"/>
                <w:sz w:val="28"/>
                <w:szCs w:val="28"/>
              </w:rPr>
              <w:t>Understand the wider strategic and political environment and its influence on decision-making.</w:t>
            </w:r>
          </w:p>
        </w:tc>
        <w:tc>
          <w:tcPr>
            <w:tcW w:w="3476" w:type="dxa"/>
          </w:tcPr>
          <w:p w14:paraId="4C68E80C" w14:textId="77777777" w:rsidR="00013659" w:rsidRDefault="00013659" w:rsidP="00C14AC2">
            <w:pPr>
              <w:rPr>
                <w:rFonts w:asciiTheme="minorHAnsi" w:hAnsiTheme="minorHAnsi" w:cstheme="minorHAnsi"/>
                <w:sz w:val="28"/>
                <w:szCs w:val="28"/>
              </w:rPr>
            </w:pPr>
            <w:r>
              <w:rPr>
                <w:rFonts w:asciiTheme="minorHAnsi" w:hAnsiTheme="minorHAnsi" w:cstheme="minorHAnsi"/>
                <w:sz w:val="28"/>
                <w:szCs w:val="28"/>
              </w:rPr>
              <w:t>We</w:t>
            </w:r>
            <w:r w:rsidRPr="00013659">
              <w:rPr>
                <w:rFonts w:asciiTheme="minorHAnsi" w:hAnsiTheme="minorHAnsi" w:cstheme="minorHAnsi"/>
                <w:sz w:val="28"/>
                <w:szCs w:val="28"/>
              </w:rPr>
              <w:t xml:space="preserve"> will want you to tell us about your experience, with specific examples, and how this has been gained, </w:t>
            </w:r>
            <w:r w:rsidR="004B4813">
              <w:rPr>
                <w:rFonts w:asciiTheme="minorHAnsi" w:hAnsiTheme="minorHAnsi" w:cstheme="minorHAnsi"/>
                <w:sz w:val="28"/>
                <w:szCs w:val="28"/>
              </w:rPr>
              <w:t>as part of</w:t>
            </w:r>
            <w:r w:rsidRPr="00013659">
              <w:rPr>
                <w:rFonts w:asciiTheme="minorHAnsi" w:hAnsiTheme="minorHAnsi" w:cstheme="minorHAnsi"/>
                <w:sz w:val="28"/>
                <w:szCs w:val="28"/>
              </w:rPr>
              <w:t xml:space="preserve"> </w:t>
            </w:r>
            <w:r>
              <w:rPr>
                <w:rFonts w:asciiTheme="minorHAnsi" w:hAnsiTheme="minorHAnsi" w:cstheme="minorHAnsi"/>
                <w:sz w:val="28"/>
                <w:szCs w:val="28"/>
              </w:rPr>
              <w:t>your</w:t>
            </w:r>
            <w:r w:rsidR="004B4813">
              <w:rPr>
                <w:rFonts w:asciiTheme="minorHAnsi" w:hAnsiTheme="minorHAnsi" w:cstheme="minorHAnsi"/>
                <w:sz w:val="28"/>
                <w:szCs w:val="28"/>
              </w:rPr>
              <w:t xml:space="preserve"> </w:t>
            </w:r>
            <w:r w:rsidR="008A7BC9" w:rsidRPr="008A7BC9">
              <w:rPr>
                <w:rFonts w:asciiTheme="minorHAnsi" w:hAnsiTheme="minorHAnsi" w:cstheme="minorHAnsi"/>
                <w:b/>
                <w:bCs/>
                <w:sz w:val="28"/>
                <w:szCs w:val="28"/>
              </w:rPr>
              <w:t>online application</w:t>
            </w:r>
            <w:r w:rsidR="008A7BC9">
              <w:rPr>
                <w:rFonts w:asciiTheme="minorHAnsi" w:hAnsiTheme="minorHAnsi" w:cstheme="minorHAnsi"/>
                <w:sz w:val="28"/>
                <w:szCs w:val="28"/>
              </w:rPr>
              <w:t>.</w:t>
            </w:r>
          </w:p>
          <w:p w14:paraId="6F9B0353" w14:textId="77777777" w:rsidR="00013659" w:rsidRDefault="00013659" w:rsidP="00C14AC2">
            <w:pPr>
              <w:rPr>
                <w:rFonts w:asciiTheme="minorHAnsi" w:hAnsiTheme="minorHAnsi" w:cstheme="minorHAnsi"/>
                <w:sz w:val="28"/>
                <w:szCs w:val="28"/>
              </w:rPr>
            </w:pPr>
          </w:p>
          <w:p w14:paraId="28DB87BB" w14:textId="77777777" w:rsidR="00F82450" w:rsidRDefault="00F82450" w:rsidP="00F82450">
            <w:pPr>
              <w:rPr>
                <w:rFonts w:asciiTheme="minorHAnsi" w:hAnsiTheme="minorHAnsi" w:cstheme="minorHAnsi"/>
                <w:sz w:val="28"/>
                <w:szCs w:val="28"/>
              </w:rPr>
            </w:pPr>
            <w:r w:rsidRPr="00F82450">
              <w:rPr>
                <w:rFonts w:asciiTheme="minorHAnsi" w:hAnsiTheme="minorHAnsi" w:cstheme="minorHAnsi"/>
                <w:b/>
                <w:bCs/>
                <w:sz w:val="28"/>
                <w:szCs w:val="28"/>
              </w:rPr>
              <w:t>Questions</w:t>
            </w:r>
            <w:r>
              <w:rPr>
                <w:rFonts w:asciiTheme="minorHAnsi" w:hAnsiTheme="minorHAnsi" w:cstheme="minorHAnsi"/>
                <w:sz w:val="28"/>
                <w:szCs w:val="28"/>
              </w:rPr>
              <w:t xml:space="preserve"> </w:t>
            </w:r>
            <w:r w:rsidRPr="00013659">
              <w:rPr>
                <w:rFonts w:asciiTheme="minorHAnsi" w:hAnsiTheme="minorHAnsi" w:cstheme="minorHAnsi"/>
                <w:b/>
                <w:bCs/>
                <w:sz w:val="28"/>
                <w:szCs w:val="28"/>
              </w:rPr>
              <w:t>at interview</w:t>
            </w:r>
            <w:r w:rsidRPr="00013659">
              <w:rPr>
                <w:rFonts w:asciiTheme="minorHAnsi" w:hAnsiTheme="minorHAnsi" w:cstheme="minorHAnsi"/>
                <w:sz w:val="28"/>
                <w:szCs w:val="28"/>
              </w:rPr>
              <w:t xml:space="preserve"> </w:t>
            </w:r>
            <w:r>
              <w:rPr>
                <w:rFonts w:asciiTheme="minorHAnsi" w:hAnsiTheme="minorHAnsi" w:cstheme="minorHAnsi"/>
                <w:sz w:val="28"/>
                <w:szCs w:val="28"/>
              </w:rPr>
              <w:t xml:space="preserve">provide you with an opportunity to further demonstrate this criterion.  </w:t>
            </w:r>
          </w:p>
          <w:p w14:paraId="08F2DF16" w14:textId="77777777" w:rsidR="00013659" w:rsidRPr="00C14AC2" w:rsidRDefault="00013659" w:rsidP="00C14AC2">
            <w:pPr>
              <w:rPr>
                <w:rFonts w:asciiTheme="minorHAnsi" w:hAnsiTheme="minorHAnsi" w:cstheme="minorHAnsi"/>
                <w:sz w:val="28"/>
                <w:szCs w:val="28"/>
              </w:rPr>
            </w:pPr>
          </w:p>
        </w:tc>
      </w:tr>
      <w:tr w:rsidR="00CA39DE" w:rsidRPr="00C14AC2" w14:paraId="0EA3374C" w14:textId="77777777" w:rsidTr="00C14AC2">
        <w:tc>
          <w:tcPr>
            <w:tcW w:w="2820" w:type="dxa"/>
          </w:tcPr>
          <w:p w14:paraId="08B48965" w14:textId="77777777" w:rsidR="00CA39DE" w:rsidRPr="00C14AC2" w:rsidRDefault="00DD72FD" w:rsidP="00C14AC2">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Knowledge</w:t>
            </w:r>
            <w:r w:rsidR="00F82450">
              <w:rPr>
                <w:rFonts w:asciiTheme="minorHAnsi" w:hAnsiTheme="minorHAnsi" w:cstheme="minorHAnsi"/>
                <w:sz w:val="28"/>
                <w:szCs w:val="28"/>
              </w:rPr>
              <w:t xml:space="preserve"> of p</w:t>
            </w:r>
            <w:r w:rsidR="00F82450" w:rsidRPr="00F82450">
              <w:rPr>
                <w:rFonts w:asciiTheme="minorHAnsi" w:hAnsiTheme="minorHAnsi" w:cstheme="minorHAnsi"/>
                <w:sz w:val="28"/>
                <w:szCs w:val="28"/>
              </w:rPr>
              <w:t>ublic spending, taxes and public finance</w:t>
            </w:r>
          </w:p>
        </w:tc>
        <w:tc>
          <w:tcPr>
            <w:tcW w:w="4140" w:type="dxa"/>
          </w:tcPr>
          <w:p w14:paraId="1107A1D7" w14:textId="77777777" w:rsidR="00F82450" w:rsidRPr="00F82450" w:rsidRDefault="00F82450" w:rsidP="00F82450">
            <w:pPr>
              <w:pStyle w:val="ListParagraph"/>
              <w:numPr>
                <w:ilvl w:val="0"/>
                <w:numId w:val="14"/>
              </w:numPr>
              <w:rPr>
                <w:rFonts w:asciiTheme="minorHAnsi" w:hAnsiTheme="minorHAnsi" w:cstheme="minorHAnsi"/>
                <w:sz w:val="28"/>
                <w:szCs w:val="28"/>
              </w:rPr>
            </w:pPr>
            <w:r w:rsidRPr="00F82450">
              <w:rPr>
                <w:rFonts w:asciiTheme="minorHAnsi" w:hAnsiTheme="minorHAnsi" w:cstheme="minorHAnsi"/>
                <w:sz w:val="28"/>
                <w:szCs w:val="28"/>
              </w:rPr>
              <w:t xml:space="preserve">Experience working at a senior level on public spending, tax, or public finance issues. </w:t>
            </w:r>
          </w:p>
          <w:p w14:paraId="6CD866C8" w14:textId="77777777" w:rsidR="00F82450" w:rsidRPr="00F82450" w:rsidRDefault="00F82450" w:rsidP="00F82450">
            <w:pPr>
              <w:pStyle w:val="ListParagraph"/>
              <w:numPr>
                <w:ilvl w:val="0"/>
                <w:numId w:val="14"/>
              </w:numPr>
              <w:rPr>
                <w:rFonts w:asciiTheme="minorHAnsi" w:hAnsiTheme="minorHAnsi" w:cstheme="minorHAnsi"/>
                <w:sz w:val="28"/>
                <w:szCs w:val="28"/>
              </w:rPr>
            </w:pPr>
            <w:r w:rsidRPr="00F82450">
              <w:rPr>
                <w:rFonts w:asciiTheme="minorHAnsi" w:hAnsiTheme="minorHAnsi" w:cstheme="minorHAnsi"/>
                <w:sz w:val="28"/>
                <w:szCs w:val="28"/>
              </w:rPr>
              <w:t>Able to critique complex information, grasp issues that underlie developments in public spending including social security, taxation, public finance and budgetary issues</w:t>
            </w:r>
          </w:p>
          <w:p w14:paraId="44EBF0E8" w14:textId="77777777" w:rsidR="00F82450" w:rsidRPr="00F82450" w:rsidRDefault="00F82450" w:rsidP="00F82450">
            <w:pPr>
              <w:pStyle w:val="ListParagraph"/>
              <w:numPr>
                <w:ilvl w:val="0"/>
                <w:numId w:val="14"/>
              </w:numPr>
              <w:rPr>
                <w:rFonts w:asciiTheme="minorHAnsi" w:hAnsiTheme="minorHAnsi" w:cstheme="minorHAnsi"/>
                <w:sz w:val="28"/>
                <w:szCs w:val="28"/>
              </w:rPr>
            </w:pPr>
            <w:r w:rsidRPr="00F82450">
              <w:rPr>
                <w:rFonts w:asciiTheme="minorHAnsi" w:hAnsiTheme="minorHAnsi" w:cstheme="minorHAnsi"/>
                <w:sz w:val="28"/>
                <w:szCs w:val="28"/>
              </w:rPr>
              <w:t>Demonstrate an appreciation of policy development.</w:t>
            </w:r>
          </w:p>
          <w:p w14:paraId="2A85BDA3" w14:textId="77777777" w:rsidR="00FB3B0D" w:rsidRPr="00C14AC2" w:rsidRDefault="00F82450" w:rsidP="00F82450">
            <w:pPr>
              <w:pStyle w:val="ListParagraph"/>
              <w:numPr>
                <w:ilvl w:val="0"/>
                <w:numId w:val="14"/>
              </w:numPr>
              <w:rPr>
                <w:rFonts w:asciiTheme="minorHAnsi" w:hAnsiTheme="minorHAnsi" w:cstheme="minorHAnsi"/>
                <w:sz w:val="28"/>
                <w:szCs w:val="28"/>
              </w:rPr>
            </w:pPr>
            <w:r w:rsidRPr="00F82450">
              <w:rPr>
                <w:rFonts w:asciiTheme="minorHAnsi" w:hAnsiTheme="minorHAnsi" w:cstheme="minorHAnsi"/>
                <w:sz w:val="28"/>
                <w:szCs w:val="28"/>
              </w:rPr>
              <w:t>Able to demonstrate an appreciation of fiscal landscapes, the risks involved and how they may evolve over time</w:t>
            </w:r>
          </w:p>
        </w:tc>
        <w:tc>
          <w:tcPr>
            <w:tcW w:w="3476" w:type="dxa"/>
          </w:tcPr>
          <w:p w14:paraId="67C8E962" w14:textId="77777777" w:rsidR="00F82450" w:rsidRDefault="00F82450" w:rsidP="00F82450">
            <w:pPr>
              <w:rPr>
                <w:rFonts w:asciiTheme="minorHAnsi" w:hAnsiTheme="minorHAnsi" w:cstheme="minorHAnsi"/>
                <w:sz w:val="28"/>
                <w:szCs w:val="28"/>
              </w:rPr>
            </w:pPr>
            <w:r>
              <w:rPr>
                <w:rFonts w:asciiTheme="minorHAnsi" w:hAnsiTheme="minorHAnsi" w:cstheme="minorHAnsi"/>
                <w:sz w:val="28"/>
                <w:szCs w:val="28"/>
              </w:rPr>
              <w:t>We</w:t>
            </w:r>
            <w:r w:rsidRPr="00013659">
              <w:rPr>
                <w:rFonts w:asciiTheme="minorHAnsi" w:hAnsiTheme="minorHAnsi" w:cstheme="minorHAnsi"/>
                <w:sz w:val="28"/>
                <w:szCs w:val="28"/>
              </w:rPr>
              <w:t xml:space="preserve"> will want you to tell us about your experience, with specific examples, and how this has been gained, in </w:t>
            </w:r>
            <w:r>
              <w:rPr>
                <w:rFonts w:asciiTheme="minorHAnsi" w:hAnsiTheme="minorHAnsi" w:cstheme="minorHAnsi"/>
                <w:sz w:val="28"/>
                <w:szCs w:val="28"/>
              </w:rPr>
              <w:t>your</w:t>
            </w:r>
            <w:r w:rsidRPr="00013659">
              <w:rPr>
                <w:rFonts w:asciiTheme="minorHAnsi" w:hAnsiTheme="minorHAnsi" w:cstheme="minorHAnsi"/>
                <w:sz w:val="28"/>
                <w:szCs w:val="28"/>
              </w:rPr>
              <w:t xml:space="preserve"> </w:t>
            </w:r>
            <w:r w:rsidRPr="00013659">
              <w:rPr>
                <w:rFonts w:asciiTheme="minorHAnsi" w:hAnsiTheme="minorHAnsi" w:cstheme="minorHAnsi"/>
                <w:b/>
                <w:bCs/>
                <w:sz w:val="28"/>
                <w:szCs w:val="28"/>
              </w:rPr>
              <w:t>online application</w:t>
            </w:r>
            <w:r w:rsidRPr="00013659">
              <w:rPr>
                <w:rFonts w:asciiTheme="minorHAnsi" w:hAnsiTheme="minorHAnsi" w:cstheme="minorHAnsi"/>
                <w:sz w:val="28"/>
                <w:szCs w:val="28"/>
              </w:rPr>
              <w:t xml:space="preserve">. </w:t>
            </w:r>
          </w:p>
          <w:p w14:paraId="21AE4645" w14:textId="77777777" w:rsidR="00F82450" w:rsidRDefault="00F82450" w:rsidP="00F82450">
            <w:pPr>
              <w:rPr>
                <w:rFonts w:asciiTheme="minorHAnsi" w:hAnsiTheme="minorHAnsi" w:cstheme="minorHAnsi"/>
                <w:sz w:val="28"/>
                <w:szCs w:val="28"/>
              </w:rPr>
            </w:pPr>
          </w:p>
          <w:p w14:paraId="35CA8D99" w14:textId="70D45700" w:rsidR="00CA39DE" w:rsidRDefault="00A97DB2" w:rsidP="00F82450">
            <w:pPr>
              <w:rPr>
                <w:rFonts w:asciiTheme="minorHAnsi" w:hAnsiTheme="minorHAnsi" w:cstheme="minorHAnsi"/>
                <w:sz w:val="28"/>
                <w:szCs w:val="28"/>
              </w:rPr>
            </w:pPr>
            <w:r>
              <w:rPr>
                <w:rFonts w:asciiTheme="minorHAnsi" w:hAnsiTheme="minorHAnsi" w:cstheme="minorHAnsi"/>
                <w:b/>
                <w:bCs/>
                <w:sz w:val="28"/>
                <w:szCs w:val="28"/>
              </w:rPr>
              <w:t>Q</w:t>
            </w:r>
            <w:r w:rsidR="00F82450" w:rsidRPr="00F82450">
              <w:rPr>
                <w:rFonts w:asciiTheme="minorHAnsi" w:hAnsiTheme="minorHAnsi" w:cstheme="minorHAnsi"/>
                <w:b/>
                <w:bCs/>
                <w:sz w:val="28"/>
                <w:szCs w:val="28"/>
              </w:rPr>
              <w:t>uestions</w:t>
            </w:r>
            <w:r w:rsidR="00F82450">
              <w:rPr>
                <w:rFonts w:asciiTheme="minorHAnsi" w:hAnsiTheme="minorHAnsi" w:cstheme="minorHAnsi"/>
                <w:sz w:val="28"/>
                <w:szCs w:val="28"/>
              </w:rPr>
              <w:t xml:space="preserve"> </w:t>
            </w:r>
            <w:r w:rsidR="00F82450" w:rsidRPr="00013659">
              <w:rPr>
                <w:rFonts w:asciiTheme="minorHAnsi" w:hAnsiTheme="minorHAnsi" w:cstheme="minorHAnsi"/>
                <w:b/>
                <w:bCs/>
                <w:sz w:val="28"/>
                <w:szCs w:val="28"/>
              </w:rPr>
              <w:t>at interview</w:t>
            </w:r>
            <w:r w:rsidR="00F82450" w:rsidRPr="00013659">
              <w:rPr>
                <w:rFonts w:asciiTheme="minorHAnsi" w:hAnsiTheme="minorHAnsi" w:cstheme="minorHAnsi"/>
                <w:sz w:val="28"/>
                <w:szCs w:val="28"/>
              </w:rPr>
              <w:t xml:space="preserve"> </w:t>
            </w:r>
            <w:r w:rsidR="00F82450">
              <w:rPr>
                <w:rFonts w:asciiTheme="minorHAnsi" w:hAnsiTheme="minorHAnsi" w:cstheme="minorHAnsi"/>
                <w:sz w:val="28"/>
                <w:szCs w:val="28"/>
              </w:rPr>
              <w:t xml:space="preserve">provide you with an opportunity to further demonstrate this criterion.  </w:t>
            </w:r>
          </w:p>
          <w:p w14:paraId="36A6F9D4" w14:textId="77777777" w:rsidR="00F82450" w:rsidRDefault="00F82450" w:rsidP="00F82450">
            <w:pPr>
              <w:rPr>
                <w:rFonts w:asciiTheme="minorHAnsi" w:hAnsiTheme="minorHAnsi" w:cstheme="minorHAnsi"/>
                <w:sz w:val="28"/>
                <w:szCs w:val="28"/>
              </w:rPr>
            </w:pPr>
          </w:p>
          <w:p w14:paraId="3ECB0C4A" w14:textId="77777777" w:rsidR="00F82450" w:rsidRPr="00C14AC2" w:rsidRDefault="00F82450" w:rsidP="00F82450">
            <w:pPr>
              <w:rPr>
                <w:rFonts w:asciiTheme="minorHAnsi" w:hAnsiTheme="minorHAnsi" w:cstheme="minorHAnsi"/>
                <w:sz w:val="28"/>
                <w:szCs w:val="28"/>
              </w:rPr>
            </w:pPr>
          </w:p>
        </w:tc>
      </w:tr>
      <w:tr w:rsidR="00F82450" w:rsidRPr="00C14AC2" w14:paraId="482E0A69" w14:textId="77777777" w:rsidTr="00C14AC2">
        <w:tc>
          <w:tcPr>
            <w:tcW w:w="2820" w:type="dxa"/>
          </w:tcPr>
          <w:p w14:paraId="268D0BDE" w14:textId="620801A2" w:rsidR="00F82450" w:rsidRDefault="00F82450" w:rsidP="00C14AC2">
            <w:pPr>
              <w:pStyle w:val="ListParagraph"/>
              <w:numPr>
                <w:ilvl w:val="0"/>
                <w:numId w:val="15"/>
              </w:numPr>
              <w:rPr>
                <w:rFonts w:asciiTheme="minorHAnsi" w:hAnsiTheme="minorHAnsi" w:cstheme="minorHAnsi"/>
                <w:sz w:val="28"/>
                <w:szCs w:val="28"/>
              </w:rPr>
            </w:pPr>
            <w:r w:rsidRPr="00F82450">
              <w:rPr>
                <w:rFonts w:asciiTheme="minorHAnsi" w:hAnsiTheme="minorHAnsi" w:cstheme="minorHAnsi"/>
                <w:sz w:val="28"/>
                <w:szCs w:val="28"/>
              </w:rPr>
              <w:t xml:space="preserve">Communication and </w:t>
            </w:r>
            <w:r w:rsidR="00420DFC">
              <w:rPr>
                <w:rFonts w:asciiTheme="minorHAnsi" w:hAnsiTheme="minorHAnsi" w:cstheme="minorHAnsi"/>
                <w:sz w:val="28"/>
                <w:szCs w:val="28"/>
              </w:rPr>
              <w:t>i</w:t>
            </w:r>
            <w:r w:rsidRPr="00F82450">
              <w:rPr>
                <w:rFonts w:asciiTheme="minorHAnsi" w:hAnsiTheme="minorHAnsi" w:cstheme="minorHAnsi"/>
                <w:sz w:val="28"/>
                <w:szCs w:val="28"/>
              </w:rPr>
              <w:t>nfluencing</w:t>
            </w:r>
          </w:p>
        </w:tc>
        <w:tc>
          <w:tcPr>
            <w:tcW w:w="4140" w:type="dxa"/>
          </w:tcPr>
          <w:p w14:paraId="0C0D1267" w14:textId="77777777" w:rsidR="00F82450" w:rsidRPr="00F82450" w:rsidRDefault="00F82450" w:rsidP="00F82450">
            <w:pPr>
              <w:pStyle w:val="ListParagraph"/>
              <w:numPr>
                <w:ilvl w:val="0"/>
                <w:numId w:val="14"/>
              </w:numPr>
              <w:rPr>
                <w:rFonts w:asciiTheme="minorHAnsi" w:hAnsiTheme="minorHAnsi" w:cstheme="minorHAnsi"/>
                <w:sz w:val="28"/>
                <w:szCs w:val="28"/>
              </w:rPr>
            </w:pPr>
            <w:r w:rsidRPr="00F82450">
              <w:rPr>
                <w:rFonts w:asciiTheme="minorHAnsi" w:hAnsiTheme="minorHAnsi" w:cstheme="minorHAnsi"/>
                <w:sz w:val="28"/>
                <w:szCs w:val="28"/>
              </w:rPr>
              <w:t>Ability to communicate complex information effectively.</w:t>
            </w:r>
          </w:p>
          <w:p w14:paraId="6C87A938" w14:textId="77777777" w:rsidR="00F82450" w:rsidRPr="00F82450" w:rsidRDefault="00F82450" w:rsidP="00F82450">
            <w:pPr>
              <w:pStyle w:val="ListParagraph"/>
              <w:numPr>
                <w:ilvl w:val="0"/>
                <w:numId w:val="14"/>
              </w:numPr>
              <w:rPr>
                <w:rFonts w:asciiTheme="minorHAnsi" w:hAnsiTheme="minorHAnsi" w:cstheme="minorHAnsi"/>
                <w:sz w:val="28"/>
                <w:szCs w:val="28"/>
              </w:rPr>
            </w:pPr>
            <w:r w:rsidRPr="00F82450">
              <w:rPr>
                <w:rFonts w:asciiTheme="minorHAnsi" w:hAnsiTheme="minorHAnsi" w:cstheme="minorHAnsi"/>
                <w:sz w:val="28"/>
                <w:szCs w:val="28"/>
              </w:rPr>
              <w:t xml:space="preserve">Experience in adapting </w:t>
            </w:r>
            <w:r w:rsidR="00BE3FF4">
              <w:rPr>
                <w:rFonts w:asciiTheme="minorHAnsi" w:hAnsiTheme="minorHAnsi" w:cstheme="minorHAnsi"/>
                <w:sz w:val="28"/>
                <w:szCs w:val="28"/>
              </w:rPr>
              <w:t>your</w:t>
            </w:r>
            <w:r w:rsidRPr="00F82450">
              <w:rPr>
                <w:rFonts w:asciiTheme="minorHAnsi" w:hAnsiTheme="minorHAnsi" w:cstheme="minorHAnsi"/>
                <w:sz w:val="28"/>
                <w:szCs w:val="28"/>
              </w:rPr>
              <w:t xml:space="preserve"> style to a range of different audiences such as, Members of the Scottish and UK Parliaments, journalists and commentators, third sector organisations and the general </w:t>
            </w:r>
            <w:r w:rsidRPr="00F82450">
              <w:rPr>
                <w:rFonts w:asciiTheme="minorHAnsi" w:hAnsiTheme="minorHAnsi" w:cstheme="minorHAnsi"/>
                <w:sz w:val="28"/>
                <w:szCs w:val="28"/>
              </w:rPr>
              <w:lastRenderedPageBreak/>
              <w:t>public as well as more technical audiences.</w:t>
            </w:r>
          </w:p>
          <w:p w14:paraId="2B73C534" w14:textId="77777777" w:rsidR="00F82450" w:rsidRPr="00F82450" w:rsidRDefault="00F82450" w:rsidP="00F82450">
            <w:pPr>
              <w:pStyle w:val="ListParagraph"/>
              <w:numPr>
                <w:ilvl w:val="0"/>
                <w:numId w:val="14"/>
              </w:numPr>
              <w:rPr>
                <w:rFonts w:asciiTheme="minorHAnsi" w:hAnsiTheme="minorHAnsi" w:cstheme="minorHAnsi"/>
                <w:sz w:val="28"/>
                <w:szCs w:val="28"/>
              </w:rPr>
            </w:pPr>
            <w:r w:rsidRPr="00F82450">
              <w:rPr>
                <w:rFonts w:asciiTheme="minorHAnsi" w:hAnsiTheme="minorHAnsi" w:cstheme="minorHAnsi"/>
                <w:sz w:val="28"/>
                <w:szCs w:val="28"/>
              </w:rPr>
              <w:t>Evidence of credibility and ability to influence in your chosen field.</w:t>
            </w:r>
          </w:p>
        </w:tc>
        <w:tc>
          <w:tcPr>
            <w:tcW w:w="3476" w:type="dxa"/>
          </w:tcPr>
          <w:p w14:paraId="1361191C" w14:textId="77777777" w:rsidR="005471CE" w:rsidRDefault="005471CE" w:rsidP="005471CE">
            <w:pPr>
              <w:rPr>
                <w:rFonts w:asciiTheme="minorHAnsi" w:hAnsiTheme="minorHAnsi" w:cstheme="minorHAnsi"/>
                <w:sz w:val="28"/>
                <w:szCs w:val="28"/>
              </w:rPr>
            </w:pPr>
            <w:r>
              <w:rPr>
                <w:rFonts w:asciiTheme="minorHAnsi" w:hAnsiTheme="minorHAnsi" w:cstheme="minorHAnsi"/>
                <w:sz w:val="28"/>
                <w:szCs w:val="28"/>
              </w:rPr>
              <w:lastRenderedPageBreak/>
              <w:t>We</w:t>
            </w:r>
            <w:r w:rsidRPr="00013659">
              <w:rPr>
                <w:rFonts w:asciiTheme="minorHAnsi" w:hAnsiTheme="minorHAnsi" w:cstheme="minorHAnsi"/>
                <w:sz w:val="28"/>
                <w:szCs w:val="28"/>
              </w:rPr>
              <w:t xml:space="preserve"> will want you to tell us about your experience, with specific examples, and how this has been gained, in </w:t>
            </w:r>
            <w:r>
              <w:rPr>
                <w:rFonts w:asciiTheme="minorHAnsi" w:hAnsiTheme="minorHAnsi" w:cstheme="minorHAnsi"/>
                <w:sz w:val="28"/>
                <w:szCs w:val="28"/>
              </w:rPr>
              <w:t>your</w:t>
            </w:r>
            <w:r w:rsidRPr="00013659">
              <w:rPr>
                <w:rFonts w:asciiTheme="minorHAnsi" w:hAnsiTheme="minorHAnsi" w:cstheme="minorHAnsi"/>
                <w:sz w:val="28"/>
                <w:szCs w:val="28"/>
              </w:rPr>
              <w:t xml:space="preserve"> </w:t>
            </w:r>
            <w:r w:rsidRPr="00013659">
              <w:rPr>
                <w:rFonts w:asciiTheme="minorHAnsi" w:hAnsiTheme="minorHAnsi" w:cstheme="minorHAnsi"/>
                <w:b/>
                <w:bCs/>
                <w:sz w:val="28"/>
                <w:szCs w:val="28"/>
              </w:rPr>
              <w:t>online application</w:t>
            </w:r>
            <w:r w:rsidRPr="00013659">
              <w:rPr>
                <w:rFonts w:asciiTheme="minorHAnsi" w:hAnsiTheme="minorHAnsi" w:cstheme="minorHAnsi"/>
                <w:sz w:val="28"/>
                <w:szCs w:val="28"/>
              </w:rPr>
              <w:t xml:space="preserve">. </w:t>
            </w:r>
          </w:p>
          <w:p w14:paraId="0F0D0A03" w14:textId="77777777" w:rsidR="005471CE" w:rsidRDefault="005471CE" w:rsidP="005471CE">
            <w:pPr>
              <w:rPr>
                <w:rFonts w:asciiTheme="minorHAnsi" w:hAnsiTheme="minorHAnsi" w:cstheme="minorHAnsi"/>
                <w:sz w:val="28"/>
                <w:szCs w:val="28"/>
              </w:rPr>
            </w:pPr>
          </w:p>
          <w:p w14:paraId="0245C978" w14:textId="77777777" w:rsidR="005471CE" w:rsidRDefault="005471CE" w:rsidP="005471CE">
            <w:pPr>
              <w:rPr>
                <w:rFonts w:asciiTheme="minorHAnsi" w:hAnsiTheme="minorHAnsi" w:cstheme="minorHAnsi"/>
                <w:sz w:val="28"/>
                <w:szCs w:val="28"/>
              </w:rPr>
            </w:pPr>
            <w:r w:rsidRPr="00F82450">
              <w:rPr>
                <w:rFonts w:asciiTheme="minorHAnsi" w:hAnsiTheme="minorHAnsi" w:cstheme="minorHAnsi"/>
                <w:b/>
                <w:bCs/>
                <w:sz w:val="28"/>
                <w:szCs w:val="28"/>
              </w:rPr>
              <w:t>Questions</w:t>
            </w:r>
            <w:r>
              <w:rPr>
                <w:rFonts w:asciiTheme="minorHAnsi" w:hAnsiTheme="minorHAnsi" w:cstheme="minorHAnsi"/>
                <w:sz w:val="28"/>
                <w:szCs w:val="28"/>
              </w:rPr>
              <w:t xml:space="preserve"> </w:t>
            </w:r>
            <w:r w:rsidRPr="00013659">
              <w:rPr>
                <w:rFonts w:asciiTheme="minorHAnsi" w:hAnsiTheme="minorHAnsi" w:cstheme="minorHAnsi"/>
                <w:b/>
                <w:bCs/>
                <w:sz w:val="28"/>
                <w:szCs w:val="28"/>
              </w:rPr>
              <w:t>at interview</w:t>
            </w:r>
            <w:r w:rsidRPr="00013659">
              <w:rPr>
                <w:rFonts w:asciiTheme="minorHAnsi" w:hAnsiTheme="minorHAnsi" w:cstheme="minorHAnsi"/>
                <w:sz w:val="28"/>
                <w:szCs w:val="28"/>
              </w:rPr>
              <w:t xml:space="preserve"> </w:t>
            </w:r>
            <w:r>
              <w:rPr>
                <w:rFonts w:asciiTheme="minorHAnsi" w:hAnsiTheme="minorHAnsi" w:cstheme="minorHAnsi"/>
                <w:sz w:val="28"/>
                <w:szCs w:val="28"/>
              </w:rPr>
              <w:t xml:space="preserve">provide you with an opportunity to further demonstrate this criterion.  </w:t>
            </w:r>
          </w:p>
          <w:p w14:paraId="4A4EB2CC" w14:textId="77777777" w:rsidR="00F82450" w:rsidRDefault="00F82450" w:rsidP="00F82450">
            <w:pPr>
              <w:rPr>
                <w:rFonts w:asciiTheme="minorHAnsi" w:hAnsiTheme="minorHAnsi" w:cstheme="minorHAnsi"/>
                <w:sz w:val="28"/>
                <w:szCs w:val="28"/>
              </w:rPr>
            </w:pPr>
          </w:p>
        </w:tc>
      </w:tr>
      <w:tr w:rsidR="00F82450" w:rsidRPr="00C14AC2" w14:paraId="4DA10966" w14:textId="77777777" w:rsidTr="00C14AC2">
        <w:tc>
          <w:tcPr>
            <w:tcW w:w="2820" w:type="dxa"/>
          </w:tcPr>
          <w:p w14:paraId="295247DF" w14:textId="5D4AFB6E" w:rsidR="00F82450" w:rsidRDefault="0038017E" w:rsidP="00C14AC2">
            <w:pPr>
              <w:pStyle w:val="ListParagraph"/>
              <w:numPr>
                <w:ilvl w:val="0"/>
                <w:numId w:val="15"/>
              </w:numPr>
              <w:rPr>
                <w:rFonts w:asciiTheme="minorHAnsi" w:hAnsiTheme="minorHAnsi" w:cstheme="minorHAnsi"/>
                <w:sz w:val="28"/>
                <w:szCs w:val="28"/>
              </w:rPr>
            </w:pPr>
            <w:r w:rsidRPr="0038017E">
              <w:rPr>
                <w:rFonts w:asciiTheme="minorHAnsi" w:hAnsiTheme="minorHAnsi" w:cstheme="minorHAnsi"/>
                <w:sz w:val="28"/>
                <w:szCs w:val="28"/>
              </w:rPr>
              <w:lastRenderedPageBreak/>
              <w:t xml:space="preserve">Independence and </w:t>
            </w:r>
            <w:r w:rsidR="00DE6CFD">
              <w:rPr>
                <w:rFonts w:asciiTheme="minorHAnsi" w:hAnsiTheme="minorHAnsi" w:cstheme="minorHAnsi"/>
                <w:sz w:val="28"/>
                <w:szCs w:val="28"/>
              </w:rPr>
              <w:t>i</w:t>
            </w:r>
            <w:r w:rsidRPr="0038017E">
              <w:rPr>
                <w:rFonts w:asciiTheme="minorHAnsi" w:hAnsiTheme="minorHAnsi" w:cstheme="minorHAnsi"/>
                <w:sz w:val="28"/>
                <w:szCs w:val="28"/>
              </w:rPr>
              <w:t>ntegrity</w:t>
            </w:r>
          </w:p>
        </w:tc>
        <w:tc>
          <w:tcPr>
            <w:tcW w:w="4140" w:type="dxa"/>
          </w:tcPr>
          <w:p w14:paraId="549BF4CD" w14:textId="77777777" w:rsidR="0038017E" w:rsidRPr="0038017E" w:rsidRDefault="0038017E" w:rsidP="0038017E">
            <w:pPr>
              <w:pStyle w:val="ListParagraph"/>
              <w:numPr>
                <w:ilvl w:val="0"/>
                <w:numId w:val="14"/>
              </w:numPr>
              <w:rPr>
                <w:rFonts w:asciiTheme="minorHAnsi" w:hAnsiTheme="minorHAnsi" w:cstheme="minorHAnsi"/>
                <w:sz w:val="28"/>
                <w:szCs w:val="28"/>
              </w:rPr>
            </w:pPr>
            <w:r w:rsidRPr="0038017E">
              <w:rPr>
                <w:rFonts w:asciiTheme="minorHAnsi" w:hAnsiTheme="minorHAnsi" w:cstheme="minorHAnsi"/>
                <w:sz w:val="28"/>
                <w:szCs w:val="28"/>
              </w:rPr>
              <w:t>Understand the responsibilities of an independent organisation which scrutinises and is scrutinised in a politically sensitive context.</w:t>
            </w:r>
          </w:p>
          <w:p w14:paraId="7E0B3E8D" w14:textId="77777777" w:rsidR="0038017E" w:rsidRPr="0038017E" w:rsidRDefault="0038017E" w:rsidP="0038017E">
            <w:pPr>
              <w:pStyle w:val="ListParagraph"/>
              <w:numPr>
                <w:ilvl w:val="0"/>
                <w:numId w:val="14"/>
              </w:numPr>
              <w:rPr>
                <w:rFonts w:asciiTheme="minorHAnsi" w:hAnsiTheme="minorHAnsi" w:cstheme="minorHAnsi"/>
                <w:sz w:val="28"/>
                <w:szCs w:val="28"/>
              </w:rPr>
            </w:pPr>
            <w:r w:rsidRPr="0038017E">
              <w:rPr>
                <w:rFonts w:asciiTheme="minorHAnsi" w:hAnsiTheme="minorHAnsi" w:cstheme="minorHAnsi"/>
                <w:sz w:val="28"/>
                <w:szCs w:val="28"/>
              </w:rPr>
              <w:t>Able to demonstrate the use of independent judgement to challenge and respond to challenge in order to reach a consensus.</w:t>
            </w:r>
          </w:p>
          <w:p w14:paraId="106B9E83" w14:textId="77777777" w:rsidR="0038017E" w:rsidRPr="0038017E" w:rsidRDefault="0038017E" w:rsidP="0038017E">
            <w:pPr>
              <w:pStyle w:val="ListParagraph"/>
              <w:numPr>
                <w:ilvl w:val="0"/>
                <w:numId w:val="14"/>
              </w:numPr>
              <w:rPr>
                <w:rFonts w:asciiTheme="minorHAnsi" w:hAnsiTheme="minorHAnsi" w:cstheme="minorHAnsi"/>
                <w:sz w:val="28"/>
                <w:szCs w:val="28"/>
              </w:rPr>
            </w:pPr>
            <w:r w:rsidRPr="0038017E">
              <w:rPr>
                <w:rFonts w:asciiTheme="minorHAnsi" w:hAnsiTheme="minorHAnsi" w:cstheme="minorHAnsi"/>
                <w:sz w:val="28"/>
                <w:szCs w:val="28"/>
              </w:rPr>
              <w:t>Able to demonstrate objectivity when operating in a politically sensitive context, including an awareness of potential conflicts of interest.</w:t>
            </w:r>
          </w:p>
          <w:p w14:paraId="0BACC1AA" w14:textId="77777777" w:rsidR="00F82450" w:rsidRPr="00F82450" w:rsidRDefault="0038017E" w:rsidP="0038017E">
            <w:pPr>
              <w:pStyle w:val="ListParagraph"/>
              <w:numPr>
                <w:ilvl w:val="0"/>
                <w:numId w:val="14"/>
              </w:numPr>
              <w:rPr>
                <w:rFonts w:asciiTheme="minorHAnsi" w:hAnsiTheme="minorHAnsi" w:cstheme="minorHAnsi"/>
                <w:sz w:val="28"/>
                <w:szCs w:val="28"/>
              </w:rPr>
            </w:pPr>
            <w:r w:rsidRPr="0038017E">
              <w:rPr>
                <w:rFonts w:asciiTheme="minorHAnsi" w:hAnsiTheme="minorHAnsi" w:cstheme="minorHAnsi"/>
                <w:sz w:val="28"/>
                <w:szCs w:val="28"/>
              </w:rPr>
              <w:t>Able to demonstrate enthusiasm for public service and experience of collective decision-making.</w:t>
            </w:r>
          </w:p>
        </w:tc>
        <w:tc>
          <w:tcPr>
            <w:tcW w:w="3476" w:type="dxa"/>
          </w:tcPr>
          <w:p w14:paraId="7D8E4177" w14:textId="77777777" w:rsidR="0038017E" w:rsidRDefault="0038017E" w:rsidP="0038017E">
            <w:pPr>
              <w:rPr>
                <w:rFonts w:asciiTheme="minorHAnsi" w:hAnsiTheme="minorHAnsi" w:cstheme="minorHAnsi"/>
                <w:sz w:val="28"/>
                <w:szCs w:val="28"/>
              </w:rPr>
            </w:pPr>
            <w:r>
              <w:rPr>
                <w:rFonts w:asciiTheme="minorHAnsi" w:hAnsiTheme="minorHAnsi" w:cstheme="minorHAnsi"/>
                <w:sz w:val="28"/>
                <w:szCs w:val="28"/>
              </w:rPr>
              <w:t>We</w:t>
            </w:r>
            <w:r w:rsidRPr="00013659">
              <w:rPr>
                <w:rFonts w:asciiTheme="minorHAnsi" w:hAnsiTheme="minorHAnsi" w:cstheme="minorHAnsi"/>
                <w:sz w:val="28"/>
                <w:szCs w:val="28"/>
              </w:rPr>
              <w:t xml:space="preserve"> will want you to tell us about your experience, with specific examples, and how this has been gained, in </w:t>
            </w:r>
            <w:r>
              <w:rPr>
                <w:rFonts w:asciiTheme="minorHAnsi" w:hAnsiTheme="minorHAnsi" w:cstheme="minorHAnsi"/>
                <w:sz w:val="28"/>
                <w:szCs w:val="28"/>
              </w:rPr>
              <w:t>your</w:t>
            </w:r>
            <w:r w:rsidRPr="00013659">
              <w:rPr>
                <w:rFonts w:asciiTheme="minorHAnsi" w:hAnsiTheme="minorHAnsi" w:cstheme="minorHAnsi"/>
                <w:sz w:val="28"/>
                <w:szCs w:val="28"/>
              </w:rPr>
              <w:t xml:space="preserve"> </w:t>
            </w:r>
            <w:r w:rsidRPr="00013659">
              <w:rPr>
                <w:rFonts w:asciiTheme="minorHAnsi" w:hAnsiTheme="minorHAnsi" w:cstheme="minorHAnsi"/>
                <w:b/>
                <w:bCs/>
                <w:sz w:val="28"/>
                <w:szCs w:val="28"/>
              </w:rPr>
              <w:t>online application</w:t>
            </w:r>
            <w:r w:rsidRPr="00013659">
              <w:rPr>
                <w:rFonts w:asciiTheme="minorHAnsi" w:hAnsiTheme="minorHAnsi" w:cstheme="minorHAnsi"/>
                <w:sz w:val="28"/>
                <w:szCs w:val="28"/>
              </w:rPr>
              <w:t xml:space="preserve">. </w:t>
            </w:r>
          </w:p>
          <w:p w14:paraId="55726099" w14:textId="77777777" w:rsidR="0038017E" w:rsidRDefault="0038017E" w:rsidP="0038017E">
            <w:pPr>
              <w:rPr>
                <w:rFonts w:asciiTheme="minorHAnsi" w:hAnsiTheme="minorHAnsi" w:cstheme="minorHAnsi"/>
                <w:sz w:val="28"/>
                <w:szCs w:val="28"/>
              </w:rPr>
            </w:pPr>
          </w:p>
          <w:p w14:paraId="1FF0BCDA" w14:textId="77777777" w:rsidR="0038017E" w:rsidRDefault="0038017E" w:rsidP="0038017E">
            <w:pPr>
              <w:rPr>
                <w:rFonts w:asciiTheme="minorHAnsi" w:hAnsiTheme="minorHAnsi" w:cstheme="minorHAnsi"/>
                <w:sz w:val="28"/>
                <w:szCs w:val="28"/>
              </w:rPr>
            </w:pPr>
            <w:r w:rsidRPr="00F82450">
              <w:rPr>
                <w:rFonts w:asciiTheme="minorHAnsi" w:hAnsiTheme="minorHAnsi" w:cstheme="minorHAnsi"/>
                <w:b/>
                <w:bCs/>
                <w:sz w:val="28"/>
                <w:szCs w:val="28"/>
              </w:rPr>
              <w:t>Questions</w:t>
            </w:r>
            <w:r>
              <w:rPr>
                <w:rFonts w:asciiTheme="minorHAnsi" w:hAnsiTheme="minorHAnsi" w:cstheme="minorHAnsi"/>
                <w:sz w:val="28"/>
                <w:szCs w:val="28"/>
              </w:rPr>
              <w:t xml:space="preserve"> </w:t>
            </w:r>
            <w:r w:rsidRPr="00013659">
              <w:rPr>
                <w:rFonts w:asciiTheme="minorHAnsi" w:hAnsiTheme="minorHAnsi" w:cstheme="minorHAnsi"/>
                <w:b/>
                <w:bCs/>
                <w:sz w:val="28"/>
                <w:szCs w:val="28"/>
              </w:rPr>
              <w:t>at interview</w:t>
            </w:r>
            <w:r w:rsidRPr="00013659">
              <w:rPr>
                <w:rFonts w:asciiTheme="minorHAnsi" w:hAnsiTheme="minorHAnsi" w:cstheme="minorHAnsi"/>
                <w:sz w:val="28"/>
                <w:szCs w:val="28"/>
              </w:rPr>
              <w:t xml:space="preserve"> </w:t>
            </w:r>
            <w:r>
              <w:rPr>
                <w:rFonts w:asciiTheme="minorHAnsi" w:hAnsiTheme="minorHAnsi" w:cstheme="minorHAnsi"/>
                <w:sz w:val="28"/>
                <w:szCs w:val="28"/>
              </w:rPr>
              <w:t xml:space="preserve">provide you with an opportunity to further demonstrate this criterion.  </w:t>
            </w:r>
          </w:p>
          <w:p w14:paraId="7189C6EB" w14:textId="77777777" w:rsidR="00F82450" w:rsidRDefault="00F82450" w:rsidP="00F82450">
            <w:pPr>
              <w:rPr>
                <w:rFonts w:asciiTheme="minorHAnsi" w:hAnsiTheme="minorHAnsi" w:cstheme="minorHAnsi"/>
                <w:sz w:val="28"/>
                <w:szCs w:val="28"/>
              </w:rPr>
            </w:pPr>
          </w:p>
        </w:tc>
      </w:tr>
      <w:tr w:rsidR="00F82450" w:rsidRPr="00C14AC2" w14:paraId="5A622C6E" w14:textId="77777777" w:rsidTr="00C14AC2">
        <w:tc>
          <w:tcPr>
            <w:tcW w:w="2820" w:type="dxa"/>
          </w:tcPr>
          <w:p w14:paraId="35F27AC7" w14:textId="77777777" w:rsidR="00F82450" w:rsidRDefault="00B55AC6" w:rsidP="00C14AC2">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Experience of governance</w:t>
            </w:r>
          </w:p>
        </w:tc>
        <w:tc>
          <w:tcPr>
            <w:tcW w:w="4140" w:type="dxa"/>
          </w:tcPr>
          <w:p w14:paraId="0AEB3533" w14:textId="77777777" w:rsidR="00F82450" w:rsidRDefault="007E6749" w:rsidP="00F82450">
            <w:pPr>
              <w:pStyle w:val="ListParagraph"/>
              <w:numPr>
                <w:ilvl w:val="0"/>
                <w:numId w:val="14"/>
              </w:numPr>
              <w:rPr>
                <w:rFonts w:asciiTheme="minorHAnsi" w:hAnsiTheme="minorHAnsi" w:cstheme="minorHAnsi"/>
                <w:sz w:val="28"/>
                <w:szCs w:val="28"/>
              </w:rPr>
            </w:pPr>
            <w:r w:rsidRPr="007E6749">
              <w:rPr>
                <w:rFonts w:asciiTheme="minorHAnsi" w:hAnsiTheme="minorHAnsi" w:cstheme="minorHAnsi"/>
                <w:sz w:val="28"/>
                <w:szCs w:val="28"/>
              </w:rPr>
              <w:t>Experience of effective corporate governance, collective responsibility, and public accountability, for example as a senior manager, principal investigator or a board member in the third, public or private sector.</w:t>
            </w:r>
          </w:p>
          <w:p w14:paraId="325CED46" w14:textId="1F0B93FF" w:rsidR="0043236C" w:rsidRPr="00F82450" w:rsidRDefault="008631A3" w:rsidP="00F82450">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Able to demonstrate constr</w:t>
            </w:r>
            <w:r w:rsidR="00E40F12">
              <w:rPr>
                <w:rFonts w:asciiTheme="minorHAnsi" w:hAnsiTheme="minorHAnsi" w:cstheme="minorHAnsi"/>
                <w:sz w:val="28"/>
                <w:szCs w:val="28"/>
              </w:rPr>
              <w:t xml:space="preserve">uctive </w:t>
            </w:r>
            <w:r>
              <w:rPr>
                <w:rFonts w:asciiTheme="minorHAnsi" w:hAnsiTheme="minorHAnsi" w:cstheme="minorHAnsi"/>
                <w:sz w:val="28"/>
                <w:szCs w:val="28"/>
              </w:rPr>
              <w:t xml:space="preserve">working with </w:t>
            </w:r>
            <w:r w:rsidR="00FE161C">
              <w:rPr>
                <w:rFonts w:asciiTheme="minorHAnsi" w:hAnsiTheme="minorHAnsi" w:cstheme="minorHAnsi"/>
                <w:sz w:val="28"/>
                <w:szCs w:val="28"/>
              </w:rPr>
              <w:t xml:space="preserve">your peers and others </w:t>
            </w:r>
            <w:r w:rsidR="009E39A9">
              <w:rPr>
                <w:rFonts w:asciiTheme="minorHAnsi" w:hAnsiTheme="minorHAnsi" w:cstheme="minorHAnsi"/>
                <w:sz w:val="28"/>
                <w:szCs w:val="28"/>
              </w:rPr>
              <w:t>to reach collective judgements</w:t>
            </w:r>
          </w:p>
        </w:tc>
        <w:tc>
          <w:tcPr>
            <w:tcW w:w="3476" w:type="dxa"/>
          </w:tcPr>
          <w:p w14:paraId="32076D1F" w14:textId="77777777" w:rsidR="00B55AC6" w:rsidRDefault="00B55AC6" w:rsidP="00B55AC6">
            <w:pPr>
              <w:rPr>
                <w:rFonts w:asciiTheme="minorHAnsi" w:hAnsiTheme="minorHAnsi" w:cstheme="minorHAnsi"/>
                <w:sz w:val="28"/>
                <w:szCs w:val="28"/>
              </w:rPr>
            </w:pPr>
            <w:r>
              <w:rPr>
                <w:rFonts w:asciiTheme="minorHAnsi" w:hAnsiTheme="minorHAnsi" w:cstheme="minorHAnsi"/>
                <w:sz w:val="28"/>
                <w:szCs w:val="28"/>
              </w:rPr>
              <w:t>We</w:t>
            </w:r>
            <w:r w:rsidRPr="00013659">
              <w:rPr>
                <w:rFonts w:asciiTheme="minorHAnsi" w:hAnsiTheme="minorHAnsi" w:cstheme="minorHAnsi"/>
                <w:sz w:val="28"/>
                <w:szCs w:val="28"/>
              </w:rPr>
              <w:t xml:space="preserve"> will want you to tell us about your experience, with specific examples, and how this has been gained, in </w:t>
            </w:r>
            <w:r>
              <w:rPr>
                <w:rFonts w:asciiTheme="minorHAnsi" w:hAnsiTheme="minorHAnsi" w:cstheme="minorHAnsi"/>
                <w:sz w:val="28"/>
                <w:szCs w:val="28"/>
              </w:rPr>
              <w:t>your</w:t>
            </w:r>
            <w:r w:rsidRPr="00013659">
              <w:rPr>
                <w:rFonts w:asciiTheme="minorHAnsi" w:hAnsiTheme="minorHAnsi" w:cstheme="minorHAnsi"/>
                <w:sz w:val="28"/>
                <w:szCs w:val="28"/>
              </w:rPr>
              <w:t xml:space="preserve"> </w:t>
            </w:r>
            <w:r w:rsidRPr="00013659">
              <w:rPr>
                <w:rFonts w:asciiTheme="minorHAnsi" w:hAnsiTheme="minorHAnsi" w:cstheme="minorHAnsi"/>
                <w:b/>
                <w:bCs/>
                <w:sz w:val="28"/>
                <w:szCs w:val="28"/>
              </w:rPr>
              <w:t>online application</w:t>
            </w:r>
            <w:r w:rsidRPr="00013659">
              <w:rPr>
                <w:rFonts w:asciiTheme="minorHAnsi" w:hAnsiTheme="minorHAnsi" w:cstheme="minorHAnsi"/>
                <w:sz w:val="28"/>
                <w:szCs w:val="28"/>
              </w:rPr>
              <w:t xml:space="preserve">. </w:t>
            </w:r>
          </w:p>
          <w:p w14:paraId="61F21E2B" w14:textId="77777777" w:rsidR="00B55AC6" w:rsidRDefault="00B55AC6" w:rsidP="00B55AC6">
            <w:pPr>
              <w:rPr>
                <w:rFonts w:asciiTheme="minorHAnsi" w:hAnsiTheme="minorHAnsi" w:cstheme="minorHAnsi"/>
                <w:sz w:val="28"/>
                <w:szCs w:val="28"/>
              </w:rPr>
            </w:pPr>
          </w:p>
          <w:p w14:paraId="207C44A5" w14:textId="77777777" w:rsidR="00F82450" w:rsidRDefault="00B55AC6" w:rsidP="00F82450">
            <w:pPr>
              <w:rPr>
                <w:rFonts w:asciiTheme="minorHAnsi" w:hAnsiTheme="minorHAnsi" w:cstheme="minorHAnsi"/>
                <w:sz w:val="28"/>
                <w:szCs w:val="28"/>
              </w:rPr>
            </w:pPr>
            <w:r w:rsidRPr="00F82450">
              <w:rPr>
                <w:rFonts w:asciiTheme="minorHAnsi" w:hAnsiTheme="minorHAnsi" w:cstheme="minorHAnsi"/>
                <w:b/>
                <w:bCs/>
                <w:sz w:val="28"/>
                <w:szCs w:val="28"/>
              </w:rPr>
              <w:t>Questions</w:t>
            </w:r>
            <w:r>
              <w:rPr>
                <w:rFonts w:asciiTheme="minorHAnsi" w:hAnsiTheme="minorHAnsi" w:cstheme="minorHAnsi"/>
                <w:sz w:val="28"/>
                <w:szCs w:val="28"/>
              </w:rPr>
              <w:t xml:space="preserve"> </w:t>
            </w:r>
            <w:r w:rsidRPr="00013659">
              <w:rPr>
                <w:rFonts w:asciiTheme="minorHAnsi" w:hAnsiTheme="minorHAnsi" w:cstheme="minorHAnsi"/>
                <w:b/>
                <w:bCs/>
                <w:sz w:val="28"/>
                <w:szCs w:val="28"/>
              </w:rPr>
              <w:t>at interview</w:t>
            </w:r>
            <w:r w:rsidRPr="00013659">
              <w:rPr>
                <w:rFonts w:asciiTheme="minorHAnsi" w:hAnsiTheme="minorHAnsi" w:cstheme="minorHAnsi"/>
                <w:sz w:val="28"/>
                <w:szCs w:val="28"/>
              </w:rPr>
              <w:t xml:space="preserve"> </w:t>
            </w:r>
            <w:r>
              <w:rPr>
                <w:rFonts w:asciiTheme="minorHAnsi" w:hAnsiTheme="minorHAnsi" w:cstheme="minorHAnsi"/>
                <w:sz w:val="28"/>
                <w:szCs w:val="28"/>
              </w:rPr>
              <w:t xml:space="preserve">provide you with an opportunity to further demonstrate this criterion.  </w:t>
            </w:r>
          </w:p>
        </w:tc>
      </w:tr>
    </w:tbl>
    <w:p w14:paraId="034F6489" w14:textId="77777777" w:rsidR="00D97F4C" w:rsidRPr="00186DAA" w:rsidRDefault="00D97F4C" w:rsidP="00D97F4C">
      <w:pPr>
        <w:rPr>
          <w:rFonts w:eastAsiaTheme="minorEastAsia"/>
          <w:sz w:val="14"/>
          <w:szCs w:val="14"/>
        </w:rPr>
      </w:pPr>
    </w:p>
    <w:p w14:paraId="7FCE6B66" w14:textId="77777777" w:rsidR="00406CA2" w:rsidRPr="00141D77" w:rsidRDefault="00406CA2" w:rsidP="00D97F4C">
      <w:pPr>
        <w:pStyle w:val="Title"/>
        <w:rPr>
          <w:rFonts w:asciiTheme="minorHAnsi" w:hAnsiTheme="minorHAnsi" w:cstheme="minorHAnsi"/>
          <w:b/>
          <w:bCs/>
          <w:sz w:val="14"/>
          <w:szCs w:val="14"/>
        </w:rPr>
      </w:pPr>
    </w:p>
    <w:p w14:paraId="17D096D1" w14:textId="7FE142D9" w:rsidR="00D97F4C" w:rsidRPr="002D26E2" w:rsidRDefault="00D97F4C" w:rsidP="00D97F4C">
      <w:pPr>
        <w:pStyle w:val="Title"/>
        <w:rPr>
          <w:rFonts w:asciiTheme="minorHAnsi" w:hAnsiTheme="minorHAnsi" w:cstheme="minorHAnsi"/>
          <w:b/>
          <w:bCs/>
        </w:rPr>
      </w:pPr>
      <w:r w:rsidRPr="002D26E2">
        <w:rPr>
          <w:rFonts w:asciiTheme="minorHAnsi" w:hAnsiTheme="minorHAnsi" w:cstheme="minorHAnsi"/>
          <w:b/>
          <w:bCs/>
        </w:rPr>
        <w:t>How to apply</w:t>
      </w:r>
      <w:r w:rsidR="008F5363" w:rsidRPr="002D26E2">
        <w:rPr>
          <w:rFonts w:asciiTheme="minorHAnsi" w:hAnsiTheme="minorHAnsi" w:cstheme="minorHAnsi"/>
          <w:b/>
          <w:bCs/>
        </w:rPr>
        <w:t xml:space="preserve"> online</w:t>
      </w:r>
      <w:r w:rsidRPr="002D26E2">
        <w:rPr>
          <w:rFonts w:asciiTheme="minorHAnsi" w:hAnsiTheme="minorHAnsi" w:cstheme="minorHAnsi"/>
          <w:b/>
          <w:bCs/>
        </w:rPr>
        <w:t xml:space="preserve"> </w:t>
      </w:r>
    </w:p>
    <w:p w14:paraId="38368880" w14:textId="77777777" w:rsidR="004F4BDB" w:rsidRPr="002D26E2" w:rsidRDefault="004F4BDB" w:rsidP="004F4BDB">
      <w:pPr>
        <w:rPr>
          <w:sz w:val="12"/>
          <w:szCs w:val="8"/>
        </w:rPr>
      </w:pPr>
    </w:p>
    <w:p w14:paraId="1F1F664D" w14:textId="77777777" w:rsidR="00555C08" w:rsidRDefault="00555C08" w:rsidP="00555C08">
      <w:r w:rsidRPr="00F21B7F">
        <w:rPr>
          <w:rFonts w:ascii="Calibri" w:hAnsi="Calibri" w:cs="Calibri"/>
          <w:sz w:val="28"/>
          <w:szCs w:val="28"/>
        </w:rPr>
        <w:t>Click the ‘apply now’ link at the top of the advert. As part of the online application process, you will need to complete the personal information section, and then</w:t>
      </w:r>
      <w:r>
        <w:rPr>
          <w:rFonts w:ascii="Calibri" w:hAnsi="Calibri" w:cs="Calibri"/>
          <w:sz w:val="28"/>
          <w:szCs w:val="28"/>
        </w:rPr>
        <w:t xml:space="preserve"> upload the following:</w:t>
      </w:r>
    </w:p>
    <w:p w14:paraId="12A45C9C" w14:textId="77777777" w:rsidR="00555C08" w:rsidRPr="002D26E2" w:rsidRDefault="00555C08" w:rsidP="00555C08">
      <w:pPr>
        <w:rPr>
          <w:sz w:val="12"/>
          <w:szCs w:val="8"/>
        </w:rPr>
      </w:pPr>
    </w:p>
    <w:p w14:paraId="46818ED5" w14:textId="77777777" w:rsidR="00555C08" w:rsidRPr="00F21B7F" w:rsidRDefault="00555C08" w:rsidP="00555C08">
      <w:pPr>
        <w:numPr>
          <w:ilvl w:val="0"/>
          <w:numId w:val="18"/>
        </w:numPr>
        <w:spacing w:line="276" w:lineRule="auto"/>
        <w:contextualSpacing/>
        <w:rPr>
          <w:rFonts w:ascii="Calibri" w:hAnsi="Calibri" w:cs="Calibri"/>
          <w:b/>
          <w:bCs/>
          <w:sz w:val="28"/>
          <w:szCs w:val="28"/>
        </w:rPr>
      </w:pPr>
      <w:r>
        <w:rPr>
          <w:rFonts w:ascii="Calibri" w:hAnsi="Calibri" w:cs="Calibri"/>
          <w:b/>
          <w:bCs/>
          <w:sz w:val="28"/>
          <w:szCs w:val="28"/>
        </w:rPr>
        <w:t>Supporting</w:t>
      </w:r>
      <w:r w:rsidRPr="00F21B7F">
        <w:rPr>
          <w:rFonts w:ascii="Calibri" w:hAnsi="Calibri" w:cs="Calibri"/>
          <w:b/>
          <w:bCs/>
          <w:sz w:val="28"/>
          <w:szCs w:val="28"/>
        </w:rPr>
        <w:t xml:space="preserve"> </w:t>
      </w:r>
      <w:r>
        <w:rPr>
          <w:rFonts w:ascii="Calibri" w:hAnsi="Calibri" w:cs="Calibri"/>
          <w:b/>
          <w:bCs/>
          <w:sz w:val="28"/>
          <w:szCs w:val="28"/>
        </w:rPr>
        <w:t>s</w:t>
      </w:r>
      <w:r w:rsidRPr="00F21B7F">
        <w:rPr>
          <w:rFonts w:ascii="Calibri" w:hAnsi="Calibri" w:cs="Calibri"/>
          <w:b/>
          <w:bCs/>
          <w:sz w:val="28"/>
          <w:szCs w:val="28"/>
        </w:rPr>
        <w:t>tatement (to be uploaded as an attachment)</w:t>
      </w:r>
    </w:p>
    <w:p w14:paraId="73516A20" w14:textId="52F64499" w:rsidR="00555C08" w:rsidRDefault="00555C08" w:rsidP="00555C08">
      <w:pPr>
        <w:spacing w:line="276" w:lineRule="auto"/>
        <w:ind w:left="720"/>
        <w:rPr>
          <w:rFonts w:ascii="Calibri" w:hAnsi="Calibri" w:cs="Calibri"/>
          <w:sz w:val="28"/>
          <w:szCs w:val="28"/>
        </w:rPr>
      </w:pPr>
      <w:r w:rsidRPr="00F21B7F">
        <w:rPr>
          <w:rFonts w:ascii="Calibri" w:hAnsi="Calibri" w:cs="Calibri"/>
          <w:sz w:val="28"/>
          <w:szCs w:val="28"/>
        </w:rPr>
        <w:lastRenderedPageBreak/>
        <w:t xml:space="preserve">You have </w:t>
      </w:r>
      <w:r w:rsidR="0042632E">
        <w:rPr>
          <w:rFonts w:ascii="Calibri" w:hAnsi="Calibri" w:cs="Calibri"/>
          <w:b/>
          <w:bCs/>
          <w:sz w:val="28"/>
          <w:szCs w:val="28"/>
        </w:rPr>
        <w:t>1500</w:t>
      </w:r>
      <w:r w:rsidR="0042632E" w:rsidRPr="00F21B7F">
        <w:rPr>
          <w:rFonts w:ascii="Calibri" w:hAnsi="Calibri" w:cs="Calibri"/>
          <w:b/>
          <w:bCs/>
          <w:sz w:val="28"/>
          <w:szCs w:val="28"/>
        </w:rPr>
        <w:t xml:space="preserve"> </w:t>
      </w:r>
      <w:r w:rsidRPr="00F21B7F">
        <w:rPr>
          <w:rFonts w:ascii="Calibri" w:hAnsi="Calibri" w:cs="Calibri"/>
          <w:b/>
          <w:bCs/>
          <w:sz w:val="28"/>
          <w:szCs w:val="28"/>
        </w:rPr>
        <w:t>words in total</w:t>
      </w:r>
      <w:r w:rsidRPr="00F21B7F">
        <w:rPr>
          <w:rFonts w:ascii="Calibri" w:hAnsi="Calibri" w:cs="Calibri"/>
          <w:sz w:val="28"/>
          <w:szCs w:val="28"/>
        </w:rPr>
        <w:t xml:space="preserve"> for your personal statement. </w:t>
      </w:r>
      <w:r>
        <w:rPr>
          <w:rFonts w:ascii="Calibri" w:hAnsi="Calibri" w:cs="Calibri"/>
          <w:sz w:val="28"/>
          <w:szCs w:val="28"/>
        </w:rPr>
        <w:t>You should</w:t>
      </w:r>
      <w:r w:rsidRPr="00F21B7F">
        <w:rPr>
          <w:rFonts w:ascii="Calibri" w:hAnsi="Calibri" w:cs="Calibri"/>
          <w:sz w:val="28"/>
          <w:szCs w:val="28"/>
        </w:rPr>
        <w:t xml:space="preserve"> provide examples against </w:t>
      </w:r>
      <w:r w:rsidRPr="00F21B7F">
        <w:rPr>
          <w:rFonts w:ascii="Calibri" w:hAnsi="Calibri" w:cs="Calibri"/>
          <w:b/>
          <w:bCs/>
          <w:sz w:val="28"/>
          <w:szCs w:val="28"/>
        </w:rPr>
        <w:t>each of the essential criteria</w:t>
      </w:r>
      <w:r>
        <w:rPr>
          <w:rFonts w:ascii="Calibri" w:hAnsi="Calibri" w:cs="Calibri"/>
          <w:sz w:val="28"/>
          <w:szCs w:val="28"/>
        </w:rPr>
        <w:t>,</w:t>
      </w:r>
      <w:r w:rsidRPr="00F21B7F">
        <w:rPr>
          <w:rFonts w:ascii="Calibri" w:hAnsi="Calibri" w:cs="Calibri"/>
          <w:sz w:val="28"/>
          <w:szCs w:val="28"/>
        </w:rPr>
        <w:t xml:space="preserve"> clearly indicating throughout your statement which of the criteria you are evidencing. </w:t>
      </w:r>
    </w:p>
    <w:p w14:paraId="15614B48" w14:textId="60CF67EF" w:rsidR="00555C08" w:rsidRPr="00F21B7F" w:rsidRDefault="00555C08" w:rsidP="00555C08">
      <w:pPr>
        <w:numPr>
          <w:ilvl w:val="0"/>
          <w:numId w:val="18"/>
        </w:numPr>
        <w:spacing w:line="276" w:lineRule="auto"/>
        <w:contextualSpacing/>
        <w:rPr>
          <w:rFonts w:ascii="Calibri" w:hAnsi="Calibri" w:cs="Calibri"/>
          <w:b/>
          <w:bCs/>
          <w:sz w:val="28"/>
          <w:szCs w:val="28"/>
        </w:rPr>
      </w:pPr>
      <w:r w:rsidRPr="00F21B7F">
        <w:rPr>
          <w:rFonts w:ascii="Calibri" w:hAnsi="Calibri" w:cs="Calibri"/>
          <w:b/>
          <w:bCs/>
          <w:sz w:val="28"/>
          <w:szCs w:val="28"/>
        </w:rPr>
        <w:t xml:space="preserve">Tailored CV </w:t>
      </w:r>
      <w:r w:rsidR="006744DA">
        <w:rPr>
          <w:rFonts w:ascii="Calibri" w:hAnsi="Calibri" w:cs="Calibri"/>
          <w:b/>
          <w:bCs/>
          <w:sz w:val="28"/>
          <w:szCs w:val="28"/>
        </w:rPr>
        <w:t>(to be uploaded as an attachment)</w:t>
      </w:r>
    </w:p>
    <w:p w14:paraId="5091D429" w14:textId="77777777" w:rsidR="00D97F4C" w:rsidRDefault="00555C08" w:rsidP="00555C08">
      <w:pPr>
        <w:spacing w:line="276" w:lineRule="auto"/>
        <w:ind w:left="720"/>
        <w:contextualSpacing/>
        <w:rPr>
          <w:rFonts w:ascii="Calibri" w:hAnsi="Calibri" w:cs="Calibri"/>
          <w:sz w:val="28"/>
          <w:szCs w:val="28"/>
        </w:rPr>
      </w:pPr>
      <w:r w:rsidRPr="00F21B7F">
        <w:rPr>
          <w:rFonts w:ascii="Calibri" w:hAnsi="Calibri" w:cs="Calibri"/>
          <w:sz w:val="28"/>
          <w:szCs w:val="28"/>
        </w:rPr>
        <w:t xml:space="preserve">In addition to your supporting statement, you should also submit a </w:t>
      </w:r>
      <w:r w:rsidRPr="00F21B7F">
        <w:rPr>
          <w:rFonts w:ascii="Calibri" w:hAnsi="Calibri" w:cs="Calibri"/>
          <w:b/>
          <w:bCs/>
          <w:sz w:val="28"/>
          <w:szCs w:val="28"/>
        </w:rPr>
        <w:t>tailored CV</w:t>
      </w:r>
      <w:r w:rsidRPr="00F21B7F">
        <w:rPr>
          <w:rFonts w:ascii="Calibri" w:hAnsi="Calibri" w:cs="Calibri"/>
          <w:sz w:val="28"/>
          <w:szCs w:val="28"/>
        </w:rPr>
        <w:t xml:space="preserve">. This should be no more than </w:t>
      </w:r>
      <w:r>
        <w:rPr>
          <w:rFonts w:ascii="Calibri" w:hAnsi="Calibri" w:cs="Calibri"/>
          <w:b/>
          <w:bCs/>
          <w:sz w:val="28"/>
          <w:szCs w:val="28"/>
        </w:rPr>
        <w:t>2 pages</w:t>
      </w:r>
      <w:r w:rsidRPr="00F21B7F">
        <w:rPr>
          <w:rFonts w:ascii="Calibri" w:hAnsi="Calibri" w:cs="Calibri"/>
          <w:b/>
          <w:bCs/>
          <w:sz w:val="28"/>
          <w:szCs w:val="28"/>
        </w:rPr>
        <w:t xml:space="preserve"> </w:t>
      </w:r>
      <w:r w:rsidRPr="00F21B7F">
        <w:rPr>
          <w:rFonts w:ascii="Calibri" w:hAnsi="Calibri" w:cs="Calibri"/>
          <w:sz w:val="28"/>
          <w:szCs w:val="28"/>
        </w:rPr>
        <w:t xml:space="preserve">and tailored to the role and the criteria set out in the table above. This will be used by the panel in conjunction with the supporting statement to provide evidence against each of the criteria listed. </w:t>
      </w:r>
    </w:p>
    <w:p w14:paraId="0584FBEB" w14:textId="77777777" w:rsidR="00555C08" w:rsidRPr="002D26E2" w:rsidRDefault="00555C08" w:rsidP="00555C08">
      <w:pPr>
        <w:spacing w:line="276" w:lineRule="auto"/>
        <w:ind w:left="720"/>
        <w:contextualSpacing/>
        <w:rPr>
          <w:rFonts w:ascii="Calibri" w:hAnsi="Calibri" w:cs="Calibri"/>
          <w:sz w:val="12"/>
          <w:szCs w:val="12"/>
        </w:rPr>
      </w:pPr>
    </w:p>
    <w:p w14:paraId="59C123BC" w14:textId="77777777" w:rsidR="00D97F4C" w:rsidRPr="00555C08" w:rsidRDefault="00D97F4C" w:rsidP="7BF7F1F9">
      <w:pPr>
        <w:spacing w:line="276" w:lineRule="auto"/>
        <w:rPr>
          <w:rFonts w:asciiTheme="minorHAnsi" w:hAnsiTheme="minorHAnsi" w:cstheme="minorHAnsi"/>
          <w:b/>
          <w:bCs/>
          <w:sz w:val="28"/>
          <w:szCs w:val="28"/>
        </w:rPr>
      </w:pPr>
      <w:r w:rsidRPr="00555C08">
        <w:rPr>
          <w:rFonts w:asciiTheme="minorHAnsi" w:hAnsiTheme="minorHAnsi" w:cstheme="minorHAnsi"/>
          <w:sz w:val="28"/>
          <w:szCs w:val="28"/>
        </w:rPr>
        <w:t xml:space="preserve">Please note that </w:t>
      </w:r>
      <w:r w:rsidRPr="00555C08">
        <w:rPr>
          <w:rFonts w:asciiTheme="minorHAnsi" w:hAnsiTheme="minorHAnsi" w:cstheme="minorHAnsi"/>
          <w:b/>
          <w:bCs/>
          <w:sz w:val="28"/>
          <w:szCs w:val="28"/>
        </w:rPr>
        <w:t>you</w:t>
      </w:r>
      <w:r w:rsidR="00555C08" w:rsidRPr="00555C08">
        <w:rPr>
          <w:rFonts w:asciiTheme="minorHAnsi" w:hAnsiTheme="minorHAnsi" w:cstheme="minorHAnsi"/>
          <w:b/>
          <w:bCs/>
          <w:sz w:val="28"/>
          <w:szCs w:val="28"/>
        </w:rPr>
        <w:t xml:space="preserve"> do not have the option to edit your application once you click</w:t>
      </w:r>
      <w:r w:rsidRPr="00555C08">
        <w:rPr>
          <w:rFonts w:asciiTheme="minorHAnsi" w:hAnsiTheme="minorHAnsi" w:cstheme="minorHAnsi"/>
          <w:b/>
          <w:bCs/>
          <w:sz w:val="28"/>
          <w:szCs w:val="28"/>
        </w:rPr>
        <w:t xml:space="preserve"> </w:t>
      </w:r>
      <w:r w:rsidR="00555C08" w:rsidRPr="00555C08">
        <w:rPr>
          <w:rFonts w:asciiTheme="minorHAnsi" w:hAnsiTheme="minorHAnsi" w:cstheme="minorHAnsi"/>
          <w:b/>
          <w:bCs/>
          <w:sz w:val="28"/>
          <w:szCs w:val="28"/>
        </w:rPr>
        <w:t>‘submit’</w:t>
      </w:r>
      <w:r w:rsidR="00555C08" w:rsidRPr="00555C08">
        <w:rPr>
          <w:rFonts w:asciiTheme="minorHAnsi" w:hAnsiTheme="minorHAnsi" w:cstheme="minorHAnsi"/>
          <w:sz w:val="28"/>
          <w:szCs w:val="28"/>
        </w:rPr>
        <w:t xml:space="preserve">; you must have all your information and attachments to hand </w:t>
      </w:r>
      <w:r w:rsidR="0026226B">
        <w:rPr>
          <w:rFonts w:asciiTheme="minorHAnsi" w:hAnsiTheme="minorHAnsi" w:cstheme="minorHAnsi"/>
          <w:sz w:val="28"/>
          <w:szCs w:val="28"/>
        </w:rPr>
        <w:t>before</w:t>
      </w:r>
      <w:r w:rsidR="00555C08" w:rsidRPr="00555C08">
        <w:rPr>
          <w:rFonts w:asciiTheme="minorHAnsi" w:hAnsiTheme="minorHAnsi" w:cstheme="minorHAnsi"/>
          <w:sz w:val="28"/>
          <w:szCs w:val="28"/>
        </w:rPr>
        <w:t xml:space="preserve"> submitting your application. </w:t>
      </w:r>
      <w:r w:rsidR="00742723" w:rsidRPr="00742723">
        <w:rPr>
          <w:rFonts w:asciiTheme="minorHAnsi" w:hAnsiTheme="minorHAnsi" w:cstheme="minorHAnsi"/>
          <w:sz w:val="28"/>
          <w:szCs w:val="28"/>
        </w:rPr>
        <w:t xml:space="preserve">Late applications, and those without a supporting statement and CV </w:t>
      </w:r>
      <w:r w:rsidR="00742723" w:rsidRPr="005868B8">
        <w:rPr>
          <w:rFonts w:asciiTheme="minorHAnsi" w:hAnsiTheme="minorHAnsi" w:cstheme="minorHAnsi"/>
          <w:b/>
          <w:bCs/>
          <w:sz w:val="28"/>
          <w:szCs w:val="28"/>
        </w:rPr>
        <w:t>cannot be considered by the panel</w:t>
      </w:r>
      <w:r w:rsidR="00742723" w:rsidRPr="00742723">
        <w:rPr>
          <w:rFonts w:asciiTheme="minorHAnsi" w:hAnsiTheme="minorHAnsi" w:cstheme="minorHAnsi"/>
          <w:sz w:val="28"/>
          <w:szCs w:val="28"/>
        </w:rPr>
        <w:t>.</w:t>
      </w:r>
    </w:p>
    <w:p w14:paraId="6184DA6E" w14:textId="77777777" w:rsidR="00D97F4C" w:rsidRPr="002D26E2" w:rsidRDefault="00D97F4C" w:rsidP="00D97F4C">
      <w:pPr>
        <w:pStyle w:val="Default"/>
        <w:spacing w:line="276" w:lineRule="auto"/>
        <w:rPr>
          <w:rFonts w:asciiTheme="minorHAnsi" w:hAnsiTheme="minorHAnsi" w:cstheme="minorHAnsi"/>
          <w:sz w:val="12"/>
          <w:szCs w:val="12"/>
        </w:rPr>
      </w:pPr>
    </w:p>
    <w:p w14:paraId="40BCA6D2" w14:textId="77777777" w:rsidR="00D97F4C" w:rsidRPr="008F5363" w:rsidRDefault="00D97F4C" w:rsidP="7BF7F1F9">
      <w:pPr>
        <w:spacing w:line="276" w:lineRule="auto"/>
        <w:rPr>
          <w:rFonts w:asciiTheme="minorHAnsi" w:hAnsiTheme="minorHAnsi" w:cstheme="minorHAnsi"/>
          <w:sz w:val="28"/>
          <w:szCs w:val="28"/>
        </w:rPr>
      </w:pPr>
      <w:r w:rsidRPr="00555C08">
        <w:rPr>
          <w:rFonts w:asciiTheme="minorHAnsi" w:hAnsiTheme="minorHAnsi" w:cstheme="minorHAnsi"/>
          <w:sz w:val="28"/>
          <w:szCs w:val="28"/>
        </w:rPr>
        <w:t>If you use assistive technology</w:t>
      </w:r>
      <w:r w:rsidR="53736E87" w:rsidRPr="00555C08">
        <w:rPr>
          <w:rFonts w:asciiTheme="minorHAnsi" w:hAnsiTheme="minorHAnsi" w:cstheme="minorHAnsi"/>
          <w:sz w:val="28"/>
          <w:szCs w:val="28"/>
        </w:rPr>
        <w:t>,</w:t>
      </w:r>
      <w:r w:rsidRPr="00555C08">
        <w:rPr>
          <w:rFonts w:asciiTheme="minorHAnsi" w:hAnsiTheme="minorHAnsi" w:cstheme="minorHAnsi"/>
          <w:sz w:val="28"/>
          <w:szCs w:val="28"/>
        </w:rPr>
        <w:t xml:space="preserve"> please contact the Public Appointments Team for an accessible application form</w:t>
      </w:r>
      <w:r w:rsidR="7AF8848A" w:rsidRPr="00555C08">
        <w:rPr>
          <w:rFonts w:asciiTheme="minorHAnsi" w:hAnsiTheme="minorHAnsi" w:cstheme="minorHAnsi"/>
          <w:sz w:val="28"/>
          <w:szCs w:val="28"/>
        </w:rPr>
        <w:t xml:space="preserve"> by</w:t>
      </w:r>
      <w:r w:rsidRPr="00555C08">
        <w:rPr>
          <w:rFonts w:asciiTheme="minorHAnsi" w:hAnsiTheme="minorHAnsi" w:cstheme="minorHAnsi"/>
          <w:sz w:val="28"/>
          <w:szCs w:val="28"/>
        </w:rPr>
        <w:t xml:space="preserve"> email</w:t>
      </w:r>
      <w:r w:rsidR="1D2D0323" w:rsidRPr="00555C08">
        <w:rPr>
          <w:rFonts w:asciiTheme="minorHAnsi" w:hAnsiTheme="minorHAnsi" w:cstheme="minorHAnsi"/>
          <w:sz w:val="28"/>
          <w:szCs w:val="28"/>
        </w:rPr>
        <w:t xml:space="preserve"> at</w:t>
      </w:r>
      <w:r w:rsidRPr="00555C08">
        <w:rPr>
          <w:rFonts w:asciiTheme="minorHAnsi" w:hAnsiTheme="minorHAnsi" w:cstheme="minorHAnsi"/>
          <w:sz w:val="28"/>
          <w:szCs w:val="28"/>
        </w:rPr>
        <w:t xml:space="preserve"> </w:t>
      </w:r>
      <w:hyperlink r:id="rId21">
        <w:r w:rsidRPr="00555C08">
          <w:rPr>
            <w:rStyle w:val="Hyperlink"/>
            <w:rFonts w:asciiTheme="minorHAnsi" w:hAnsiTheme="minorHAnsi" w:cstheme="minorHAnsi"/>
            <w:sz w:val="28"/>
            <w:szCs w:val="28"/>
          </w:rPr>
          <w:t>public.appointments@gov.scot</w:t>
        </w:r>
      </w:hyperlink>
      <w:r w:rsidRPr="008F5363">
        <w:rPr>
          <w:rFonts w:asciiTheme="minorHAnsi" w:hAnsiTheme="minorHAnsi" w:cstheme="minorHAnsi"/>
          <w:sz w:val="28"/>
          <w:szCs w:val="28"/>
        </w:rPr>
        <w:t xml:space="preserve"> </w:t>
      </w:r>
    </w:p>
    <w:p w14:paraId="20589F9B" w14:textId="77777777" w:rsidR="001A1A2D" w:rsidRPr="001547F0" w:rsidRDefault="001A1A2D" w:rsidP="001A1A2D">
      <w:pPr>
        <w:rPr>
          <w:rFonts w:eastAsiaTheme="minorEastAsia"/>
          <w:sz w:val="12"/>
          <w:szCs w:val="8"/>
        </w:rPr>
      </w:pPr>
    </w:p>
    <w:p w14:paraId="02EFC492" w14:textId="77777777" w:rsidR="00CA39DE" w:rsidRPr="00712DE4" w:rsidRDefault="00CA39DE" w:rsidP="003B7D56">
      <w:pPr>
        <w:pStyle w:val="Title"/>
        <w:spacing w:line="276" w:lineRule="auto"/>
        <w:rPr>
          <w:rFonts w:asciiTheme="minorHAnsi" w:hAnsiTheme="minorHAnsi" w:cstheme="minorHAnsi"/>
          <w:b/>
          <w:bCs/>
        </w:rPr>
      </w:pPr>
      <w:r w:rsidRPr="00712DE4">
        <w:rPr>
          <w:rFonts w:asciiTheme="minorHAnsi" w:hAnsiTheme="minorHAnsi" w:cstheme="minorHAnsi"/>
          <w:b/>
          <w:bCs/>
        </w:rPr>
        <w:t>The assessment process</w:t>
      </w:r>
    </w:p>
    <w:p w14:paraId="4354BE8D" w14:textId="77777777" w:rsidR="00CA39DE" w:rsidRPr="00712DE4" w:rsidRDefault="00CA39DE" w:rsidP="003B7D56">
      <w:pPr>
        <w:spacing w:line="276" w:lineRule="auto"/>
        <w:rPr>
          <w:rFonts w:asciiTheme="minorHAnsi" w:hAnsiTheme="minorHAnsi" w:cstheme="minorHAnsi"/>
          <w:sz w:val="12"/>
          <w:szCs w:val="12"/>
        </w:rPr>
      </w:pPr>
    </w:p>
    <w:p w14:paraId="251EF2D4" w14:textId="77777777" w:rsidR="00CA39DE" w:rsidRPr="005E6DFB" w:rsidRDefault="00CA39D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assessment process will happen as follows: </w:t>
      </w:r>
    </w:p>
    <w:p w14:paraId="2F568410" w14:textId="77777777" w:rsidR="00A21DE7" w:rsidRPr="005E6DFB" w:rsidRDefault="00A21DE7" w:rsidP="0C528150">
      <w:pPr>
        <w:pStyle w:val="ListParagraph"/>
        <w:numPr>
          <w:ilvl w:val="0"/>
          <w:numId w:val="7"/>
        </w:numPr>
        <w:spacing w:line="276" w:lineRule="auto"/>
        <w:rPr>
          <w:rFonts w:asciiTheme="minorHAnsi" w:hAnsiTheme="minorHAnsi" w:cstheme="minorBidi"/>
          <w:sz w:val="28"/>
          <w:szCs w:val="28"/>
        </w:rPr>
      </w:pPr>
      <w:r w:rsidRPr="0C528150">
        <w:rPr>
          <w:rFonts w:asciiTheme="minorHAnsi" w:hAnsiTheme="minorHAnsi" w:cstheme="minorBidi"/>
          <w:sz w:val="28"/>
          <w:szCs w:val="28"/>
        </w:rPr>
        <w:t>The selection panel will assess all application</w:t>
      </w:r>
      <w:r w:rsidR="006E1BA8">
        <w:rPr>
          <w:rFonts w:asciiTheme="minorHAnsi" w:hAnsiTheme="minorHAnsi" w:cstheme="minorBidi"/>
          <w:sz w:val="28"/>
          <w:szCs w:val="28"/>
        </w:rPr>
        <w:t>s</w:t>
      </w:r>
      <w:r w:rsidRPr="0C528150">
        <w:rPr>
          <w:rFonts w:asciiTheme="minorHAnsi" w:hAnsiTheme="minorHAnsi" w:cstheme="minorBidi"/>
          <w:sz w:val="28"/>
          <w:szCs w:val="28"/>
        </w:rPr>
        <w:t xml:space="preserve"> against the criteria for appointment (see </w:t>
      </w:r>
      <w:r w:rsidR="00F1173F" w:rsidRPr="0C528150">
        <w:rPr>
          <w:rFonts w:asciiTheme="minorHAnsi" w:hAnsiTheme="minorHAnsi" w:cstheme="minorBidi"/>
          <w:sz w:val="28"/>
          <w:szCs w:val="28"/>
        </w:rPr>
        <w:t xml:space="preserve">the </w:t>
      </w:r>
      <w:r w:rsidRPr="0C528150">
        <w:rPr>
          <w:rFonts w:asciiTheme="minorHAnsi" w:hAnsiTheme="minorHAnsi" w:cstheme="minorBidi"/>
          <w:sz w:val="28"/>
          <w:szCs w:val="28"/>
        </w:rPr>
        <w:t xml:space="preserve">person specification). Those who demonstrate </w:t>
      </w:r>
      <w:r w:rsidR="00F552EC" w:rsidRPr="0C528150">
        <w:rPr>
          <w:rFonts w:asciiTheme="minorHAnsi" w:hAnsiTheme="minorHAnsi" w:cstheme="minorBidi"/>
          <w:sz w:val="28"/>
          <w:szCs w:val="28"/>
        </w:rPr>
        <w:t xml:space="preserve">evidence </w:t>
      </w:r>
      <w:r w:rsidRPr="0C528150">
        <w:rPr>
          <w:rFonts w:asciiTheme="minorHAnsi" w:hAnsiTheme="minorHAnsi" w:cstheme="minorBidi"/>
          <w:sz w:val="28"/>
          <w:szCs w:val="28"/>
        </w:rPr>
        <w:t xml:space="preserve">that most closely </w:t>
      </w:r>
      <w:r w:rsidR="1B12181B" w:rsidRPr="0C528150">
        <w:rPr>
          <w:rFonts w:asciiTheme="minorHAnsi" w:hAnsiTheme="minorHAnsi" w:cstheme="minorBidi"/>
          <w:sz w:val="28"/>
          <w:szCs w:val="28"/>
        </w:rPr>
        <w:t>meet</w:t>
      </w:r>
      <w:r w:rsidRPr="0C528150">
        <w:rPr>
          <w:rFonts w:asciiTheme="minorHAnsi" w:hAnsiTheme="minorHAnsi" w:cstheme="minorBidi"/>
          <w:sz w:val="28"/>
          <w:szCs w:val="28"/>
        </w:rPr>
        <w:t xml:space="preserve"> the criteria </w:t>
      </w:r>
      <w:r w:rsidR="1991F2F5" w:rsidRPr="0C528150">
        <w:rPr>
          <w:rFonts w:asciiTheme="minorHAnsi" w:hAnsiTheme="minorHAnsi" w:cstheme="minorBidi"/>
          <w:sz w:val="28"/>
          <w:szCs w:val="28"/>
        </w:rPr>
        <w:t xml:space="preserve">tested at this </w:t>
      </w:r>
      <w:r w:rsidR="718521B3" w:rsidRPr="0C528150">
        <w:rPr>
          <w:rFonts w:asciiTheme="minorHAnsi" w:hAnsiTheme="minorHAnsi" w:cstheme="minorBidi"/>
          <w:sz w:val="28"/>
          <w:szCs w:val="28"/>
        </w:rPr>
        <w:t>stage will</w:t>
      </w:r>
      <w:r w:rsidRPr="0C528150">
        <w:rPr>
          <w:rFonts w:asciiTheme="minorHAnsi" w:hAnsiTheme="minorHAnsi" w:cstheme="minorBidi"/>
          <w:sz w:val="28"/>
          <w:szCs w:val="28"/>
        </w:rPr>
        <w:t xml:space="preserve"> be shortlisted for interview. </w:t>
      </w:r>
    </w:p>
    <w:p w14:paraId="25151382" w14:textId="36A20956" w:rsidR="00A21DE7" w:rsidRPr="00854C38" w:rsidRDefault="00A21DE7" w:rsidP="003B7D56">
      <w:pPr>
        <w:pStyle w:val="ListParagraph"/>
        <w:numPr>
          <w:ilvl w:val="0"/>
          <w:numId w:val="7"/>
        </w:numPr>
        <w:spacing w:line="276" w:lineRule="auto"/>
        <w:rPr>
          <w:rFonts w:asciiTheme="minorHAnsi" w:hAnsiTheme="minorHAnsi" w:cstheme="minorHAnsi"/>
          <w:sz w:val="28"/>
          <w:szCs w:val="28"/>
        </w:rPr>
      </w:pPr>
      <w:r w:rsidRPr="00854C38">
        <w:rPr>
          <w:rFonts w:asciiTheme="minorHAnsi" w:hAnsiTheme="minorHAnsi" w:cstheme="minorHAnsi"/>
          <w:sz w:val="28"/>
          <w:szCs w:val="28"/>
        </w:rPr>
        <w:t>The selection panel will interview candidates</w:t>
      </w:r>
      <w:r w:rsidR="00142C5F" w:rsidRPr="00854C38">
        <w:rPr>
          <w:rFonts w:asciiTheme="minorHAnsi" w:hAnsiTheme="minorHAnsi" w:cstheme="minorHAnsi"/>
          <w:sz w:val="28"/>
          <w:szCs w:val="28"/>
        </w:rPr>
        <w:t>;</w:t>
      </w:r>
      <w:r w:rsidR="00F1173F" w:rsidRPr="00854C38">
        <w:rPr>
          <w:rFonts w:asciiTheme="minorHAnsi" w:hAnsiTheme="minorHAnsi" w:cstheme="minorHAnsi"/>
          <w:sz w:val="28"/>
          <w:szCs w:val="28"/>
        </w:rPr>
        <w:t xml:space="preserve"> the</w:t>
      </w:r>
      <w:r w:rsidRPr="00854C38">
        <w:rPr>
          <w:rFonts w:asciiTheme="minorHAnsi" w:hAnsiTheme="minorHAnsi" w:cstheme="minorHAnsi"/>
          <w:sz w:val="28"/>
          <w:szCs w:val="28"/>
        </w:rPr>
        <w:t xml:space="preserve"> questions </w:t>
      </w:r>
      <w:r w:rsidR="00F1173F" w:rsidRPr="00854C38">
        <w:rPr>
          <w:rFonts w:asciiTheme="minorHAnsi" w:hAnsiTheme="minorHAnsi" w:cstheme="minorHAnsi"/>
          <w:sz w:val="28"/>
          <w:szCs w:val="28"/>
        </w:rPr>
        <w:t xml:space="preserve">they ask </w:t>
      </w:r>
      <w:r w:rsidRPr="00854C38">
        <w:rPr>
          <w:rFonts w:asciiTheme="minorHAnsi" w:hAnsiTheme="minorHAnsi" w:cstheme="minorHAnsi"/>
          <w:sz w:val="28"/>
          <w:szCs w:val="28"/>
        </w:rPr>
        <w:t xml:space="preserve">will relate directly to the criteria for appointment. </w:t>
      </w:r>
    </w:p>
    <w:p w14:paraId="349A36D2" w14:textId="77777777" w:rsidR="00844260" w:rsidRPr="005E6DFB" w:rsidRDefault="00844260" w:rsidP="003B7D56">
      <w:pPr>
        <w:pStyle w:val="ListParagraph"/>
        <w:numPr>
          <w:ilvl w:val="0"/>
          <w:numId w:val="7"/>
        </w:numPr>
        <w:spacing w:line="276" w:lineRule="auto"/>
        <w:rPr>
          <w:rFonts w:asciiTheme="minorHAnsi" w:hAnsiTheme="minorHAnsi" w:cstheme="minorHAnsi"/>
          <w:sz w:val="28"/>
          <w:szCs w:val="28"/>
        </w:rPr>
      </w:pPr>
      <w:bookmarkStart w:id="1" w:name="PrinciplesofPublicLife"/>
      <w:r>
        <w:rPr>
          <w:rFonts w:asciiTheme="minorHAnsi" w:hAnsiTheme="minorHAnsi" w:cstheme="minorHAnsi"/>
          <w:sz w:val="28"/>
          <w:szCs w:val="28"/>
        </w:rPr>
        <w:t xml:space="preserve">The selection panel will also ask questions relevant to the fit and proper person test </w:t>
      </w:r>
      <w:r w:rsidR="00B142B4">
        <w:rPr>
          <w:rFonts w:asciiTheme="minorHAnsi" w:hAnsiTheme="minorHAnsi" w:cstheme="minorHAnsi"/>
          <w:sz w:val="28"/>
          <w:szCs w:val="28"/>
        </w:rPr>
        <w:t xml:space="preserve">(see below) </w:t>
      </w:r>
      <w:r>
        <w:rPr>
          <w:rFonts w:asciiTheme="minorHAnsi" w:hAnsiTheme="minorHAnsi" w:cstheme="minorHAnsi"/>
          <w:sz w:val="28"/>
          <w:szCs w:val="28"/>
        </w:rPr>
        <w:t>which</w:t>
      </w:r>
      <w:r w:rsidR="00B142B4">
        <w:rPr>
          <w:rFonts w:asciiTheme="minorHAnsi" w:hAnsiTheme="minorHAnsi" w:cstheme="minorHAnsi"/>
          <w:sz w:val="28"/>
          <w:szCs w:val="28"/>
        </w:rPr>
        <w:t xml:space="preserve"> will</w:t>
      </w:r>
      <w:r>
        <w:rPr>
          <w:rFonts w:asciiTheme="minorHAnsi" w:hAnsiTheme="minorHAnsi" w:cstheme="minorHAnsi"/>
          <w:sz w:val="28"/>
          <w:szCs w:val="28"/>
        </w:rPr>
        <w:t xml:space="preserve"> include questions </w:t>
      </w:r>
      <w:r w:rsidR="00B142B4">
        <w:rPr>
          <w:rFonts w:asciiTheme="minorHAnsi" w:hAnsiTheme="minorHAnsi" w:cstheme="minorHAnsi"/>
          <w:sz w:val="28"/>
          <w:szCs w:val="28"/>
        </w:rPr>
        <w:t xml:space="preserve">about </w:t>
      </w:r>
      <w:bookmarkEnd w:id="1"/>
      <w:r w:rsidRPr="007F4111">
        <w:rPr>
          <w:rFonts w:asciiTheme="minorHAnsi" w:hAnsiTheme="minorHAnsi" w:cstheme="minorHAnsi"/>
          <w:sz w:val="28"/>
          <w:szCs w:val="28"/>
        </w:rPr>
        <w:t xml:space="preserve">the </w:t>
      </w:r>
      <w:hyperlink r:id="rId22" w:anchor="annex-1-the-principles-of-public-life-in-scotland" w:history="1">
        <w:r w:rsidRPr="007F4111">
          <w:rPr>
            <w:rStyle w:val="Hyperlink"/>
            <w:rFonts w:asciiTheme="minorHAnsi" w:hAnsiTheme="minorHAnsi" w:cstheme="minorHAnsi"/>
            <w:sz w:val="28"/>
            <w:szCs w:val="28"/>
          </w:rPr>
          <w:t>Principles of Public Life.</w:t>
        </w:r>
      </w:hyperlink>
      <w:r>
        <w:rPr>
          <w:rFonts w:asciiTheme="minorHAnsi" w:hAnsiTheme="minorHAnsi" w:cstheme="minorHAnsi"/>
          <w:sz w:val="28"/>
          <w:szCs w:val="28"/>
        </w:rPr>
        <w:t xml:space="preserve"> </w:t>
      </w:r>
    </w:p>
    <w:p w14:paraId="1B35F2E7" w14:textId="77777777" w:rsidR="00A21DE7" w:rsidRPr="005E6DFB"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selection panel will review the evidence provided and agree on which candidates </w:t>
      </w:r>
      <w:r w:rsidR="00462276">
        <w:rPr>
          <w:rFonts w:asciiTheme="minorHAnsi" w:hAnsiTheme="minorHAnsi" w:cstheme="minorHAnsi"/>
          <w:sz w:val="28"/>
          <w:szCs w:val="28"/>
        </w:rPr>
        <w:t>have most closely met the criteria for selection and should be recommended to the</w:t>
      </w:r>
      <w:r w:rsidRPr="005E6DFB">
        <w:rPr>
          <w:rFonts w:asciiTheme="minorHAnsi" w:hAnsiTheme="minorHAnsi" w:cstheme="minorHAnsi"/>
          <w:sz w:val="28"/>
          <w:szCs w:val="28"/>
        </w:rPr>
        <w:t xml:space="preserve"> appointing Minister. </w:t>
      </w:r>
    </w:p>
    <w:p w14:paraId="7FB44EDF" w14:textId="77777777" w:rsidR="00A21DE7" w:rsidRPr="005E6DFB"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t>The appointing Minister will make a decision about who</w:t>
      </w:r>
      <w:r w:rsidR="00814658">
        <w:rPr>
          <w:rFonts w:asciiTheme="minorHAnsi" w:hAnsiTheme="minorHAnsi" w:cstheme="minorHAnsi"/>
          <w:sz w:val="28"/>
          <w:szCs w:val="28"/>
        </w:rPr>
        <w:t>m</w:t>
      </w:r>
      <w:r w:rsidRPr="005E6DFB">
        <w:rPr>
          <w:rFonts w:asciiTheme="minorHAnsi" w:hAnsiTheme="minorHAnsi" w:cstheme="minorHAnsi"/>
          <w:sz w:val="28"/>
          <w:szCs w:val="28"/>
        </w:rPr>
        <w:t xml:space="preserve"> to appoint based on evidence from the selection panel. The</w:t>
      </w:r>
      <w:r w:rsidR="00814658">
        <w:rPr>
          <w:rFonts w:asciiTheme="minorHAnsi" w:hAnsiTheme="minorHAnsi" w:cstheme="minorHAnsi"/>
          <w:sz w:val="28"/>
          <w:szCs w:val="28"/>
        </w:rPr>
        <w:t xml:space="preserve"> appointing Minister </w:t>
      </w:r>
      <w:r w:rsidRPr="005E6DFB">
        <w:rPr>
          <w:rFonts w:asciiTheme="minorHAnsi" w:hAnsiTheme="minorHAnsi" w:cstheme="minorHAnsi"/>
          <w:sz w:val="28"/>
          <w:szCs w:val="28"/>
        </w:rPr>
        <w:t xml:space="preserve">may request to meet with candidates before making </w:t>
      </w:r>
      <w:r w:rsidR="00814658">
        <w:rPr>
          <w:rFonts w:asciiTheme="minorHAnsi" w:hAnsiTheme="minorHAnsi" w:cstheme="minorHAnsi"/>
          <w:sz w:val="28"/>
          <w:szCs w:val="28"/>
        </w:rPr>
        <w:t>a</w:t>
      </w:r>
      <w:r w:rsidRPr="005E6DFB">
        <w:rPr>
          <w:rFonts w:asciiTheme="minorHAnsi" w:hAnsiTheme="minorHAnsi" w:cstheme="minorHAnsi"/>
          <w:sz w:val="28"/>
          <w:szCs w:val="28"/>
        </w:rPr>
        <w:t xml:space="preserve"> final decision. </w:t>
      </w:r>
    </w:p>
    <w:p w14:paraId="4342C1BD" w14:textId="77777777" w:rsidR="00A21DE7"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t>Appointees will be asked to complete pre-appointment checks which will include a Disclosure Check</w:t>
      </w:r>
      <w:r w:rsidR="00844260">
        <w:rPr>
          <w:rFonts w:asciiTheme="minorHAnsi" w:hAnsiTheme="minorHAnsi" w:cstheme="minorHAnsi"/>
          <w:sz w:val="28"/>
          <w:szCs w:val="28"/>
        </w:rPr>
        <w:t xml:space="preserve"> (there is no charge for this)</w:t>
      </w:r>
      <w:r w:rsidRPr="005E6DFB">
        <w:rPr>
          <w:rFonts w:asciiTheme="minorHAnsi" w:hAnsiTheme="minorHAnsi" w:cstheme="minorHAnsi"/>
          <w:sz w:val="28"/>
          <w:szCs w:val="28"/>
        </w:rPr>
        <w:t>.</w:t>
      </w:r>
      <w:r w:rsidR="00814658">
        <w:rPr>
          <w:rFonts w:asciiTheme="minorHAnsi" w:hAnsiTheme="minorHAnsi" w:cstheme="minorHAnsi"/>
          <w:sz w:val="28"/>
          <w:szCs w:val="28"/>
        </w:rPr>
        <w:t xml:space="preserve"> Appointment is conditional on satisfactory completion of these.</w:t>
      </w:r>
    </w:p>
    <w:p w14:paraId="730F4BE5" w14:textId="77777777" w:rsidR="00854C38" w:rsidRPr="00854C38" w:rsidRDefault="00854C38" w:rsidP="00854C38">
      <w:pPr>
        <w:pStyle w:val="ListParagraph"/>
        <w:numPr>
          <w:ilvl w:val="0"/>
          <w:numId w:val="7"/>
        </w:numPr>
        <w:rPr>
          <w:rFonts w:asciiTheme="minorHAnsi" w:hAnsiTheme="minorHAnsi" w:cstheme="minorHAnsi"/>
          <w:sz w:val="28"/>
          <w:szCs w:val="28"/>
        </w:rPr>
      </w:pPr>
      <w:r w:rsidRPr="00854C38">
        <w:rPr>
          <w:rFonts w:asciiTheme="minorHAnsi" w:hAnsiTheme="minorHAnsi" w:cstheme="minorHAnsi"/>
          <w:sz w:val="28"/>
          <w:szCs w:val="28"/>
        </w:rPr>
        <w:t>The final stage of assessment is Parliamentary approval. The most able candidate</w:t>
      </w:r>
      <w:r>
        <w:rPr>
          <w:rFonts w:asciiTheme="minorHAnsi" w:hAnsiTheme="minorHAnsi" w:cstheme="minorHAnsi"/>
          <w:sz w:val="28"/>
          <w:szCs w:val="28"/>
        </w:rPr>
        <w:t>(s)</w:t>
      </w:r>
      <w:r w:rsidRPr="00854C38">
        <w:rPr>
          <w:rFonts w:asciiTheme="minorHAnsi" w:hAnsiTheme="minorHAnsi" w:cstheme="minorHAnsi"/>
          <w:sz w:val="28"/>
          <w:szCs w:val="28"/>
        </w:rPr>
        <w:t xml:space="preserve"> nominated by the Cabinet Secretary for Finance and Local Government will be invited to give evidence at a public session of the Scottish Parliament Finance and Public </w:t>
      </w:r>
      <w:r w:rsidRPr="00854C38">
        <w:rPr>
          <w:rFonts w:asciiTheme="minorHAnsi" w:hAnsiTheme="minorHAnsi" w:cstheme="minorHAnsi"/>
          <w:sz w:val="28"/>
          <w:szCs w:val="28"/>
        </w:rPr>
        <w:lastRenderedPageBreak/>
        <w:t>Administration Committee, who in turn report to Parliament. Parliament then decides whether or not to approve the nomination</w:t>
      </w:r>
      <w:r>
        <w:rPr>
          <w:rFonts w:asciiTheme="minorHAnsi" w:hAnsiTheme="minorHAnsi" w:cstheme="minorHAnsi"/>
          <w:sz w:val="28"/>
          <w:szCs w:val="28"/>
        </w:rPr>
        <w:t xml:space="preserve"> through a short parliamentary debate and vote at decision time</w:t>
      </w:r>
      <w:r w:rsidRPr="00854C38">
        <w:rPr>
          <w:rFonts w:asciiTheme="minorHAnsi" w:hAnsiTheme="minorHAnsi" w:cstheme="minorHAnsi"/>
          <w:sz w:val="28"/>
          <w:szCs w:val="28"/>
        </w:rPr>
        <w:t xml:space="preserve">. </w:t>
      </w:r>
    </w:p>
    <w:p w14:paraId="2CDF8109" w14:textId="77777777" w:rsidR="00A17362" w:rsidRDefault="00A17362" w:rsidP="0C528150">
      <w:pPr>
        <w:spacing w:line="276" w:lineRule="auto"/>
        <w:rPr>
          <w:rFonts w:asciiTheme="minorHAnsi" w:hAnsiTheme="minorHAnsi" w:cstheme="minorBidi"/>
          <w:b/>
          <w:bCs/>
          <w:sz w:val="14"/>
          <w:szCs w:val="14"/>
        </w:rPr>
      </w:pPr>
    </w:p>
    <w:p w14:paraId="3AB99C77" w14:textId="77777777" w:rsidR="0042632E" w:rsidRPr="005D0B66" w:rsidRDefault="0042632E" w:rsidP="0042632E">
      <w:pPr>
        <w:pStyle w:val="Default"/>
        <w:spacing w:line="276" w:lineRule="auto"/>
        <w:rPr>
          <w:rFonts w:ascii="Calibri" w:hAnsi="Calibri" w:cs="Calibri"/>
          <w:sz w:val="28"/>
          <w:szCs w:val="28"/>
        </w:rPr>
      </w:pPr>
      <w:bookmarkStart w:id="2" w:name="_Hlk159424185"/>
      <w:r w:rsidRPr="005D0B66">
        <w:rPr>
          <w:rFonts w:ascii="Calibri" w:hAnsi="Calibri" w:cs="Calibri"/>
          <w:b/>
          <w:bCs/>
          <w:sz w:val="28"/>
          <w:szCs w:val="28"/>
        </w:rPr>
        <w:t>Guaranteed interviews</w:t>
      </w:r>
      <w:r w:rsidRPr="005D0B66">
        <w:rPr>
          <w:rFonts w:ascii="Calibri" w:hAnsi="Calibri" w:cs="Calibri"/>
          <w:sz w:val="28"/>
          <w:szCs w:val="28"/>
        </w:rPr>
        <w:t xml:space="preserve"> </w:t>
      </w:r>
    </w:p>
    <w:bookmarkEnd w:id="2"/>
    <w:p w14:paraId="7DB45632" w14:textId="77777777" w:rsidR="0042632E" w:rsidRDefault="0042632E" w:rsidP="0042632E">
      <w:pPr>
        <w:spacing w:line="276" w:lineRule="auto"/>
        <w:rPr>
          <w:rFonts w:ascii="Calibri" w:hAnsi="Calibri" w:cs="Calibri"/>
          <w:sz w:val="28"/>
          <w:szCs w:val="28"/>
        </w:rPr>
      </w:pPr>
      <w:r w:rsidRPr="005D0B66">
        <w:rPr>
          <w:rFonts w:ascii="Calibri" w:hAnsi="Calibri" w:cs="Calibri"/>
          <w:sz w:val="28"/>
          <w:szCs w:val="28"/>
        </w:rPr>
        <w:t>This appointment round will provide guaranteed interviews for disabled people who meet the</w:t>
      </w:r>
      <w:r>
        <w:rPr>
          <w:rFonts w:ascii="Calibri" w:hAnsi="Calibri" w:cs="Calibri"/>
          <w:sz w:val="28"/>
          <w:szCs w:val="28"/>
        </w:rPr>
        <w:t xml:space="preserve"> role’s</w:t>
      </w:r>
      <w:r w:rsidRPr="005D0B66">
        <w:rPr>
          <w:rFonts w:ascii="Calibri" w:hAnsi="Calibri" w:cs="Calibri"/>
          <w:sz w:val="28"/>
          <w:szCs w:val="28"/>
        </w:rPr>
        <w:t xml:space="preserve"> </w:t>
      </w:r>
      <w:r w:rsidRPr="005D0B66">
        <w:rPr>
          <w:rFonts w:ascii="Calibri" w:hAnsi="Calibri" w:cs="Calibri"/>
          <w:b/>
          <w:bCs/>
          <w:sz w:val="28"/>
          <w:szCs w:val="28"/>
        </w:rPr>
        <w:t>essential criteria</w:t>
      </w:r>
      <w:r w:rsidRPr="005D0B66">
        <w:rPr>
          <w:rFonts w:ascii="Calibri" w:hAnsi="Calibri" w:cs="Calibri"/>
          <w:sz w:val="28"/>
          <w:szCs w:val="28"/>
        </w:rPr>
        <w:t xml:space="preserve"> </w:t>
      </w:r>
      <w:r>
        <w:rPr>
          <w:rFonts w:ascii="Calibri" w:hAnsi="Calibri" w:cs="Calibri"/>
          <w:sz w:val="28"/>
          <w:szCs w:val="28"/>
        </w:rPr>
        <w:t xml:space="preserve">(see person specification) </w:t>
      </w:r>
      <w:r w:rsidRPr="005D0B66">
        <w:rPr>
          <w:rFonts w:ascii="Calibri" w:hAnsi="Calibri" w:cs="Calibri"/>
          <w:sz w:val="28"/>
          <w:szCs w:val="28"/>
        </w:rPr>
        <w:t xml:space="preserve">being tested at the application stage. </w:t>
      </w:r>
      <w:r>
        <w:rPr>
          <w:rFonts w:ascii="Calibri" w:hAnsi="Calibri" w:cs="Calibri"/>
          <w:sz w:val="28"/>
          <w:szCs w:val="28"/>
        </w:rPr>
        <w:t xml:space="preserve">You will be asked to confirm during the online application process whether you feel your application should be considered under the Disability Confident Scheme; this will highlight to us you are requesting a guaranteed interview. </w:t>
      </w:r>
    </w:p>
    <w:p w14:paraId="0599D6CD" w14:textId="77777777" w:rsidR="0042632E" w:rsidRPr="001547F0" w:rsidRDefault="0042632E" w:rsidP="0C528150">
      <w:pPr>
        <w:spacing w:line="276" w:lineRule="auto"/>
        <w:rPr>
          <w:rFonts w:asciiTheme="minorHAnsi" w:hAnsiTheme="minorHAnsi" w:cstheme="minorBidi"/>
          <w:b/>
          <w:bCs/>
          <w:sz w:val="14"/>
          <w:szCs w:val="14"/>
        </w:rPr>
      </w:pPr>
    </w:p>
    <w:p w14:paraId="1565FF07" w14:textId="77777777" w:rsidR="0067560A" w:rsidRPr="005E6DFB" w:rsidRDefault="00F80AB0"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Fit and proper person checks </w:t>
      </w:r>
    </w:p>
    <w:p w14:paraId="04F57155" w14:textId="77777777" w:rsidR="0067560A" w:rsidRPr="005E6DFB" w:rsidRDefault="0067560A" w:rsidP="0C528150">
      <w:pPr>
        <w:pStyle w:val="Default"/>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In the context of public </w:t>
      </w:r>
      <w:r w:rsidR="1CC719D2" w:rsidRPr="0C528150">
        <w:rPr>
          <w:rFonts w:asciiTheme="minorHAnsi" w:hAnsiTheme="minorHAnsi" w:cstheme="minorBidi"/>
          <w:sz w:val="28"/>
          <w:szCs w:val="28"/>
        </w:rPr>
        <w:t>appointments,</w:t>
      </w:r>
      <w:r w:rsidRPr="0C528150">
        <w:rPr>
          <w:rFonts w:asciiTheme="minorHAnsi" w:hAnsiTheme="minorHAnsi" w:cstheme="minorBidi"/>
          <w:sz w:val="28"/>
          <w:szCs w:val="28"/>
        </w:rPr>
        <w:t xml:space="preserve"> a fit and proper person is someone who is suitable because they meet the requirements of the </w:t>
      </w:r>
      <w:r w:rsidR="58DB344C" w:rsidRPr="0C528150">
        <w:rPr>
          <w:rFonts w:asciiTheme="minorHAnsi" w:hAnsiTheme="minorHAnsi" w:cstheme="minorBidi"/>
          <w:sz w:val="28"/>
          <w:szCs w:val="28"/>
        </w:rPr>
        <w:t>role,</w:t>
      </w:r>
      <w:r w:rsidRPr="0C528150">
        <w:rPr>
          <w:rFonts w:asciiTheme="minorHAnsi" w:hAnsiTheme="minorHAnsi" w:cstheme="minorBidi"/>
          <w:sz w:val="28"/>
          <w:szCs w:val="28"/>
        </w:rPr>
        <w:t xml:space="preserve"> and their past or present activities and behaviour means they are suitable. Tests are built into different stages of the appointment process to </w:t>
      </w:r>
      <w:r w:rsidR="002D66FB" w:rsidRPr="0C528150">
        <w:rPr>
          <w:rFonts w:asciiTheme="minorHAnsi" w:hAnsiTheme="minorHAnsi" w:cstheme="minorBidi"/>
          <w:sz w:val="28"/>
          <w:szCs w:val="28"/>
        </w:rPr>
        <w:t>ensure</w:t>
      </w:r>
      <w:r w:rsidRPr="0C528150">
        <w:rPr>
          <w:rFonts w:asciiTheme="minorHAnsi" w:hAnsiTheme="minorHAnsi" w:cstheme="minorBidi"/>
          <w:sz w:val="28"/>
          <w:szCs w:val="28"/>
        </w:rPr>
        <w:t xml:space="preserve"> that: </w:t>
      </w:r>
    </w:p>
    <w:p w14:paraId="57098FC9" w14:textId="77777777" w:rsidR="0067560A" w:rsidRPr="005E6DFB" w:rsidRDefault="3CC3E8AB"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C</w:t>
      </w:r>
      <w:r w:rsidR="0067560A" w:rsidRPr="0C528150">
        <w:rPr>
          <w:rFonts w:asciiTheme="minorHAnsi" w:hAnsiTheme="minorHAnsi" w:cstheme="minorBidi"/>
          <w:sz w:val="28"/>
          <w:szCs w:val="28"/>
        </w:rPr>
        <w:t xml:space="preserve">onduct to date has been compatible with the public appointment </w:t>
      </w:r>
    </w:p>
    <w:p w14:paraId="24DDFDEB" w14:textId="77777777" w:rsidR="0067560A" w:rsidRPr="005E6DFB" w:rsidRDefault="49D4CDC5"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Membership is</w:t>
      </w:r>
      <w:r w:rsidR="0067560A" w:rsidRPr="0C528150">
        <w:rPr>
          <w:rFonts w:asciiTheme="minorHAnsi" w:hAnsiTheme="minorHAnsi" w:cstheme="minorBidi"/>
          <w:sz w:val="28"/>
          <w:szCs w:val="28"/>
        </w:rPr>
        <w:t xml:space="preserve"> not barred by the body's constitution </w:t>
      </w:r>
      <w:r w:rsidR="467F3D01" w:rsidRPr="0C528150">
        <w:rPr>
          <w:rFonts w:asciiTheme="minorHAnsi" w:hAnsiTheme="minorHAnsi" w:cstheme="minorBidi"/>
          <w:sz w:val="28"/>
          <w:szCs w:val="28"/>
        </w:rPr>
        <w:t>e.g.,</w:t>
      </w:r>
      <w:r w:rsidR="0067560A" w:rsidRPr="0C528150">
        <w:rPr>
          <w:rFonts w:asciiTheme="minorHAnsi" w:hAnsiTheme="minorHAnsi" w:cstheme="minorBidi"/>
          <w:sz w:val="28"/>
          <w:szCs w:val="28"/>
        </w:rPr>
        <w:t xml:space="preserve"> criminal record or bankruptcy (see disqualifications)</w:t>
      </w:r>
    </w:p>
    <w:p w14:paraId="7362E96C" w14:textId="77777777" w:rsidR="0067560A" w:rsidRPr="005E6DFB" w:rsidRDefault="1CDE45B8"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There are no </w:t>
      </w:r>
      <w:r w:rsidR="55EF7E45" w:rsidRPr="0C528150">
        <w:rPr>
          <w:rFonts w:asciiTheme="minorHAnsi" w:hAnsiTheme="minorHAnsi" w:cstheme="minorBidi"/>
          <w:sz w:val="28"/>
          <w:szCs w:val="28"/>
        </w:rPr>
        <w:t>unmanageable</w:t>
      </w:r>
      <w:r w:rsidR="0067560A" w:rsidRPr="0C528150">
        <w:rPr>
          <w:rFonts w:asciiTheme="minorHAnsi" w:hAnsiTheme="minorHAnsi" w:cstheme="minorBidi"/>
          <w:sz w:val="28"/>
          <w:szCs w:val="28"/>
        </w:rPr>
        <w:t xml:space="preserve"> conflicts of interest </w:t>
      </w:r>
    </w:p>
    <w:p w14:paraId="34A1D842" w14:textId="77777777" w:rsidR="0067560A" w:rsidRPr="005E6DFB" w:rsidRDefault="6F5278B6"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Political</w:t>
      </w:r>
      <w:r w:rsidR="044C8B92" w:rsidRPr="0C528150">
        <w:rPr>
          <w:rFonts w:asciiTheme="minorHAnsi" w:hAnsiTheme="minorHAnsi" w:cstheme="minorBidi"/>
          <w:sz w:val="28"/>
          <w:szCs w:val="28"/>
        </w:rPr>
        <w:t xml:space="preserve"> activity is declared </w:t>
      </w:r>
    </w:p>
    <w:p w14:paraId="3FF237EA" w14:textId="77777777" w:rsidR="0067560A" w:rsidRPr="005E6DFB" w:rsidRDefault="5B832AE9"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There is agreement </w:t>
      </w:r>
      <w:r w:rsidR="0067560A" w:rsidRPr="0C528150">
        <w:rPr>
          <w:rFonts w:asciiTheme="minorHAnsi" w:hAnsiTheme="minorHAnsi" w:cstheme="minorBidi"/>
          <w:sz w:val="28"/>
          <w:szCs w:val="28"/>
        </w:rPr>
        <w:t xml:space="preserve">to </w:t>
      </w:r>
      <w:r w:rsidR="536792CE" w:rsidRPr="0C528150">
        <w:rPr>
          <w:rFonts w:asciiTheme="minorHAnsi" w:hAnsiTheme="minorHAnsi" w:cstheme="minorBidi"/>
          <w:sz w:val="28"/>
          <w:szCs w:val="28"/>
        </w:rPr>
        <w:t xml:space="preserve">abide by </w:t>
      </w:r>
      <w:r w:rsidR="0067560A" w:rsidRPr="0C528150">
        <w:rPr>
          <w:rFonts w:asciiTheme="minorHAnsi" w:hAnsiTheme="minorHAnsi" w:cstheme="minorBidi"/>
          <w:sz w:val="28"/>
          <w:szCs w:val="28"/>
        </w:rPr>
        <w:t xml:space="preserve">the </w:t>
      </w:r>
      <w:hyperlink r:id="rId23" w:anchor="annex-1-the-principles-of-public-life-in-scotland" w:history="1">
        <w:r w:rsidR="0067560A" w:rsidRPr="007F4111">
          <w:rPr>
            <w:rStyle w:val="Hyperlink"/>
            <w:rFonts w:asciiTheme="minorHAnsi" w:hAnsiTheme="minorHAnsi" w:cstheme="minorBidi"/>
            <w:sz w:val="28"/>
            <w:szCs w:val="28"/>
          </w:rPr>
          <w:t>Principle</w:t>
        </w:r>
        <w:r w:rsidR="3DF5858E" w:rsidRPr="007F4111">
          <w:rPr>
            <w:rStyle w:val="Hyperlink"/>
            <w:rFonts w:asciiTheme="minorHAnsi" w:hAnsiTheme="minorHAnsi" w:cstheme="minorBidi"/>
            <w:sz w:val="28"/>
            <w:szCs w:val="28"/>
          </w:rPr>
          <w:t>s</w:t>
        </w:r>
        <w:r w:rsidR="0067560A" w:rsidRPr="007F4111">
          <w:rPr>
            <w:rStyle w:val="Hyperlink"/>
            <w:rFonts w:asciiTheme="minorHAnsi" w:hAnsiTheme="minorHAnsi" w:cstheme="minorBidi"/>
            <w:sz w:val="28"/>
            <w:szCs w:val="28"/>
          </w:rPr>
          <w:t xml:space="preserve"> of Public life in Scotland</w:t>
        </w:r>
      </w:hyperlink>
      <w:r w:rsidR="0067560A" w:rsidRPr="0C528150">
        <w:rPr>
          <w:rFonts w:asciiTheme="minorHAnsi" w:hAnsiTheme="minorHAnsi" w:cstheme="minorBidi"/>
          <w:sz w:val="28"/>
          <w:szCs w:val="28"/>
        </w:rPr>
        <w:t xml:space="preserve"> </w:t>
      </w:r>
    </w:p>
    <w:p w14:paraId="4A57E0FA" w14:textId="77777777" w:rsidR="0067560A" w:rsidRPr="005E6DFB" w:rsidRDefault="5E0B1660"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There is c</w:t>
      </w:r>
      <w:r w:rsidR="77005DE5" w:rsidRPr="0C528150">
        <w:rPr>
          <w:rFonts w:asciiTheme="minorHAnsi" w:hAnsiTheme="minorHAnsi" w:cstheme="minorBidi"/>
          <w:sz w:val="28"/>
          <w:szCs w:val="28"/>
        </w:rPr>
        <w:t xml:space="preserve">onfirmation </w:t>
      </w:r>
      <w:r w:rsidR="6E3D2057" w:rsidRPr="0C528150">
        <w:rPr>
          <w:rFonts w:asciiTheme="minorHAnsi" w:hAnsiTheme="minorHAnsi" w:cstheme="minorBidi"/>
          <w:sz w:val="28"/>
          <w:szCs w:val="28"/>
        </w:rPr>
        <w:t>that the</w:t>
      </w:r>
      <w:r w:rsidR="0067560A" w:rsidRPr="0C528150">
        <w:rPr>
          <w:rFonts w:asciiTheme="minorHAnsi" w:hAnsiTheme="minorHAnsi" w:cstheme="minorBidi"/>
          <w:sz w:val="28"/>
          <w:szCs w:val="28"/>
        </w:rPr>
        <w:t xml:space="preserve"> time commitment required for the role</w:t>
      </w:r>
      <w:r w:rsidR="44A9F6C9" w:rsidRPr="0C528150">
        <w:rPr>
          <w:rFonts w:asciiTheme="minorHAnsi" w:hAnsiTheme="minorHAnsi" w:cstheme="minorBidi"/>
          <w:sz w:val="28"/>
          <w:szCs w:val="28"/>
        </w:rPr>
        <w:t xml:space="preserve"> </w:t>
      </w:r>
      <w:r w:rsidR="60B744B0" w:rsidRPr="0C528150">
        <w:rPr>
          <w:rFonts w:asciiTheme="minorHAnsi" w:hAnsiTheme="minorHAnsi" w:cstheme="minorBidi"/>
          <w:sz w:val="28"/>
          <w:szCs w:val="28"/>
        </w:rPr>
        <w:t>can be</w:t>
      </w:r>
      <w:r w:rsidR="44A9F6C9" w:rsidRPr="0C528150">
        <w:rPr>
          <w:rFonts w:asciiTheme="minorHAnsi" w:hAnsiTheme="minorHAnsi" w:cstheme="minorBidi"/>
          <w:sz w:val="28"/>
          <w:szCs w:val="28"/>
        </w:rPr>
        <w:t xml:space="preserve"> met.  </w:t>
      </w:r>
    </w:p>
    <w:p w14:paraId="285EAFE9" w14:textId="77777777" w:rsidR="0067560A" w:rsidRPr="001547F0" w:rsidRDefault="0067560A" w:rsidP="003B7D56">
      <w:pPr>
        <w:pStyle w:val="Default"/>
        <w:spacing w:line="276" w:lineRule="auto"/>
        <w:rPr>
          <w:rFonts w:asciiTheme="minorHAnsi" w:hAnsiTheme="minorHAnsi" w:cstheme="minorHAnsi"/>
          <w:sz w:val="12"/>
          <w:szCs w:val="12"/>
        </w:rPr>
      </w:pPr>
    </w:p>
    <w:p w14:paraId="538F565C" w14:textId="77777777" w:rsidR="0067560A" w:rsidRPr="005E6DFB" w:rsidRDefault="0067560A" w:rsidP="003B7D56">
      <w:pPr>
        <w:pStyle w:val="Default"/>
        <w:spacing w:line="276" w:lineRule="auto"/>
        <w:rPr>
          <w:rFonts w:asciiTheme="minorHAnsi" w:hAnsiTheme="minorHAnsi" w:cstheme="minorHAnsi"/>
          <w:sz w:val="28"/>
          <w:szCs w:val="28"/>
        </w:rPr>
      </w:pPr>
      <w:r w:rsidRPr="005E6DFB">
        <w:rPr>
          <w:rFonts w:asciiTheme="minorHAnsi" w:hAnsiTheme="minorHAnsi" w:cstheme="minorHAnsi"/>
          <w:b/>
          <w:bCs/>
          <w:sz w:val="28"/>
          <w:szCs w:val="28"/>
        </w:rPr>
        <w:t>Social media checks for candidates invited to interview</w:t>
      </w:r>
    </w:p>
    <w:p w14:paraId="3CF0E3A9" w14:textId="77777777" w:rsidR="0067560A" w:rsidRDefault="0067560A" w:rsidP="003B7D56">
      <w:pPr>
        <w:pStyle w:val="Default"/>
        <w:spacing w:line="276" w:lineRule="auto"/>
        <w:rPr>
          <w:rFonts w:asciiTheme="minorHAnsi" w:hAnsiTheme="minorHAnsi" w:cstheme="minorHAnsi"/>
          <w:color w:val="0000FF"/>
          <w:kern w:val="2"/>
          <w:sz w:val="28"/>
          <w:szCs w:val="28"/>
          <w:u w:val="single"/>
        </w:rPr>
      </w:pPr>
      <w:r w:rsidRPr="005E6DFB">
        <w:rPr>
          <w:rFonts w:asciiTheme="minorHAnsi" w:hAnsiTheme="minorHAnsi" w:cstheme="minorHAnsi"/>
          <w:sz w:val="28"/>
          <w:szCs w:val="28"/>
        </w:rPr>
        <w:t>The selection panel may consider publicly available information about candidates which is posted by candidates o</w:t>
      </w:r>
      <w:r w:rsidR="00814658">
        <w:rPr>
          <w:rFonts w:asciiTheme="minorHAnsi" w:hAnsiTheme="minorHAnsi" w:cstheme="minorHAnsi"/>
          <w:sz w:val="28"/>
          <w:szCs w:val="28"/>
        </w:rPr>
        <w:t>n</w:t>
      </w:r>
      <w:r w:rsidRPr="005E6DFB">
        <w:rPr>
          <w:rFonts w:asciiTheme="minorHAnsi" w:hAnsiTheme="minorHAnsi" w:cstheme="minorHAnsi"/>
          <w:sz w:val="28"/>
          <w:szCs w:val="28"/>
        </w:rPr>
        <w:t xml:space="preserve"> social media. Any findings that the selection panel agree are pertinent to the role or that may call into question suitability for the appointment, credibility of the appointments process or the public body will be discussed with candidates at interview. Consideration of any issues will take place openly and transparen</w:t>
      </w:r>
      <w:r w:rsidR="00241F8F">
        <w:rPr>
          <w:rFonts w:asciiTheme="minorHAnsi" w:hAnsiTheme="minorHAnsi" w:cstheme="minorHAnsi"/>
          <w:sz w:val="28"/>
          <w:szCs w:val="28"/>
        </w:rPr>
        <w:t>tl</w:t>
      </w:r>
      <w:r w:rsidRPr="005E6DFB">
        <w:rPr>
          <w:rFonts w:asciiTheme="minorHAnsi" w:hAnsiTheme="minorHAnsi" w:cstheme="minorHAnsi"/>
          <w:sz w:val="28"/>
          <w:szCs w:val="28"/>
        </w:rPr>
        <w:t>y to establish the facts. Candidates will be given an opportunity to respond to any concerns. This information will be handled in line with the Privacy Notice for public appointments</w:t>
      </w:r>
      <w:r w:rsidR="00F85F53">
        <w:rPr>
          <w:rFonts w:asciiTheme="minorHAnsi" w:hAnsiTheme="minorHAnsi" w:cstheme="minorHAnsi"/>
          <w:sz w:val="28"/>
          <w:szCs w:val="28"/>
        </w:rPr>
        <w:t xml:space="preserve">. </w:t>
      </w:r>
    </w:p>
    <w:p w14:paraId="005A94E1" w14:textId="77777777" w:rsidR="00CF07CC" w:rsidRPr="001547F0" w:rsidRDefault="00CF07CC" w:rsidP="003B7D56">
      <w:pPr>
        <w:pStyle w:val="Default"/>
        <w:spacing w:line="276" w:lineRule="auto"/>
        <w:rPr>
          <w:rFonts w:asciiTheme="minorHAnsi" w:hAnsiTheme="minorHAnsi" w:cstheme="minorHAnsi"/>
          <w:b/>
          <w:bCs/>
          <w:sz w:val="12"/>
          <w:szCs w:val="12"/>
        </w:rPr>
      </w:pPr>
    </w:p>
    <w:p w14:paraId="2E0E1DFB" w14:textId="77777777" w:rsidR="00854C38" w:rsidRPr="00854C38" w:rsidRDefault="00854C38" w:rsidP="00854C38">
      <w:pPr>
        <w:pStyle w:val="Default"/>
        <w:spacing w:line="276" w:lineRule="auto"/>
        <w:rPr>
          <w:rFonts w:ascii="Calibri" w:hAnsi="Calibri" w:cs="Calibri"/>
          <w:sz w:val="28"/>
          <w:szCs w:val="28"/>
          <w:highlight w:val="yellow"/>
        </w:rPr>
      </w:pPr>
      <w:r w:rsidRPr="00854C38">
        <w:rPr>
          <w:rFonts w:ascii="Calibri" w:hAnsi="Calibri" w:cs="Calibri"/>
          <w:b/>
          <w:bCs/>
          <w:sz w:val="28"/>
          <w:szCs w:val="28"/>
        </w:rPr>
        <w:t xml:space="preserve">Gender Representation on Public Boards (Scotland) Act 2018 </w:t>
      </w:r>
    </w:p>
    <w:p w14:paraId="5998C79C" w14:textId="0876CCE1" w:rsidR="00B142B4" w:rsidRPr="00AB42E2" w:rsidRDefault="00AB42E2" w:rsidP="0C528150">
      <w:pPr>
        <w:spacing w:line="276" w:lineRule="auto"/>
        <w:rPr>
          <w:rFonts w:asciiTheme="minorHAnsi" w:hAnsiTheme="minorHAnsi" w:cstheme="minorBidi"/>
          <w:b/>
          <w:bCs/>
          <w:sz w:val="12"/>
          <w:szCs w:val="12"/>
        </w:rPr>
      </w:pPr>
      <w:r w:rsidRPr="00AB42E2">
        <w:rPr>
          <w:rFonts w:ascii="Calibri" w:hAnsi="Calibri" w:cs="Calibri"/>
          <w:color w:val="000000"/>
          <w:kern w:val="0"/>
          <w:sz w:val="28"/>
          <w:szCs w:val="28"/>
        </w:rPr>
        <w:t>Scottish Government recognises the implications of the Supreme Court judgement dated 16 April 2025 for public appointments subject to the Gender Representation on Public Boards (Scotland) Act 2018. The Supreme Court ruled that a person with a full gender recognition certificate (</w:t>
      </w:r>
      <w:proofErr w:type="spellStart"/>
      <w:r w:rsidRPr="00AB42E2">
        <w:rPr>
          <w:rFonts w:ascii="Calibri" w:hAnsi="Calibri" w:cs="Calibri"/>
          <w:color w:val="000000"/>
          <w:kern w:val="0"/>
          <w:sz w:val="28"/>
          <w:szCs w:val="28"/>
        </w:rPr>
        <w:t>GRC</w:t>
      </w:r>
      <w:proofErr w:type="spellEnd"/>
      <w:r w:rsidRPr="00AB42E2">
        <w:rPr>
          <w:rFonts w:ascii="Calibri" w:hAnsi="Calibri" w:cs="Calibri"/>
          <w:color w:val="000000"/>
          <w:kern w:val="0"/>
          <w:sz w:val="28"/>
          <w:szCs w:val="28"/>
        </w:rPr>
        <w:t xml:space="preserve">) which recognises their gender as female, is not a “woman” for the purposes of the Equality Act 2010 and consequently the Gender Representation on Public Boards (Scotland) Act 2018. Revised statutory guidance on the Gender Representation on </w:t>
      </w:r>
      <w:r w:rsidRPr="00AB42E2">
        <w:rPr>
          <w:rFonts w:ascii="Calibri" w:hAnsi="Calibri" w:cs="Calibri"/>
          <w:color w:val="000000"/>
          <w:kern w:val="0"/>
          <w:sz w:val="28"/>
          <w:szCs w:val="28"/>
        </w:rPr>
        <w:lastRenderedPageBreak/>
        <w:t>Public Boards (Scotland) Act 2018 has been prepared and will be published soon. The updated guidance will apply to this appointment process once available. The Scottish Government is committed to dignity, fairness and respect for all and actively invites applications from all.</w:t>
      </w:r>
    </w:p>
    <w:p w14:paraId="552E8343" w14:textId="77777777" w:rsidR="005146D0" w:rsidRPr="00712DE4" w:rsidRDefault="005146D0" w:rsidP="003B7D56">
      <w:pPr>
        <w:pStyle w:val="Title"/>
        <w:spacing w:line="276" w:lineRule="auto"/>
        <w:rPr>
          <w:rFonts w:asciiTheme="minorHAnsi" w:hAnsiTheme="minorHAnsi" w:cstheme="minorHAnsi"/>
          <w:b/>
          <w:bCs/>
        </w:rPr>
      </w:pPr>
      <w:r w:rsidRPr="00712DE4">
        <w:rPr>
          <w:rFonts w:asciiTheme="minorHAnsi" w:hAnsiTheme="minorHAnsi" w:cstheme="minorHAnsi"/>
          <w:b/>
          <w:bCs/>
        </w:rPr>
        <w:t>Common questions and answers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55"/>
        <w:gridCol w:w="6481"/>
      </w:tblGrid>
      <w:tr w:rsidR="009B2ED9" w:rsidRPr="005E6DFB" w14:paraId="246BC927" w14:textId="77777777" w:rsidTr="002C39DC">
        <w:tc>
          <w:tcPr>
            <w:tcW w:w="3955" w:type="dxa"/>
            <w:shd w:val="clear" w:color="auto" w:fill="D9E2F3" w:themeFill="accent1" w:themeFillTint="33"/>
          </w:tcPr>
          <w:p w14:paraId="746E8823" w14:textId="77777777" w:rsidR="009B2ED9" w:rsidRPr="005E6DFB" w:rsidRDefault="00507CBD" w:rsidP="003B7D56">
            <w:pPr>
              <w:spacing w:line="276" w:lineRule="auto"/>
              <w:rPr>
                <w:rFonts w:asciiTheme="minorHAnsi" w:hAnsiTheme="minorHAnsi" w:cstheme="minorHAnsi"/>
                <w:b/>
                <w:bCs/>
                <w:sz w:val="28"/>
                <w:szCs w:val="28"/>
              </w:rPr>
            </w:pPr>
            <w:bookmarkStart w:id="3" w:name="_Hlk138676825"/>
            <w:r w:rsidRPr="005E6DFB">
              <w:rPr>
                <w:rFonts w:asciiTheme="minorHAnsi" w:hAnsiTheme="minorHAnsi" w:cstheme="minorHAnsi"/>
                <w:b/>
                <w:bCs/>
                <w:sz w:val="28"/>
                <w:szCs w:val="28"/>
              </w:rPr>
              <w:t xml:space="preserve">Who can I contact to speak about this role? </w:t>
            </w:r>
          </w:p>
        </w:tc>
        <w:tc>
          <w:tcPr>
            <w:tcW w:w="6481" w:type="dxa"/>
          </w:tcPr>
          <w:p w14:paraId="4F69AF02" w14:textId="32D61EAF" w:rsidR="009B2ED9" w:rsidRPr="005E6DFB" w:rsidRDefault="00BA3045" w:rsidP="003B7D56">
            <w:pPr>
              <w:spacing w:line="276" w:lineRule="auto"/>
              <w:rPr>
                <w:rFonts w:asciiTheme="minorHAnsi" w:hAnsiTheme="minorHAnsi" w:cstheme="minorHAnsi"/>
                <w:sz w:val="28"/>
                <w:szCs w:val="28"/>
              </w:rPr>
            </w:pPr>
            <w:r>
              <w:rPr>
                <w:rFonts w:asciiTheme="minorHAnsi" w:hAnsiTheme="minorHAnsi" w:cstheme="minorHAnsi"/>
                <w:sz w:val="28"/>
                <w:szCs w:val="28"/>
              </w:rPr>
              <w:t>If you would like to speak with Professor Graeme Roy ab</w:t>
            </w:r>
            <w:r w:rsidR="00BF7F23">
              <w:rPr>
                <w:rFonts w:asciiTheme="minorHAnsi" w:hAnsiTheme="minorHAnsi" w:cstheme="minorHAnsi"/>
                <w:sz w:val="28"/>
                <w:szCs w:val="28"/>
              </w:rPr>
              <w:t xml:space="preserve">out the roles please email:  </w:t>
            </w:r>
            <w:hyperlink r:id="rId24" w:history="1">
              <w:r w:rsidR="00BF7F23" w:rsidRPr="00BF7F23">
                <w:rPr>
                  <w:rStyle w:val="Hyperlink"/>
                  <w:rFonts w:asciiTheme="minorHAnsi" w:hAnsiTheme="minorHAnsi" w:cstheme="minorHAnsi"/>
                  <w:sz w:val="28"/>
                  <w:szCs w:val="28"/>
                </w:rPr>
                <w:t>commissioner.recruitment@fiscalcommission.scot</w:t>
              </w:r>
            </w:hyperlink>
            <w:r w:rsidR="00BF7F23" w:rsidRPr="00BF7F23">
              <w:rPr>
                <w:rFonts w:asciiTheme="minorHAnsi" w:hAnsiTheme="minorHAnsi" w:cstheme="minorHAnsi"/>
                <w:sz w:val="28"/>
                <w:szCs w:val="28"/>
              </w:rPr>
              <w:t>.</w:t>
            </w:r>
          </w:p>
        </w:tc>
      </w:tr>
      <w:tr w:rsidR="009B2ED9" w:rsidRPr="005E6DFB" w14:paraId="760198C8" w14:textId="77777777" w:rsidTr="002C39DC">
        <w:tc>
          <w:tcPr>
            <w:tcW w:w="3955" w:type="dxa"/>
            <w:shd w:val="clear" w:color="auto" w:fill="D9E2F3" w:themeFill="accent1" w:themeFillTint="33"/>
          </w:tcPr>
          <w:p w14:paraId="5610A672" w14:textId="77777777" w:rsidR="009B2ED9" w:rsidRPr="005E6DFB" w:rsidRDefault="5C3CD0BC"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Who </w:t>
            </w:r>
            <w:r w:rsidR="003560A2">
              <w:rPr>
                <w:rFonts w:asciiTheme="minorHAnsi" w:hAnsiTheme="minorHAnsi" w:cstheme="minorBidi"/>
                <w:b/>
                <w:bCs/>
                <w:sz w:val="28"/>
                <w:szCs w:val="28"/>
              </w:rPr>
              <w:t xml:space="preserve">can I speak to </w:t>
            </w:r>
            <w:r w:rsidRPr="0C528150">
              <w:rPr>
                <w:rFonts w:asciiTheme="minorHAnsi" w:hAnsiTheme="minorHAnsi" w:cstheme="minorBidi"/>
                <w:b/>
                <w:bCs/>
                <w:sz w:val="28"/>
                <w:szCs w:val="28"/>
              </w:rPr>
              <w:t xml:space="preserve">about a </w:t>
            </w:r>
            <w:r w:rsidR="0CDC8578" w:rsidRPr="0C528150">
              <w:rPr>
                <w:rFonts w:asciiTheme="minorHAnsi" w:hAnsiTheme="minorHAnsi" w:cstheme="minorBidi"/>
                <w:b/>
                <w:bCs/>
                <w:sz w:val="28"/>
                <w:szCs w:val="28"/>
              </w:rPr>
              <w:t xml:space="preserve">disability related </w:t>
            </w:r>
            <w:r w:rsidRPr="0C528150">
              <w:rPr>
                <w:rFonts w:asciiTheme="minorHAnsi" w:hAnsiTheme="minorHAnsi" w:cstheme="minorBidi"/>
                <w:b/>
                <w:bCs/>
                <w:sz w:val="28"/>
                <w:szCs w:val="28"/>
              </w:rPr>
              <w:t>reasonable adjustment</w:t>
            </w:r>
            <w:r w:rsidR="62FD626F" w:rsidRPr="0C528150">
              <w:rPr>
                <w:rFonts w:asciiTheme="minorHAnsi" w:hAnsiTheme="minorHAnsi" w:cstheme="minorBidi"/>
                <w:b/>
                <w:bCs/>
                <w:sz w:val="28"/>
                <w:szCs w:val="28"/>
              </w:rPr>
              <w:t xml:space="preserve">? </w:t>
            </w:r>
          </w:p>
        </w:tc>
        <w:tc>
          <w:tcPr>
            <w:tcW w:w="6481" w:type="dxa"/>
          </w:tcPr>
          <w:p w14:paraId="57CE55FA" w14:textId="77777777" w:rsidR="00AB3C9B"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Please contact the Public Appointments Team </w:t>
            </w:r>
          </w:p>
          <w:p w14:paraId="21C54D9C" w14:textId="77777777" w:rsidR="00AB3C9B"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Email: </w:t>
            </w:r>
            <w:proofErr w:type="spellStart"/>
            <w:r w:rsidRPr="005E6DFB">
              <w:rPr>
                <w:rFonts w:asciiTheme="minorHAnsi" w:hAnsiTheme="minorHAnsi" w:cstheme="minorHAnsi"/>
                <w:sz w:val="28"/>
                <w:szCs w:val="28"/>
              </w:rPr>
              <w:t>public.appointments@gov.scot</w:t>
            </w:r>
            <w:proofErr w:type="spellEnd"/>
          </w:p>
          <w:p w14:paraId="293F21D4" w14:textId="77777777" w:rsidR="009B2ED9" w:rsidRPr="005E6DFB" w:rsidRDefault="00AB3C9B" w:rsidP="003B7D56">
            <w:pPr>
              <w:spacing w:line="276" w:lineRule="auto"/>
              <w:rPr>
                <w:rFonts w:asciiTheme="minorHAnsi" w:hAnsiTheme="minorHAnsi" w:cstheme="minorHAnsi"/>
                <w:b/>
                <w:bCs/>
                <w:sz w:val="28"/>
                <w:szCs w:val="28"/>
              </w:rPr>
            </w:pPr>
            <w:r w:rsidRPr="005E6DFB">
              <w:rPr>
                <w:rFonts w:asciiTheme="minorHAnsi" w:hAnsiTheme="minorHAnsi" w:cstheme="minorHAnsi"/>
                <w:sz w:val="28"/>
                <w:szCs w:val="28"/>
              </w:rPr>
              <w:t>Deaf</w:t>
            </w:r>
            <w:r w:rsidR="0084055C">
              <w:rPr>
                <w:rFonts w:asciiTheme="minorHAnsi" w:hAnsiTheme="minorHAnsi" w:cstheme="minorHAnsi"/>
                <w:sz w:val="28"/>
                <w:szCs w:val="28"/>
              </w:rPr>
              <w:t>,</w:t>
            </w:r>
            <w:r w:rsidRPr="005E6DFB">
              <w:rPr>
                <w:rFonts w:asciiTheme="minorHAnsi" w:hAnsiTheme="minorHAnsi" w:cstheme="minorHAnsi"/>
                <w:sz w:val="28"/>
                <w:szCs w:val="28"/>
              </w:rPr>
              <w:t xml:space="preserve"> </w:t>
            </w:r>
            <w:r w:rsidR="00D92BC5" w:rsidRPr="005E6DFB">
              <w:rPr>
                <w:rFonts w:asciiTheme="minorHAnsi" w:hAnsiTheme="minorHAnsi" w:cstheme="minorHAnsi"/>
                <w:sz w:val="28"/>
                <w:szCs w:val="28"/>
              </w:rPr>
              <w:t>d</w:t>
            </w:r>
            <w:r w:rsidRPr="005E6DFB">
              <w:rPr>
                <w:rFonts w:asciiTheme="minorHAnsi" w:hAnsiTheme="minorHAnsi" w:cstheme="minorHAnsi"/>
                <w:sz w:val="28"/>
                <w:szCs w:val="28"/>
              </w:rPr>
              <w:t xml:space="preserve">eafblind </w:t>
            </w:r>
            <w:r w:rsidR="0084055C">
              <w:rPr>
                <w:rFonts w:asciiTheme="minorHAnsi" w:hAnsiTheme="minorHAnsi" w:cstheme="minorHAnsi"/>
                <w:sz w:val="28"/>
                <w:szCs w:val="28"/>
              </w:rPr>
              <w:t xml:space="preserve">and </w:t>
            </w:r>
            <w:proofErr w:type="spellStart"/>
            <w:r w:rsidRPr="005E6DFB">
              <w:rPr>
                <w:rFonts w:asciiTheme="minorHAnsi" w:hAnsiTheme="minorHAnsi" w:cstheme="minorHAnsi"/>
                <w:sz w:val="28"/>
                <w:szCs w:val="28"/>
              </w:rPr>
              <w:t>BSL</w:t>
            </w:r>
            <w:proofErr w:type="spellEnd"/>
            <w:r w:rsidRPr="005E6DFB">
              <w:rPr>
                <w:rFonts w:asciiTheme="minorHAnsi" w:hAnsiTheme="minorHAnsi" w:cstheme="minorHAnsi"/>
                <w:sz w:val="28"/>
                <w:szCs w:val="28"/>
              </w:rPr>
              <w:t xml:space="preserve"> </w:t>
            </w:r>
            <w:r w:rsidR="00D92BC5" w:rsidRPr="005E6DFB">
              <w:rPr>
                <w:rFonts w:asciiTheme="minorHAnsi" w:hAnsiTheme="minorHAnsi" w:cstheme="minorHAnsi"/>
                <w:sz w:val="28"/>
                <w:szCs w:val="28"/>
              </w:rPr>
              <w:t>u</w:t>
            </w:r>
            <w:r w:rsidRPr="005E6DFB">
              <w:rPr>
                <w:rFonts w:asciiTheme="minorHAnsi" w:hAnsiTheme="minorHAnsi" w:cstheme="minorHAnsi"/>
                <w:sz w:val="28"/>
                <w:szCs w:val="28"/>
              </w:rPr>
              <w:t>sers can contact the team via </w:t>
            </w:r>
            <w:proofErr w:type="spellStart"/>
            <w:r>
              <w:fldChar w:fldCharType="begin"/>
            </w:r>
            <w:r>
              <w:instrText>HYPERLINK "https://contactscotland-bsl.org"</w:instrText>
            </w:r>
            <w:r>
              <w:fldChar w:fldCharType="separate"/>
            </w:r>
            <w:r w:rsidRPr="005E6DFB">
              <w:rPr>
                <w:rStyle w:val="Hyperlink"/>
                <w:rFonts w:asciiTheme="minorHAnsi" w:hAnsiTheme="minorHAnsi" w:cstheme="minorHAnsi"/>
                <w:sz w:val="28"/>
                <w:szCs w:val="28"/>
              </w:rPr>
              <w:t>contactSCOTLAND-BSL</w:t>
            </w:r>
            <w:proofErr w:type="spellEnd"/>
            <w:r>
              <w:fldChar w:fldCharType="end"/>
            </w:r>
          </w:p>
        </w:tc>
      </w:tr>
      <w:tr w:rsidR="009B2ED9" w:rsidRPr="005E6DFB" w14:paraId="18436670" w14:textId="77777777" w:rsidTr="002C39DC">
        <w:tc>
          <w:tcPr>
            <w:tcW w:w="3955" w:type="dxa"/>
            <w:shd w:val="clear" w:color="auto" w:fill="D9E2F3" w:themeFill="accent1" w:themeFillTint="33"/>
          </w:tcPr>
          <w:p w14:paraId="364F1789" w14:textId="39E45379" w:rsidR="009B2ED9" w:rsidRPr="005E6DFB" w:rsidRDefault="00AB3C9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I am having a problem with the application process</w:t>
            </w:r>
            <w:r w:rsidR="00422379">
              <w:rPr>
                <w:rFonts w:asciiTheme="minorHAnsi" w:hAnsiTheme="minorHAnsi" w:cstheme="minorHAnsi"/>
                <w:b/>
                <w:bCs/>
                <w:sz w:val="28"/>
                <w:szCs w:val="28"/>
              </w:rPr>
              <w:t>. W</w:t>
            </w:r>
            <w:r w:rsidRPr="005E6DFB">
              <w:rPr>
                <w:rFonts w:asciiTheme="minorHAnsi" w:hAnsiTheme="minorHAnsi" w:cstheme="minorHAnsi"/>
                <w:b/>
                <w:bCs/>
                <w:sz w:val="28"/>
                <w:szCs w:val="28"/>
              </w:rPr>
              <w:t xml:space="preserve">ho can I speak with? </w:t>
            </w:r>
          </w:p>
        </w:tc>
        <w:tc>
          <w:tcPr>
            <w:tcW w:w="6481" w:type="dxa"/>
          </w:tcPr>
          <w:p w14:paraId="1346A562" w14:textId="74A624E6" w:rsidR="009B2ED9"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Please contact the Public Appointments Team (see contact de</w:t>
            </w:r>
            <w:r w:rsidR="00EE662B">
              <w:rPr>
                <w:rFonts w:asciiTheme="minorHAnsi" w:hAnsiTheme="minorHAnsi" w:cstheme="minorHAnsi"/>
                <w:sz w:val="28"/>
                <w:szCs w:val="28"/>
              </w:rPr>
              <w:t>t</w:t>
            </w:r>
            <w:r w:rsidRPr="005E6DFB">
              <w:rPr>
                <w:rFonts w:asciiTheme="minorHAnsi" w:hAnsiTheme="minorHAnsi" w:cstheme="minorHAnsi"/>
                <w:sz w:val="28"/>
                <w:szCs w:val="28"/>
              </w:rPr>
              <w:t xml:space="preserve">ails above). </w:t>
            </w:r>
          </w:p>
        </w:tc>
      </w:tr>
      <w:tr w:rsidR="0C528150" w14:paraId="4DB241D1" w14:textId="77777777" w:rsidTr="0C528150">
        <w:trPr>
          <w:trHeight w:val="300"/>
        </w:trPr>
        <w:tc>
          <w:tcPr>
            <w:tcW w:w="3955" w:type="dxa"/>
            <w:shd w:val="clear" w:color="auto" w:fill="D9E2F3" w:themeFill="accent1" w:themeFillTint="33"/>
          </w:tcPr>
          <w:p w14:paraId="6CBD9540" w14:textId="77777777" w:rsidR="7C662C01" w:rsidRDefault="7C662C01"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Do you have any advice for candidates attending interviews? </w:t>
            </w:r>
          </w:p>
        </w:tc>
        <w:tc>
          <w:tcPr>
            <w:tcW w:w="6481" w:type="dxa"/>
          </w:tcPr>
          <w:p w14:paraId="4013ABCA" w14:textId="77777777" w:rsidR="7C662C01" w:rsidRDefault="7C662C01" w:rsidP="0C528150">
            <w:pPr>
              <w:spacing w:line="276" w:lineRule="auto"/>
              <w:rPr>
                <w:rFonts w:ascii="Calibri" w:eastAsia="Calibri" w:hAnsi="Calibri" w:cs="Calibri"/>
                <w:sz w:val="28"/>
                <w:szCs w:val="28"/>
              </w:rPr>
            </w:pPr>
            <w:r w:rsidRPr="0C528150">
              <w:rPr>
                <w:rFonts w:asciiTheme="minorHAnsi" w:hAnsiTheme="minorHAnsi" w:cstheme="minorBidi"/>
                <w:sz w:val="28"/>
                <w:szCs w:val="28"/>
              </w:rPr>
              <w:t xml:space="preserve">Yes. More information is provided here: </w:t>
            </w:r>
            <w:hyperlink r:id="rId25" w:anchor="stage2" w:history="1">
              <w:r w:rsidR="44A88AF8" w:rsidRPr="0C528150">
                <w:rPr>
                  <w:rStyle w:val="Hyperlink"/>
                  <w:rFonts w:ascii="Calibri" w:eastAsia="Calibri" w:hAnsi="Calibri" w:cs="Calibri"/>
                  <w:sz w:val="28"/>
                  <w:szCs w:val="28"/>
                </w:rPr>
                <w:t>Introduction - Public appointments: guide - gov.scot (www.gov.scot)</w:t>
              </w:r>
            </w:hyperlink>
          </w:p>
        </w:tc>
      </w:tr>
      <w:tr w:rsidR="0C528150" w14:paraId="2E8F0473" w14:textId="77777777" w:rsidTr="0C528150">
        <w:trPr>
          <w:trHeight w:val="300"/>
        </w:trPr>
        <w:tc>
          <w:tcPr>
            <w:tcW w:w="3955" w:type="dxa"/>
            <w:shd w:val="clear" w:color="auto" w:fill="D9E2F3" w:themeFill="accent1" w:themeFillTint="33"/>
          </w:tcPr>
          <w:p w14:paraId="4A93DC2C" w14:textId="77777777" w:rsidR="7C662C01" w:rsidRDefault="7C662C01"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I can’t attend the interview in person, can I attend remotely? </w:t>
            </w:r>
          </w:p>
        </w:tc>
        <w:tc>
          <w:tcPr>
            <w:tcW w:w="6481" w:type="dxa"/>
          </w:tcPr>
          <w:p w14:paraId="25725762" w14:textId="77777777" w:rsidR="7C662C01" w:rsidRDefault="7C662C01"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Yes. You can request to attend the interview using MS teams. Please contact the Public Appointments Team (see contact details above).</w:t>
            </w:r>
          </w:p>
        </w:tc>
      </w:tr>
      <w:tr w:rsidR="00B8729C" w:rsidRPr="005E6DFB" w14:paraId="684A7339" w14:textId="77777777" w:rsidTr="002C39DC">
        <w:tc>
          <w:tcPr>
            <w:tcW w:w="3955" w:type="dxa"/>
            <w:shd w:val="clear" w:color="auto" w:fill="D9E2F3" w:themeFill="accent1" w:themeFillTint="33"/>
          </w:tcPr>
          <w:p w14:paraId="3FAA6BF2" w14:textId="77777777" w:rsidR="00B8729C" w:rsidRPr="005E6DFB" w:rsidRDefault="00B8729C"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 xml:space="preserve">Will you reimburse expenses for attending an interview? </w:t>
            </w:r>
          </w:p>
        </w:tc>
        <w:tc>
          <w:tcPr>
            <w:tcW w:w="6481" w:type="dxa"/>
          </w:tcPr>
          <w:p w14:paraId="07FBF749" w14:textId="77777777" w:rsidR="00B8729C" w:rsidRPr="005E6DFB" w:rsidRDefault="00B8729C" w:rsidP="003B7D56">
            <w:pPr>
              <w:spacing w:line="276" w:lineRule="auto"/>
              <w:rPr>
                <w:rFonts w:asciiTheme="minorHAnsi" w:hAnsiTheme="minorHAnsi" w:cstheme="minorHAnsi"/>
                <w:sz w:val="28"/>
                <w:szCs w:val="28"/>
              </w:rPr>
            </w:pPr>
            <w:r>
              <w:rPr>
                <w:rFonts w:asciiTheme="minorHAnsi" w:hAnsiTheme="minorHAnsi" w:cstheme="minorHAnsi"/>
                <w:sz w:val="28"/>
                <w:szCs w:val="28"/>
              </w:rPr>
              <w:t>Yes. You can claim reasonable expenses</w:t>
            </w:r>
            <w:r w:rsidR="006C40C0">
              <w:rPr>
                <w:rFonts w:asciiTheme="minorHAnsi" w:hAnsiTheme="minorHAnsi" w:cstheme="minorHAnsi"/>
                <w:sz w:val="28"/>
                <w:szCs w:val="28"/>
              </w:rPr>
              <w:t>;</w:t>
            </w:r>
            <w:r w:rsidR="008704AD">
              <w:rPr>
                <w:rFonts w:asciiTheme="minorHAnsi" w:hAnsiTheme="minorHAnsi" w:cstheme="minorHAnsi"/>
                <w:sz w:val="28"/>
                <w:szCs w:val="28"/>
              </w:rPr>
              <w:t xml:space="preserve"> further i</w:t>
            </w:r>
            <w:r>
              <w:rPr>
                <w:rFonts w:asciiTheme="minorHAnsi" w:hAnsiTheme="minorHAnsi" w:cstheme="minorHAnsi"/>
                <w:sz w:val="28"/>
                <w:szCs w:val="28"/>
              </w:rPr>
              <w:t xml:space="preserve">nformation will be provided </w:t>
            </w:r>
            <w:r w:rsidR="008704AD">
              <w:rPr>
                <w:rFonts w:asciiTheme="minorHAnsi" w:hAnsiTheme="minorHAnsi" w:cstheme="minorHAnsi"/>
                <w:sz w:val="28"/>
                <w:szCs w:val="28"/>
              </w:rPr>
              <w:t>with the invitation to</w:t>
            </w:r>
            <w:r>
              <w:rPr>
                <w:rFonts w:asciiTheme="minorHAnsi" w:hAnsiTheme="minorHAnsi" w:cstheme="minorHAnsi"/>
                <w:sz w:val="28"/>
                <w:szCs w:val="28"/>
              </w:rPr>
              <w:t xml:space="preserve"> interview.</w:t>
            </w:r>
          </w:p>
        </w:tc>
      </w:tr>
      <w:tr w:rsidR="009B2ED9" w:rsidRPr="005E6DFB" w14:paraId="3481E554" w14:textId="77777777" w:rsidTr="002C39DC">
        <w:tc>
          <w:tcPr>
            <w:tcW w:w="3955" w:type="dxa"/>
            <w:shd w:val="clear" w:color="auto" w:fill="D9E2F3" w:themeFill="accent1" w:themeFillTint="33"/>
          </w:tcPr>
          <w:p w14:paraId="0B334B65" w14:textId="77777777" w:rsidR="009B2ED9" w:rsidRPr="005E6DFB" w:rsidRDefault="00491D4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What does ‘appointed on merit’ mean? </w:t>
            </w:r>
          </w:p>
        </w:tc>
        <w:tc>
          <w:tcPr>
            <w:tcW w:w="6481" w:type="dxa"/>
          </w:tcPr>
          <w:p w14:paraId="49E01491" w14:textId="77777777" w:rsidR="009B2ED9" w:rsidRPr="005E6DFB" w:rsidRDefault="005D17FC"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Appointed on merit means that the people who are appointed most closely meet the criteria that is sought for the board vacancy at a point in time.  People are assessed on the evidence that they present in the appointments process and the findings of the fit and proper person test.</w:t>
            </w:r>
          </w:p>
        </w:tc>
      </w:tr>
      <w:tr w:rsidR="009B2ED9" w:rsidRPr="005E6DFB" w14:paraId="5C630A8F" w14:textId="77777777" w:rsidTr="002C39DC">
        <w:tc>
          <w:tcPr>
            <w:tcW w:w="3955" w:type="dxa"/>
            <w:shd w:val="clear" w:color="auto" w:fill="D9E2F3" w:themeFill="accent1" w:themeFillTint="33"/>
          </w:tcPr>
          <w:p w14:paraId="76479B82" w14:textId="77777777" w:rsidR="009B2ED9" w:rsidRPr="005E6DFB" w:rsidRDefault="001F1C40"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What role does the Ethical Standards Commissioner (ESC) have in the appointments process? </w:t>
            </w:r>
          </w:p>
        </w:tc>
        <w:tc>
          <w:tcPr>
            <w:tcW w:w="6481" w:type="dxa"/>
          </w:tcPr>
          <w:p w14:paraId="3425BBD2" w14:textId="77777777" w:rsidR="00B8729C" w:rsidRDefault="4C9D0B45"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 ESC </w:t>
            </w:r>
            <w:hyperlink r:id="rId26" w:history="1">
              <w:r w:rsidR="0D6A4780" w:rsidRPr="00BA11A6">
                <w:rPr>
                  <w:rStyle w:val="Hyperlink"/>
                  <w:rFonts w:asciiTheme="minorHAnsi" w:hAnsiTheme="minorHAnsi" w:cstheme="minorBidi"/>
                  <w:sz w:val="28"/>
                  <w:szCs w:val="28"/>
                </w:rPr>
                <w:t>regulate</w:t>
              </w:r>
              <w:r w:rsidRPr="00BA11A6">
                <w:rPr>
                  <w:rStyle w:val="Hyperlink"/>
                  <w:rFonts w:asciiTheme="minorHAnsi" w:hAnsiTheme="minorHAnsi" w:cstheme="minorBidi"/>
                  <w:sz w:val="28"/>
                  <w:szCs w:val="28"/>
                </w:rPr>
                <w:t xml:space="preserve"> and monitor the public appointments process.</w:t>
              </w:r>
            </w:hyperlink>
            <w:r w:rsidRPr="0C528150">
              <w:rPr>
                <w:rFonts w:asciiTheme="minorHAnsi" w:hAnsiTheme="minorHAnsi" w:cstheme="minorBidi"/>
                <w:sz w:val="28"/>
                <w:szCs w:val="28"/>
              </w:rPr>
              <w:t xml:space="preserve"> The Commissioner plays a role in ensuring appointments are made on merit</w:t>
            </w:r>
            <w:r w:rsidR="42CE1BD1" w:rsidRPr="0C528150">
              <w:rPr>
                <w:rFonts w:asciiTheme="minorHAnsi" w:hAnsiTheme="minorHAnsi" w:cstheme="minorBidi"/>
                <w:sz w:val="28"/>
                <w:szCs w:val="28"/>
              </w:rPr>
              <w:t xml:space="preserve"> and use</w:t>
            </w:r>
            <w:r w:rsidRPr="0C528150">
              <w:rPr>
                <w:rFonts w:asciiTheme="minorHAnsi" w:hAnsiTheme="minorHAnsi" w:cstheme="minorBidi"/>
                <w:sz w:val="28"/>
                <w:szCs w:val="28"/>
              </w:rPr>
              <w:t xml:space="preserve"> fair methods. </w:t>
            </w:r>
            <w:r w:rsidR="0030C32B" w:rsidRPr="0C528150">
              <w:rPr>
                <w:rFonts w:asciiTheme="minorHAnsi" w:hAnsiTheme="minorHAnsi" w:cstheme="minorBidi"/>
                <w:sz w:val="28"/>
                <w:szCs w:val="28"/>
              </w:rPr>
              <w:t xml:space="preserve">More information </w:t>
            </w:r>
            <w:r w:rsidR="00B8729C">
              <w:rPr>
                <w:rFonts w:asciiTheme="minorHAnsi" w:hAnsiTheme="minorHAnsi" w:cstheme="minorBidi"/>
                <w:sz w:val="28"/>
                <w:szCs w:val="28"/>
              </w:rPr>
              <w:t xml:space="preserve">about the Commissioner’s role </w:t>
            </w:r>
            <w:r w:rsidR="0030C32B" w:rsidRPr="0C528150">
              <w:rPr>
                <w:rFonts w:asciiTheme="minorHAnsi" w:hAnsiTheme="minorHAnsi" w:cstheme="minorBidi"/>
                <w:sz w:val="28"/>
                <w:szCs w:val="28"/>
              </w:rPr>
              <w:t xml:space="preserve">is provided here: </w:t>
            </w:r>
          </w:p>
          <w:p w14:paraId="26A328DA" w14:textId="77777777" w:rsidR="00E71E7E" w:rsidRPr="00BA11A6" w:rsidRDefault="00B8729C" w:rsidP="0C528150">
            <w:pPr>
              <w:spacing w:line="276" w:lineRule="auto"/>
              <w:rPr>
                <w:rFonts w:asciiTheme="minorHAnsi" w:hAnsiTheme="minorHAnsi" w:cstheme="minorHAnsi"/>
                <w:sz w:val="28"/>
                <w:szCs w:val="28"/>
              </w:rPr>
            </w:pPr>
            <w:hyperlink r:id="rId27" w:history="1">
              <w:r w:rsidRPr="00B8729C">
                <w:rPr>
                  <w:rStyle w:val="Hyperlink"/>
                  <w:rFonts w:asciiTheme="minorHAnsi" w:hAnsiTheme="minorHAnsi" w:cstheme="minorHAnsi"/>
                  <w:color w:val="0000FF"/>
                  <w:kern w:val="0"/>
                  <w:sz w:val="28"/>
                  <w:szCs w:val="28"/>
                  <w14:ligatures w14:val="none"/>
                </w:rPr>
                <w:t>Public appointments Information leaflet | Ethical Standards Commissioner</w:t>
              </w:r>
            </w:hyperlink>
          </w:p>
        </w:tc>
      </w:tr>
      <w:tr w:rsidR="00F62F98" w:rsidRPr="005E6DFB" w14:paraId="43E02E16" w14:textId="77777777" w:rsidTr="002C39DC">
        <w:tc>
          <w:tcPr>
            <w:tcW w:w="3955" w:type="dxa"/>
            <w:shd w:val="clear" w:color="auto" w:fill="D9E2F3" w:themeFill="accent1" w:themeFillTint="33"/>
          </w:tcPr>
          <w:p w14:paraId="5E990835" w14:textId="77777777" w:rsidR="00F62F98" w:rsidRPr="005E6DFB" w:rsidRDefault="009E4853"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lastRenderedPageBreak/>
              <w:t xml:space="preserve">Can I apply if I am not a British citizen? </w:t>
            </w:r>
          </w:p>
        </w:tc>
        <w:tc>
          <w:tcPr>
            <w:tcW w:w="6481" w:type="dxa"/>
          </w:tcPr>
          <w:p w14:paraId="2FDCC78D" w14:textId="77777777" w:rsidR="00F62F98" w:rsidRPr="005E6DFB" w:rsidRDefault="70D1C5AA" w:rsidP="0002384B">
            <w:p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Yes. </w:t>
            </w:r>
            <w:r w:rsidR="5466E710" w:rsidRPr="0C528150">
              <w:rPr>
                <w:rFonts w:asciiTheme="minorHAnsi" w:hAnsiTheme="minorHAnsi" w:cstheme="minorBidi"/>
                <w:sz w:val="28"/>
                <w:szCs w:val="28"/>
              </w:rPr>
              <w:t xml:space="preserve">You </w:t>
            </w:r>
            <w:r w:rsidR="0480BB08" w:rsidRPr="0C528150">
              <w:rPr>
                <w:rFonts w:asciiTheme="minorHAnsi" w:hAnsiTheme="minorHAnsi" w:cstheme="minorBidi"/>
                <w:sz w:val="28"/>
                <w:szCs w:val="28"/>
              </w:rPr>
              <w:t xml:space="preserve">can apply </w:t>
            </w:r>
            <w:r w:rsidR="787A7D4D" w:rsidRPr="0C528150">
              <w:rPr>
                <w:rFonts w:asciiTheme="minorHAnsi" w:hAnsiTheme="minorHAnsi" w:cstheme="minorBidi"/>
                <w:sz w:val="28"/>
                <w:szCs w:val="28"/>
              </w:rPr>
              <w:t>for and</w:t>
            </w:r>
            <w:r w:rsidR="0480BB08" w:rsidRPr="0C528150">
              <w:rPr>
                <w:rFonts w:asciiTheme="minorHAnsi" w:hAnsiTheme="minorHAnsi" w:cstheme="minorBidi"/>
                <w:sz w:val="28"/>
                <w:szCs w:val="28"/>
              </w:rPr>
              <w:t xml:space="preserve"> be appointed to the Boards of Public Bodies</w:t>
            </w:r>
            <w:r w:rsidR="5466E710" w:rsidRPr="0C528150">
              <w:rPr>
                <w:rFonts w:asciiTheme="minorHAnsi" w:hAnsiTheme="minorHAnsi" w:cstheme="minorBidi"/>
                <w:sz w:val="28"/>
                <w:szCs w:val="28"/>
              </w:rPr>
              <w:t xml:space="preserve"> if you are not a British citizen</w:t>
            </w:r>
            <w:r w:rsidR="00814658">
              <w:rPr>
                <w:rFonts w:asciiTheme="minorHAnsi" w:hAnsiTheme="minorHAnsi" w:cstheme="minorBidi"/>
                <w:sz w:val="28"/>
                <w:szCs w:val="28"/>
              </w:rPr>
              <w:t xml:space="preserve"> h</w:t>
            </w:r>
            <w:r w:rsidR="0480BB08" w:rsidRPr="0C528150">
              <w:rPr>
                <w:rFonts w:asciiTheme="minorHAnsi" w:hAnsiTheme="minorHAnsi" w:cstheme="minorBidi"/>
                <w:sz w:val="28"/>
                <w:szCs w:val="28"/>
              </w:rPr>
              <w:t>owever you</w:t>
            </w:r>
            <w:r w:rsidR="0480BB08" w:rsidRPr="0C528150">
              <w:rPr>
                <w:rFonts w:asciiTheme="minorHAnsi" w:hAnsiTheme="minorHAnsi" w:cstheme="minorBidi"/>
                <w:b/>
                <w:bCs/>
                <w:sz w:val="28"/>
                <w:szCs w:val="28"/>
              </w:rPr>
              <w:t xml:space="preserve"> </w:t>
            </w:r>
            <w:r w:rsidR="0480BB08" w:rsidRPr="0C528150">
              <w:rPr>
                <w:rFonts w:asciiTheme="minorHAnsi" w:hAnsiTheme="minorHAnsi" w:cstheme="minorBidi"/>
                <w:sz w:val="28"/>
                <w:szCs w:val="28"/>
              </w:rPr>
              <w:t>must be legally entitled to work in the UK.</w:t>
            </w:r>
          </w:p>
        </w:tc>
      </w:tr>
      <w:tr w:rsidR="009B2ED9" w:rsidRPr="005E6DFB" w14:paraId="4016D907" w14:textId="77777777" w:rsidTr="002C39DC">
        <w:tc>
          <w:tcPr>
            <w:tcW w:w="3955" w:type="dxa"/>
            <w:shd w:val="clear" w:color="auto" w:fill="D9E2F3" w:themeFill="accent1" w:themeFillTint="33"/>
          </w:tcPr>
          <w:p w14:paraId="0A54CEDF" w14:textId="77777777" w:rsidR="009B2ED9" w:rsidRPr="005E6DFB" w:rsidRDefault="006B2889"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Would remuneration for a public appointment impact on my benefits? </w:t>
            </w:r>
          </w:p>
        </w:tc>
        <w:tc>
          <w:tcPr>
            <w:tcW w:w="6481" w:type="dxa"/>
          </w:tcPr>
          <w:p w14:paraId="7291026C" w14:textId="77777777" w:rsidR="009B2ED9" w:rsidRPr="002C39DC" w:rsidRDefault="006B2889" w:rsidP="00822C93">
            <w:pPr>
              <w:spacing w:line="276" w:lineRule="auto"/>
              <w:rPr>
                <w:rFonts w:asciiTheme="minorHAnsi" w:hAnsiTheme="minorHAnsi" w:cstheme="minorHAnsi"/>
                <w:sz w:val="28"/>
                <w:szCs w:val="28"/>
              </w:rPr>
            </w:pPr>
            <w:r w:rsidRPr="002C39DC">
              <w:rPr>
                <w:rFonts w:asciiTheme="minorHAnsi" w:hAnsiTheme="minorHAnsi" w:cstheme="minorHAnsi"/>
                <w:color w:val="000000"/>
                <w:kern w:val="0"/>
                <w:sz w:val="28"/>
                <w:szCs w:val="28"/>
                <w:lang w:eastAsia="en-GB"/>
                <w14:ligatures w14:val="none"/>
              </w:rPr>
              <w:t xml:space="preserve">Possibly. Taking up a remunerated public appointment may affect benefits payments.  This will depend on individual circumstances and </w:t>
            </w:r>
            <w:r w:rsidR="00D90722" w:rsidRPr="002C39DC">
              <w:rPr>
                <w:rFonts w:asciiTheme="minorHAnsi" w:hAnsiTheme="minorHAnsi" w:cstheme="minorHAnsi"/>
                <w:color w:val="000000"/>
                <w:kern w:val="0"/>
                <w:sz w:val="28"/>
                <w:szCs w:val="28"/>
                <w:lang w:eastAsia="en-GB"/>
                <w14:ligatures w14:val="none"/>
              </w:rPr>
              <w:t>you</w:t>
            </w:r>
            <w:r w:rsidRPr="002C39DC">
              <w:rPr>
                <w:rFonts w:asciiTheme="minorHAnsi" w:hAnsiTheme="minorHAnsi" w:cstheme="minorHAnsi"/>
                <w:color w:val="000000"/>
                <w:kern w:val="0"/>
                <w:sz w:val="28"/>
                <w:szCs w:val="28"/>
                <w:lang w:eastAsia="en-GB"/>
                <w14:ligatures w14:val="none"/>
              </w:rPr>
              <w:t xml:space="preserve"> should seek advice from </w:t>
            </w:r>
            <w:r w:rsidR="00D90722" w:rsidRPr="002C39DC">
              <w:rPr>
                <w:rFonts w:asciiTheme="minorHAnsi" w:hAnsiTheme="minorHAnsi" w:cstheme="minorHAnsi"/>
                <w:color w:val="000000"/>
                <w:kern w:val="0"/>
                <w:sz w:val="28"/>
                <w:szCs w:val="28"/>
                <w:lang w:eastAsia="en-GB"/>
                <w14:ligatures w14:val="none"/>
              </w:rPr>
              <w:t>your</w:t>
            </w:r>
            <w:r w:rsidRPr="002C39DC">
              <w:rPr>
                <w:rFonts w:asciiTheme="minorHAnsi" w:hAnsiTheme="minorHAnsi" w:cstheme="minorHAnsi"/>
                <w:color w:val="000000"/>
                <w:kern w:val="0"/>
                <w:sz w:val="28"/>
                <w:szCs w:val="28"/>
                <w:lang w:eastAsia="en-GB"/>
                <w14:ligatures w14:val="none"/>
              </w:rPr>
              <w:t xml:space="preserve"> benefits provider. More information is provided here: </w:t>
            </w:r>
            <w:hyperlink r:id="rId28" w:history="1">
              <w:r w:rsidR="00582B9F" w:rsidRPr="002C39DC">
                <w:rPr>
                  <w:rStyle w:val="Hyperlink"/>
                  <w:rFonts w:asciiTheme="minorHAnsi" w:hAnsiTheme="minorHAnsi" w:cstheme="minorHAnsi"/>
                  <w:color w:val="000000"/>
                  <w:sz w:val="28"/>
                  <w:szCs w:val="28"/>
                </w:rPr>
                <w:t>Public appointments and welfare benefits: information - gov.scot (www.gov.scot)</w:t>
              </w:r>
            </w:hyperlink>
            <w:r w:rsidR="00582B9F" w:rsidRPr="002C39DC">
              <w:rPr>
                <w:rFonts w:asciiTheme="minorHAnsi" w:hAnsiTheme="minorHAnsi" w:cstheme="minorHAnsi"/>
                <w:sz w:val="28"/>
                <w:szCs w:val="28"/>
              </w:rPr>
              <w:t xml:space="preserve"> </w:t>
            </w:r>
          </w:p>
        </w:tc>
      </w:tr>
      <w:tr w:rsidR="009B2ED9" w:rsidRPr="005E6DFB" w14:paraId="655CB553" w14:textId="77777777" w:rsidTr="002C39DC">
        <w:tc>
          <w:tcPr>
            <w:tcW w:w="3955" w:type="dxa"/>
            <w:shd w:val="clear" w:color="auto" w:fill="D9E2F3" w:themeFill="accent1" w:themeFillTint="33"/>
          </w:tcPr>
          <w:p w14:paraId="4790BBAE" w14:textId="77777777" w:rsidR="009B2ED9" w:rsidRPr="005E6DFB" w:rsidRDefault="006B2889"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Do the selection panel see information from the diversity monitoring form? </w:t>
            </w:r>
          </w:p>
        </w:tc>
        <w:tc>
          <w:tcPr>
            <w:tcW w:w="6481" w:type="dxa"/>
          </w:tcPr>
          <w:p w14:paraId="167CEFC2" w14:textId="77777777" w:rsidR="002B15CB" w:rsidRPr="005E6DFB" w:rsidRDefault="00EB43B5"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No. </w:t>
            </w:r>
            <w:r w:rsidR="002B15CB" w:rsidRPr="005E6DFB">
              <w:rPr>
                <w:rFonts w:asciiTheme="minorHAnsi" w:hAnsiTheme="minorHAnsi" w:cstheme="minorHAnsi"/>
                <w:sz w:val="28"/>
                <w:szCs w:val="28"/>
              </w:rPr>
              <w:t xml:space="preserve">Diversity monitoring information </w:t>
            </w:r>
            <w:r>
              <w:rPr>
                <w:rFonts w:asciiTheme="minorHAnsi" w:hAnsiTheme="minorHAnsi" w:cstheme="minorHAnsi"/>
                <w:sz w:val="28"/>
                <w:szCs w:val="28"/>
              </w:rPr>
              <w:t>provided by applicants</w:t>
            </w:r>
            <w:r w:rsidR="002B15CB" w:rsidRPr="005E6DFB">
              <w:rPr>
                <w:rFonts w:asciiTheme="minorHAnsi" w:hAnsiTheme="minorHAnsi" w:cstheme="minorHAnsi"/>
                <w:sz w:val="28"/>
                <w:szCs w:val="28"/>
              </w:rPr>
              <w:t xml:space="preserve"> is not shared with the selection panel. </w:t>
            </w:r>
          </w:p>
          <w:p w14:paraId="5206AE62" w14:textId="77777777" w:rsidR="009B2ED9" w:rsidRPr="005E6DFB" w:rsidRDefault="00E72B12" w:rsidP="0C528150">
            <w:pPr>
              <w:spacing w:line="276" w:lineRule="auto"/>
              <w:rPr>
                <w:rFonts w:asciiTheme="minorHAnsi" w:hAnsiTheme="minorHAnsi" w:cstheme="minorBidi"/>
                <w:b/>
                <w:bCs/>
                <w:sz w:val="28"/>
                <w:szCs w:val="28"/>
              </w:rPr>
            </w:pPr>
            <w:r>
              <w:rPr>
                <w:rFonts w:asciiTheme="minorHAnsi" w:hAnsiTheme="minorHAnsi" w:cstheme="minorBidi"/>
                <w:sz w:val="28"/>
                <w:szCs w:val="28"/>
              </w:rPr>
              <w:t>Information</w:t>
            </w:r>
            <w:r w:rsidR="26875AB0" w:rsidRPr="0C528150">
              <w:rPr>
                <w:rFonts w:asciiTheme="minorHAnsi" w:hAnsiTheme="minorHAnsi" w:cstheme="minorBidi"/>
                <w:sz w:val="28"/>
                <w:szCs w:val="28"/>
              </w:rPr>
              <w:t xml:space="preserve"> about a reasonable adjustment </w:t>
            </w:r>
            <w:r>
              <w:rPr>
                <w:rFonts w:asciiTheme="minorHAnsi" w:hAnsiTheme="minorHAnsi" w:cstheme="minorBidi"/>
                <w:sz w:val="28"/>
                <w:szCs w:val="28"/>
              </w:rPr>
              <w:t>may be</w:t>
            </w:r>
            <w:r w:rsidR="26875AB0" w:rsidRPr="0C528150">
              <w:rPr>
                <w:rFonts w:asciiTheme="minorHAnsi" w:hAnsiTheme="minorHAnsi" w:cstheme="minorBidi"/>
                <w:sz w:val="28"/>
                <w:szCs w:val="28"/>
              </w:rPr>
              <w:t xml:space="preserve"> shared with the </w:t>
            </w:r>
            <w:r w:rsidR="7CC84606" w:rsidRPr="0C528150">
              <w:rPr>
                <w:rFonts w:asciiTheme="minorHAnsi" w:hAnsiTheme="minorHAnsi" w:cstheme="minorBidi"/>
                <w:sz w:val="28"/>
                <w:szCs w:val="28"/>
              </w:rPr>
              <w:t xml:space="preserve">selection </w:t>
            </w:r>
            <w:r w:rsidR="26875AB0" w:rsidRPr="0C528150">
              <w:rPr>
                <w:rFonts w:asciiTheme="minorHAnsi" w:hAnsiTheme="minorHAnsi" w:cstheme="minorBidi"/>
                <w:sz w:val="28"/>
                <w:szCs w:val="28"/>
              </w:rPr>
              <w:t xml:space="preserve">panel to ensure that </w:t>
            </w:r>
            <w:r w:rsidR="134838F4" w:rsidRPr="0C528150">
              <w:rPr>
                <w:rFonts w:asciiTheme="minorHAnsi" w:hAnsiTheme="minorHAnsi" w:cstheme="minorBidi"/>
                <w:sz w:val="28"/>
                <w:szCs w:val="28"/>
              </w:rPr>
              <w:t>requirements</w:t>
            </w:r>
            <w:r w:rsidR="26875AB0" w:rsidRPr="0C528150">
              <w:rPr>
                <w:rFonts w:asciiTheme="minorHAnsi" w:hAnsiTheme="minorHAnsi" w:cstheme="minorBidi"/>
                <w:sz w:val="28"/>
                <w:szCs w:val="28"/>
              </w:rPr>
              <w:t xml:space="preserve"> are met</w:t>
            </w:r>
            <w:r w:rsidR="00BF7D5C">
              <w:rPr>
                <w:rFonts w:asciiTheme="minorHAnsi" w:hAnsiTheme="minorHAnsi" w:cstheme="minorBidi"/>
                <w:sz w:val="28"/>
                <w:szCs w:val="28"/>
              </w:rPr>
              <w:t xml:space="preserve"> (e.g</w:t>
            </w:r>
            <w:r w:rsidR="26875AB0" w:rsidRPr="0C528150">
              <w:rPr>
                <w:rFonts w:asciiTheme="minorHAnsi" w:hAnsiTheme="minorHAnsi" w:cstheme="minorBidi"/>
                <w:sz w:val="28"/>
                <w:szCs w:val="28"/>
              </w:rPr>
              <w:t>.</w:t>
            </w:r>
            <w:r w:rsidR="00BF7D5C">
              <w:rPr>
                <w:rFonts w:asciiTheme="minorHAnsi" w:hAnsiTheme="minorHAnsi" w:cstheme="minorBidi"/>
                <w:sz w:val="28"/>
                <w:szCs w:val="28"/>
              </w:rPr>
              <w:t xml:space="preserve"> if a</w:t>
            </w:r>
            <w:r w:rsidR="0085637E">
              <w:rPr>
                <w:rFonts w:asciiTheme="minorHAnsi" w:hAnsiTheme="minorHAnsi" w:cstheme="minorBidi"/>
                <w:sz w:val="28"/>
                <w:szCs w:val="28"/>
              </w:rPr>
              <w:t xml:space="preserve"> </w:t>
            </w:r>
            <w:proofErr w:type="spellStart"/>
            <w:r w:rsidR="0085637E">
              <w:rPr>
                <w:rFonts w:asciiTheme="minorHAnsi" w:hAnsiTheme="minorHAnsi" w:cstheme="minorBidi"/>
                <w:sz w:val="28"/>
                <w:szCs w:val="28"/>
              </w:rPr>
              <w:t>BSL</w:t>
            </w:r>
            <w:proofErr w:type="spellEnd"/>
            <w:r w:rsidR="0085637E">
              <w:rPr>
                <w:rFonts w:asciiTheme="minorHAnsi" w:hAnsiTheme="minorHAnsi" w:cstheme="minorBidi"/>
                <w:sz w:val="28"/>
                <w:szCs w:val="28"/>
              </w:rPr>
              <w:t xml:space="preserve"> </w:t>
            </w:r>
            <w:r w:rsidR="00BF7D5C">
              <w:rPr>
                <w:rFonts w:asciiTheme="minorHAnsi" w:hAnsiTheme="minorHAnsi" w:cstheme="minorBidi"/>
                <w:sz w:val="28"/>
                <w:szCs w:val="28"/>
              </w:rPr>
              <w:t>interpreter is required</w:t>
            </w:r>
            <w:r w:rsidR="0085637E">
              <w:rPr>
                <w:rFonts w:asciiTheme="minorHAnsi" w:hAnsiTheme="minorHAnsi" w:cstheme="minorBidi"/>
                <w:sz w:val="28"/>
                <w:szCs w:val="28"/>
              </w:rPr>
              <w:t>).</w:t>
            </w:r>
          </w:p>
        </w:tc>
      </w:tr>
      <w:tr w:rsidR="00E13921" w:rsidRPr="005E6DFB" w14:paraId="1F71F570" w14:textId="77777777" w:rsidTr="002C39DC">
        <w:tc>
          <w:tcPr>
            <w:tcW w:w="3955" w:type="dxa"/>
            <w:shd w:val="clear" w:color="auto" w:fill="D9E2F3" w:themeFill="accent1" w:themeFillTint="33"/>
          </w:tcPr>
          <w:p w14:paraId="30A5152F" w14:textId="77777777" w:rsidR="00E13921" w:rsidRPr="005E6DFB" w:rsidRDefault="00E13921"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Do I need to provide an email address and contact details at application stage?</w:t>
            </w:r>
          </w:p>
        </w:tc>
        <w:tc>
          <w:tcPr>
            <w:tcW w:w="6481" w:type="dxa"/>
          </w:tcPr>
          <w:p w14:paraId="482A725B" w14:textId="77777777" w:rsidR="00E13921" w:rsidRDefault="00E13921" w:rsidP="00E13921">
            <w:pPr>
              <w:spacing w:line="276" w:lineRule="auto"/>
              <w:rPr>
                <w:rFonts w:asciiTheme="minorHAnsi" w:hAnsiTheme="minorHAnsi" w:cstheme="minorHAnsi"/>
                <w:sz w:val="28"/>
                <w:szCs w:val="28"/>
              </w:rPr>
            </w:pPr>
            <w:r w:rsidRPr="00E13921">
              <w:rPr>
                <w:rFonts w:asciiTheme="minorHAnsi" w:hAnsiTheme="minorHAnsi" w:cstheme="minorHAnsi"/>
                <w:sz w:val="28"/>
                <w:szCs w:val="28"/>
              </w:rPr>
              <w:t xml:space="preserve">In order to meet the requirements of the Baseline Personnel Security Standard (BPSS) the Scottish Government must be able to verify the credentials of applicants for public appointments should they be recommended for appointment. To ensure that this is possible all applicants must provide an address and contact details at application stage. If applicants do not provide this information their application will be rejected. </w:t>
            </w:r>
          </w:p>
        </w:tc>
      </w:tr>
      <w:bookmarkEnd w:id="3"/>
      <w:tr w:rsidR="009B2ED9" w:rsidRPr="005E6DFB" w14:paraId="07313582" w14:textId="77777777" w:rsidTr="002C39DC">
        <w:tc>
          <w:tcPr>
            <w:tcW w:w="3955" w:type="dxa"/>
            <w:shd w:val="clear" w:color="auto" w:fill="D9E2F3" w:themeFill="accent1" w:themeFillTint="33"/>
          </w:tcPr>
          <w:p w14:paraId="71E17E22" w14:textId="77777777" w:rsidR="009B2ED9" w:rsidRPr="005E6DFB" w:rsidRDefault="002B15C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How will my personal information be handled? </w:t>
            </w:r>
          </w:p>
        </w:tc>
        <w:tc>
          <w:tcPr>
            <w:tcW w:w="6481" w:type="dxa"/>
          </w:tcPr>
          <w:p w14:paraId="72B0E43F" w14:textId="77777777" w:rsidR="009B2ED9" w:rsidRPr="005E6DFB" w:rsidRDefault="00F3692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All personal information will be handled with great care and in line with UK GD</w:t>
            </w:r>
            <w:r w:rsidR="00D23679">
              <w:rPr>
                <w:rFonts w:asciiTheme="minorHAnsi" w:hAnsiTheme="minorHAnsi" w:cstheme="minorHAnsi"/>
                <w:sz w:val="28"/>
                <w:szCs w:val="28"/>
              </w:rPr>
              <w:t>P</w:t>
            </w:r>
            <w:r w:rsidRPr="005E6DFB">
              <w:rPr>
                <w:rFonts w:asciiTheme="minorHAnsi" w:hAnsiTheme="minorHAnsi" w:cstheme="minorHAnsi"/>
                <w:sz w:val="28"/>
                <w:szCs w:val="28"/>
              </w:rPr>
              <w:t xml:space="preserve">R and data protection requirements. Further information can be found in the </w:t>
            </w:r>
            <w:hyperlink r:id="rId29" w:anchor="xd_co_f=OGY4OTA3NDktMTg4Ny00NzkxLWEyMGEtZTczYTAyN2EyZWYx~" w:history="1">
              <w:r w:rsidRPr="00FB13C9">
                <w:rPr>
                  <w:rStyle w:val="Hyperlink"/>
                  <w:rFonts w:asciiTheme="minorHAnsi" w:hAnsiTheme="minorHAnsi" w:cstheme="minorHAnsi"/>
                  <w:sz w:val="28"/>
                  <w:szCs w:val="28"/>
                </w:rPr>
                <w:t>Privacy Notice</w:t>
              </w:r>
            </w:hyperlink>
            <w:r w:rsidR="005137FF">
              <w:rPr>
                <w:rFonts w:asciiTheme="minorHAnsi" w:hAnsiTheme="minorHAnsi" w:cstheme="minorHAnsi"/>
                <w:sz w:val="28"/>
                <w:szCs w:val="28"/>
              </w:rPr>
              <w:t xml:space="preserve">. </w:t>
            </w:r>
            <w:r w:rsidRPr="005E6DFB">
              <w:rPr>
                <w:rFonts w:asciiTheme="minorHAnsi" w:hAnsiTheme="minorHAnsi" w:cstheme="minorHAnsi"/>
                <w:sz w:val="28"/>
                <w:szCs w:val="28"/>
              </w:rPr>
              <w:t xml:space="preserve"> </w:t>
            </w:r>
          </w:p>
        </w:tc>
      </w:tr>
      <w:tr w:rsidR="009B2ED9" w:rsidRPr="005E6DFB" w14:paraId="3E57CCC4" w14:textId="77777777" w:rsidTr="002C39DC">
        <w:tc>
          <w:tcPr>
            <w:tcW w:w="3955" w:type="dxa"/>
            <w:shd w:val="clear" w:color="auto" w:fill="D9E2F3" w:themeFill="accent1" w:themeFillTint="33"/>
          </w:tcPr>
          <w:p w14:paraId="05DE7002" w14:textId="77777777" w:rsidR="009B2ED9" w:rsidRPr="005E6DFB" w:rsidRDefault="00D23679"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Is any training provided</w:t>
            </w:r>
            <w:r w:rsidR="00814658">
              <w:rPr>
                <w:rFonts w:asciiTheme="minorHAnsi" w:hAnsiTheme="minorHAnsi" w:cstheme="minorHAnsi"/>
                <w:b/>
                <w:bCs/>
                <w:sz w:val="28"/>
                <w:szCs w:val="28"/>
              </w:rPr>
              <w:t xml:space="preserve"> if I am offered</w:t>
            </w:r>
            <w:r w:rsidR="0048092A">
              <w:rPr>
                <w:rFonts w:asciiTheme="minorHAnsi" w:hAnsiTheme="minorHAnsi" w:cstheme="minorHAnsi"/>
                <w:b/>
                <w:bCs/>
                <w:sz w:val="28"/>
                <w:szCs w:val="28"/>
              </w:rPr>
              <w:t xml:space="preserve"> and take up</w:t>
            </w:r>
            <w:r w:rsidR="00814658">
              <w:rPr>
                <w:rFonts w:asciiTheme="minorHAnsi" w:hAnsiTheme="minorHAnsi" w:cstheme="minorHAnsi"/>
                <w:b/>
                <w:bCs/>
                <w:sz w:val="28"/>
                <w:szCs w:val="28"/>
              </w:rPr>
              <w:t xml:space="preserve"> an appointment</w:t>
            </w:r>
            <w:r>
              <w:rPr>
                <w:rFonts w:asciiTheme="minorHAnsi" w:hAnsiTheme="minorHAnsi" w:cstheme="minorHAnsi"/>
                <w:b/>
                <w:bCs/>
                <w:sz w:val="28"/>
                <w:szCs w:val="28"/>
              </w:rPr>
              <w:t xml:space="preserve">? </w:t>
            </w:r>
            <w:r w:rsidR="0073042E" w:rsidRPr="005E6DFB">
              <w:rPr>
                <w:rFonts w:asciiTheme="minorHAnsi" w:hAnsiTheme="minorHAnsi" w:cstheme="minorHAnsi"/>
                <w:b/>
                <w:bCs/>
                <w:sz w:val="28"/>
                <w:szCs w:val="28"/>
              </w:rPr>
              <w:t xml:space="preserve"> </w:t>
            </w:r>
          </w:p>
        </w:tc>
        <w:tc>
          <w:tcPr>
            <w:tcW w:w="6481" w:type="dxa"/>
          </w:tcPr>
          <w:p w14:paraId="417B9D8C" w14:textId="77777777" w:rsidR="009B2ED9" w:rsidRPr="00D23679" w:rsidRDefault="7426427C"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Yes. Each board has their own induction process and training offer.  New appointees are also</w:t>
            </w:r>
            <w:r w:rsidR="0A264D4E" w:rsidRPr="0C528150">
              <w:rPr>
                <w:rFonts w:asciiTheme="minorHAnsi" w:hAnsiTheme="minorHAnsi" w:cstheme="minorBidi"/>
                <w:sz w:val="28"/>
                <w:szCs w:val="28"/>
              </w:rPr>
              <w:t xml:space="preserve"> invited to attend an induction day hosted by the Scottish Government.</w:t>
            </w:r>
            <w:r w:rsidR="003560A2">
              <w:rPr>
                <w:rFonts w:asciiTheme="minorHAnsi" w:hAnsiTheme="minorHAnsi" w:cstheme="minorBidi"/>
                <w:sz w:val="28"/>
                <w:szCs w:val="28"/>
              </w:rPr>
              <w:t xml:space="preserve"> </w:t>
            </w:r>
          </w:p>
        </w:tc>
      </w:tr>
      <w:tr w:rsidR="009B2ED9" w:rsidRPr="005E6DFB" w14:paraId="68429A45" w14:textId="77777777" w:rsidTr="002C39DC">
        <w:tc>
          <w:tcPr>
            <w:tcW w:w="3955" w:type="dxa"/>
            <w:shd w:val="clear" w:color="auto" w:fill="D9E2F3" w:themeFill="accent1" w:themeFillTint="33"/>
          </w:tcPr>
          <w:p w14:paraId="49574AED" w14:textId="77777777" w:rsidR="009B2ED9" w:rsidRPr="005E6DFB" w:rsidRDefault="0A264D4E"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Can I apply for a </w:t>
            </w:r>
            <w:r w:rsidR="00D90722">
              <w:rPr>
                <w:rFonts w:asciiTheme="minorHAnsi" w:hAnsiTheme="minorHAnsi" w:cstheme="minorBidi"/>
                <w:b/>
                <w:bCs/>
                <w:sz w:val="28"/>
                <w:szCs w:val="28"/>
              </w:rPr>
              <w:t>C</w:t>
            </w:r>
            <w:r w:rsidRPr="0C528150">
              <w:rPr>
                <w:rFonts w:asciiTheme="minorHAnsi" w:hAnsiTheme="minorHAnsi" w:cstheme="minorBidi"/>
                <w:b/>
                <w:bCs/>
                <w:sz w:val="28"/>
                <w:szCs w:val="28"/>
              </w:rPr>
              <w:t>hair role on a board if I have already been a</w:t>
            </w:r>
            <w:r w:rsidR="10EC1406" w:rsidRPr="0C528150">
              <w:rPr>
                <w:rFonts w:asciiTheme="minorHAnsi" w:hAnsiTheme="minorHAnsi" w:cstheme="minorBidi"/>
                <w:b/>
                <w:bCs/>
                <w:sz w:val="28"/>
                <w:szCs w:val="28"/>
              </w:rPr>
              <w:t xml:space="preserve"> </w:t>
            </w:r>
            <w:r w:rsidRPr="0C528150">
              <w:rPr>
                <w:rFonts w:asciiTheme="minorHAnsi" w:hAnsiTheme="minorHAnsi" w:cstheme="minorBidi"/>
                <w:b/>
                <w:bCs/>
                <w:sz w:val="28"/>
                <w:szCs w:val="28"/>
              </w:rPr>
              <w:t>member</w:t>
            </w:r>
            <w:r w:rsidR="498C87C2" w:rsidRPr="0C528150">
              <w:rPr>
                <w:rFonts w:asciiTheme="minorHAnsi" w:hAnsiTheme="minorHAnsi" w:cstheme="minorBidi"/>
                <w:b/>
                <w:bCs/>
                <w:sz w:val="28"/>
                <w:szCs w:val="28"/>
              </w:rPr>
              <w:t xml:space="preserve"> of that board</w:t>
            </w:r>
            <w:r w:rsidRPr="0C528150">
              <w:rPr>
                <w:rFonts w:asciiTheme="minorHAnsi" w:hAnsiTheme="minorHAnsi" w:cstheme="minorBidi"/>
                <w:b/>
                <w:bCs/>
                <w:sz w:val="28"/>
                <w:szCs w:val="28"/>
              </w:rPr>
              <w:t xml:space="preserve">? </w:t>
            </w:r>
          </w:p>
        </w:tc>
        <w:tc>
          <w:tcPr>
            <w:tcW w:w="6481" w:type="dxa"/>
          </w:tcPr>
          <w:p w14:paraId="34E24A21" w14:textId="77777777" w:rsidR="009B2ED9" w:rsidRPr="005E6DFB" w:rsidRDefault="492A62D3" w:rsidP="0C528150">
            <w:pPr>
              <w:pStyle w:val="NormalWeb"/>
              <w:spacing w:line="276" w:lineRule="auto"/>
              <w:rPr>
                <w:rFonts w:asciiTheme="minorHAnsi" w:hAnsiTheme="minorHAnsi" w:cstheme="minorBidi"/>
                <w:b/>
                <w:bCs/>
                <w:sz w:val="28"/>
                <w:szCs w:val="28"/>
              </w:rPr>
            </w:pPr>
            <w:r w:rsidRPr="0C528150">
              <w:rPr>
                <w:rFonts w:asciiTheme="minorHAnsi" w:hAnsiTheme="minorHAnsi" w:cstheme="minorBidi"/>
                <w:color w:val="000000" w:themeColor="text1"/>
                <w:sz w:val="28"/>
                <w:szCs w:val="28"/>
              </w:rPr>
              <w:t xml:space="preserve">Yes. Board members can serve a maximum of 8 years on one board in one role. The board Chair is </w:t>
            </w:r>
            <w:r w:rsidRPr="0C528150">
              <w:rPr>
                <w:rFonts w:asciiTheme="minorHAnsi" w:hAnsiTheme="minorHAnsi" w:cstheme="minorBidi"/>
                <w:color w:val="000000" w:themeColor="text1"/>
                <w:sz w:val="28"/>
                <w:szCs w:val="28"/>
              </w:rPr>
              <w:lastRenderedPageBreak/>
              <w:t>considered a different role and so</w:t>
            </w:r>
            <w:r w:rsidR="23966CB5" w:rsidRPr="0C528150">
              <w:rPr>
                <w:rFonts w:asciiTheme="minorHAnsi" w:hAnsiTheme="minorHAnsi" w:cstheme="minorBidi"/>
                <w:color w:val="000000" w:themeColor="text1"/>
                <w:sz w:val="28"/>
                <w:szCs w:val="28"/>
              </w:rPr>
              <w:t xml:space="preserve"> current and previous</w:t>
            </w:r>
            <w:r w:rsidRPr="0C528150">
              <w:rPr>
                <w:rFonts w:asciiTheme="minorHAnsi" w:hAnsiTheme="minorHAnsi" w:cstheme="minorBidi"/>
                <w:color w:val="000000" w:themeColor="text1"/>
                <w:sz w:val="28"/>
                <w:szCs w:val="28"/>
              </w:rPr>
              <w:t xml:space="preserve"> members can apply. </w:t>
            </w:r>
          </w:p>
        </w:tc>
      </w:tr>
      <w:tr w:rsidR="009B2ED9" w:rsidRPr="005E6DFB" w14:paraId="50367BD1" w14:textId="77777777" w:rsidTr="002C39DC">
        <w:tc>
          <w:tcPr>
            <w:tcW w:w="3955" w:type="dxa"/>
            <w:shd w:val="clear" w:color="auto" w:fill="D9E2F3" w:themeFill="accent1" w:themeFillTint="33"/>
          </w:tcPr>
          <w:p w14:paraId="5E253171" w14:textId="77777777" w:rsidR="009B2ED9" w:rsidRPr="005E6DFB" w:rsidRDefault="00BB536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lastRenderedPageBreak/>
              <w:t xml:space="preserve">Is it possible to hold more than one public appointment? </w:t>
            </w:r>
          </w:p>
        </w:tc>
        <w:tc>
          <w:tcPr>
            <w:tcW w:w="6481" w:type="dxa"/>
          </w:tcPr>
          <w:p w14:paraId="53E696DD" w14:textId="77777777" w:rsidR="009B2ED9" w:rsidRPr="005E6DFB" w:rsidRDefault="00CD7A78"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Yes. It is possible to have more than one public appointment. </w:t>
            </w:r>
            <w:r w:rsidR="00D90722">
              <w:rPr>
                <w:rFonts w:asciiTheme="minorHAnsi" w:hAnsiTheme="minorHAnsi" w:cstheme="minorHAnsi"/>
                <w:sz w:val="28"/>
                <w:szCs w:val="28"/>
              </w:rPr>
              <w:t>You</w:t>
            </w:r>
            <w:r w:rsidRPr="005E6DFB">
              <w:rPr>
                <w:rFonts w:asciiTheme="minorHAnsi" w:hAnsiTheme="minorHAnsi" w:cstheme="minorHAnsi"/>
                <w:sz w:val="28"/>
                <w:szCs w:val="28"/>
              </w:rPr>
              <w:t xml:space="preserve"> should check that </w:t>
            </w:r>
            <w:r w:rsidR="00D90722">
              <w:rPr>
                <w:rFonts w:asciiTheme="minorHAnsi" w:hAnsiTheme="minorHAnsi" w:cstheme="minorHAnsi"/>
                <w:sz w:val="28"/>
                <w:szCs w:val="28"/>
              </w:rPr>
              <w:t xml:space="preserve">you </w:t>
            </w:r>
            <w:r w:rsidRPr="005E6DFB">
              <w:rPr>
                <w:rFonts w:asciiTheme="minorHAnsi" w:hAnsiTheme="minorHAnsi" w:cstheme="minorHAnsi"/>
                <w:sz w:val="28"/>
                <w:szCs w:val="28"/>
              </w:rPr>
              <w:t>can make the time commitment for an additional appointment and that there are no unmanageable conflicts of interest.</w:t>
            </w:r>
          </w:p>
        </w:tc>
      </w:tr>
      <w:tr w:rsidR="009B2ED9" w:rsidRPr="005E6DFB" w14:paraId="52118EDE" w14:textId="77777777" w:rsidTr="002C39DC">
        <w:tc>
          <w:tcPr>
            <w:tcW w:w="3955" w:type="dxa"/>
            <w:shd w:val="clear" w:color="auto" w:fill="D9E2F3" w:themeFill="accent1" w:themeFillTint="33"/>
          </w:tcPr>
          <w:p w14:paraId="5538F178" w14:textId="77777777" w:rsidR="009B2ED9" w:rsidRPr="005E6DFB" w:rsidRDefault="00D23679"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Are</w:t>
            </w:r>
            <w:r w:rsidR="00CD7A78" w:rsidRPr="005E6DFB">
              <w:rPr>
                <w:rFonts w:asciiTheme="minorHAnsi" w:hAnsiTheme="minorHAnsi" w:cstheme="minorHAnsi"/>
                <w:b/>
                <w:bCs/>
                <w:sz w:val="28"/>
                <w:szCs w:val="28"/>
              </w:rPr>
              <w:t xml:space="preserve"> public appointments announced? </w:t>
            </w:r>
          </w:p>
        </w:tc>
        <w:tc>
          <w:tcPr>
            <w:tcW w:w="6481" w:type="dxa"/>
          </w:tcPr>
          <w:p w14:paraId="04945BB1" w14:textId="77777777" w:rsidR="000F5E2B" w:rsidRPr="005E6DFB" w:rsidRDefault="00D23679"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Yes. </w:t>
            </w:r>
            <w:r w:rsidR="000F5E2B" w:rsidRPr="005E6DFB">
              <w:rPr>
                <w:rFonts w:asciiTheme="minorHAnsi" w:hAnsiTheme="minorHAnsi" w:cstheme="minorHAnsi"/>
                <w:sz w:val="28"/>
                <w:szCs w:val="28"/>
              </w:rPr>
              <w:t xml:space="preserve">Every appointment is announced here: </w:t>
            </w:r>
            <w:hyperlink r:id="rId30" w:history="1">
              <w:r w:rsidR="00D14D3D" w:rsidRPr="005E6DFB">
                <w:rPr>
                  <w:rFonts w:asciiTheme="minorHAnsi" w:hAnsiTheme="minorHAnsi" w:cstheme="minorHAnsi"/>
                  <w:color w:val="0000FF"/>
                  <w:sz w:val="28"/>
                  <w:szCs w:val="28"/>
                  <w:u w:val="single"/>
                </w:rPr>
                <w:t>Public appointments: news releases - gov.scot (www.gov.scot)</w:t>
              </w:r>
            </w:hyperlink>
          </w:p>
          <w:p w14:paraId="4A8E59A3" w14:textId="77777777" w:rsidR="000F5E2B" w:rsidRPr="005E6DFB" w:rsidRDefault="000F5E2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board may also announce new appointments on their own website and social media platforms. </w:t>
            </w:r>
            <w:r w:rsidR="00BA11A6">
              <w:rPr>
                <w:rFonts w:asciiTheme="minorHAnsi" w:hAnsiTheme="minorHAnsi" w:cstheme="minorHAnsi"/>
                <w:sz w:val="28"/>
                <w:szCs w:val="28"/>
              </w:rPr>
              <w:t>Information published will include a biography and details of any political activity within the last 5 years.</w:t>
            </w:r>
          </w:p>
        </w:tc>
      </w:tr>
      <w:tr w:rsidR="009B2ED9" w:rsidRPr="005E6DFB" w14:paraId="35831430" w14:textId="77777777" w:rsidTr="002C39DC">
        <w:tc>
          <w:tcPr>
            <w:tcW w:w="3955" w:type="dxa"/>
            <w:shd w:val="clear" w:color="auto" w:fill="D9E2F3" w:themeFill="accent1" w:themeFillTint="33"/>
          </w:tcPr>
          <w:p w14:paraId="06A2AD86" w14:textId="77777777" w:rsidR="009B2ED9" w:rsidRPr="005E6DFB" w:rsidRDefault="4DFB2794"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What standards are expected of board members? </w:t>
            </w:r>
          </w:p>
        </w:tc>
        <w:tc>
          <w:tcPr>
            <w:tcW w:w="6481" w:type="dxa"/>
          </w:tcPr>
          <w:p w14:paraId="29E79D1C" w14:textId="77777777" w:rsidR="009B2ED9" w:rsidRPr="005E6DFB" w:rsidRDefault="4DFB2794" w:rsidP="0C528150">
            <w:pPr>
              <w:spacing w:line="276" w:lineRule="auto"/>
              <w:rPr>
                <w:rFonts w:asciiTheme="minorHAnsi" w:hAnsiTheme="minorHAnsi" w:cstheme="minorBidi"/>
                <w:color w:val="0000FF"/>
                <w:sz w:val="28"/>
                <w:szCs w:val="28"/>
                <w:u w:val="single"/>
              </w:rPr>
            </w:pPr>
            <w:r w:rsidRPr="0C528150">
              <w:rPr>
                <w:rFonts w:asciiTheme="minorHAnsi" w:hAnsiTheme="minorHAnsi" w:cstheme="minorBidi"/>
                <w:sz w:val="28"/>
                <w:szCs w:val="28"/>
              </w:rPr>
              <w:t>The con</w:t>
            </w:r>
            <w:r w:rsidR="327D2C10" w:rsidRPr="0C528150">
              <w:rPr>
                <w:rFonts w:asciiTheme="minorHAnsi" w:hAnsiTheme="minorHAnsi" w:cstheme="minorBidi"/>
                <w:sz w:val="28"/>
                <w:szCs w:val="28"/>
              </w:rPr>
              <w:t xml:space="preserve">duct expected of board members of Scottish public boards is set out here: </w:t>
            </w:r>
            <w:hyperlink r:id="rId31">
              <w:r w:rsidR="485AAABD" w:rsidRPr="0C528150">
                <w:rPr>
                  <w:rFonts w:asciiTheme="minorHAnsi" w:hAnsiTheme="minorHAnsi" w:cstheme="minorBidi"/>
                  <w:color w:val="0000FF"/>
                  <w:sz w:val="28"/>
                  <w:szCs w:val="28"/>
                  <w:u w:val="single"/>
                </w:rPr>
                <w:t>Members of devolved public bodies: model code of conduct - December 2021 - gov.scot (www.gov.scot)</w:t>
              </w:r>
            </w:hyperlink>
            <w:r w:rsidR="72D1382D" w:rsidRPr="0C528150">
              <w:rPr>
                <w:rFonts w:asciiTheme="minorHAnsi" w:hAnsiTheme="minorHAnsi" w:cstheme="minorBidi"/>
                <w:color w:val="0000FF"/>
                <w:sz w:val="28"/>
                <w:szCs w:val="28"/>
                <w:u w:val="single"/>
              </w:rPr>
              <w:t>(this includes the Principles of Public Life)</w:t>
            </w:r>
          </w:p>
        </w:tc>
      </w:tr>
      <w:tr w:rsidR="00D14D3D" w:rsidRPr="005E6DFB" w14:paraId="1B82F8F6" w14:textId="77777777" w:rsidTr="002C39DC">
        <w:tc>
          <w:tcPr>
            <w:tcW w:w="3955" w:type="dxa"/>
            <w:shd w:val="clear" w:color="auto" w:fill="D9E2F3" w:themeFill="accent1" w:themeFillTint="33"/>
          </w:tcPr>
          <w:p w14:paraId="00AA4730" w14:textId="77777777" w:rsidR="00D14D3D" w:rsidRPr="005E6DFB" w:rsidRDefault="00E25986"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How can I complain about the public appointments process? </w:t>
            </w:r>
          </w:p>
        </w:tc>
        <w:tc>
          <w:tcPr>
            <w:tcW w:w="6481" w:type="dxa"/>
          </w:tcPr>
          <w:p w14:paraId="1F79B66F" w14:textId="77777777" w:rsidR="00D14D3D" w:rsidRDefault="0038110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Further information about the complaints process for public appointments can be found here: </w:t>
            </w:r>
            <w:hyperlink r:id="rId32" w:history="1">
              <w:r w:rsidR="005D01FA" w:rsidRPr="005E6DFB">
                <w:rPr>
                  <w:rFonts w:asciiTheme="minorHAnsi" w:hAnsiTheme="minorHAnsi" w:cstheme="minorHAnsi"/>
                  <w:color w:val="0000FF"/>
                  <w:sz w:val="28"/>
                  <w:szCs w:val="28"/>
                  <w:u w:val="single"/>
                </w:rPr>
                <w:t>How to apply - Public appointments: guide - gov.scot (www.gov.scot)</w:t>
              </w:r>
            </w:hyperlink>
            <w:r w:rsidR="005D01FA" w:rsidRPr="005E6DFB">
              <w:rPr>
                <w:rFonts w:asciiTheme="minorHAnsi" w:hAnsiTheme="minorHAnsi" w:cstheme="minorHAnsi"/>
                <w:sz w:val="28"/>
                <w:szCs w:val="28"/>
              </w:rPr>
              <w:t xml:space="preserve"> </w:t>
            </w:r>
          </w:p>
          <w:p w14:paraId="1B588A6F" w14:textId="77777777" w:rsidR="00BA11A6" w:rsidRDefault="00BA11A6"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Anyone concerned about public appointments can raise a complaint and have it independently investigated by the Ethical Standards Commissioner. </w:t>
            </w:r>
          </w:p>
          <w:p w14:paraId="2EC37597" w14:textId="77777777" w:rsidR="00BA11A6" w:rsidRPr="00BA11A6" w:rsidRDefault="00BA11A6" w:rsidP="00BA11A6">
            <w:pPr>
              <w:spacing w:line="276" w:lineRule="auto"/>
              <w:rPr>
                <w:rFonts w:asciiTheme="minorHAnsi" w:hAnsiTheme="minorHAnsi" w:cstheme="minorHAnsi"/>
                <w:sz w:val="28"/>
                <w:szCs w:val="28"/>
              </w:rPr>
            </w:pPr>
            <w:hyperlink r:id="rId33" w:history="1">
              <w:r w:rsidRPr="00BA11A6">
                <w:rPr>
                  <w:rFonts w:asciiTheme="minorHAnsi" w:hAnsiTheme="minorHAnsi" w:cstheme="minorHAnsi"/>
                  <w:color w:val="0000FF"/>
                  <w:sz w:val="28"/>
                  <w:szCs w:val="28"/>
                  <w:u w:val="single"/>
                </w:rPr>
                <w:t>Investigation process public appointments | Ethical Standards Commissioner</w:t>
              </w:r>
            </w:hyperlink>
          </w:p>
        </w:tc>
      </w:tr>
    </w:tbl>
    <w:p w14:paraId="0A95C20F" w14:textId="77777777" w:rsidR="009B2ED9" w:rsidRPr="001C3CF1" w:rsidRDefault="009B2ED9" w:rsidP="003B7D56">
      <w:pPr>
        <w:spacing w:line="276" w:lineRule="auto"/>
        <w:rPr>
          <w:rFonts w:asciiTheme="minorHAnsi" w:hAnsiTheme="minorHAnsi" w:cstheme="minorHAnsi"/>
          <w:b/>
          <w:bCs/>
          <w:sz w:val="14"/>
          <w:szCs w:val="14"/>
        </w:rPr>
      </w:pPr>
    </w:p>
    <w:p w14:paraId="2E427CA0" w14:textId="77777777" w:rsidR="00D92BC5" w:rsidRPr="005E6DFB" w:rsidRDefault="00D92BC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For further information</w:t>
      </w:r>
    </w:p>
    <w:p w14:paraId="47B3C6AD" w14:textId="77777777" w:rsidR="00D92BC5" w:rsidRPr="005E6DFB" w:rsidRDefault="00D92BC5"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Please contact the Public Appointments Team, Scottish Government </w:t>
      </w:r>
    </w:p>
    <w:p w14:paraId="56D9B40C" w14:textId="77777777" w:rsidR="00D92BC5" w:rsidRPr="005E6DFB" w:rsidRDefault="00D92BC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Email: </w:t>
      </w:r>
      <w:hyperlink r:id="rId34" w:history="1">
        <w:r w:rsidRPr="005E6DFB">
          <w:rPr>
            <w:rStyle w:val="Hyperlink"/>
            <w:rFonts w:asciiTheme="minorHAnsi" w:hAnsiTheme="minorHAnsi" w:cstheme="minorHAnsi"/>
            <w:sz w:val="28"/>
            <w:szCs w:val="28"/>
          </w:rPr>
          <w:t>public.appointments@gov.scot</w:t>
        </w:r>
      </w:hyperlink>
    </w:p>
    <w:p w14:paraId="25C1CE56" w14:textId="48FB65D9" w:rsidR="006B305B" w:rsidRPr="001E4458" w:rsidRDefault="00D92BC5" w:rsidP="003B7D56">
      <w:pPr>
        <w:spacing w:line="276" w:lineRule="auto"/>
        <w:rPr>
          <w:rStyle w:val="Hyperlink"/>
          <w:rFonts w:asciiTheme="minorHAnsi" w:hAnsiTheme="minorHAnsi" w:cstheme="minorBidi"/>
          <w:sz w:val="28"/>
          <w:szCs w:val="28"/>
        </w:rPr>
      </w:pPr>
      <w:r w:rsidRPr="0C528150">
        <w:rPr>
          <w:rFonts w:asciiTheme="minorHAnsi" w:hAnsiTheme="minorHAnsi" w:cstheme="minorBidi"/>
          <w:sz w:val="28"/>
          <w:szCs w:val="28"/>
        </w:rPr>
        <w:t>Deaf</w:t>
      </w:r>
      <w:r w:rsidR="006A5254">
        <w:rPr>
          <w:rFonts w:asciiTheme="minorHAnsi" w:hAnsiTheme="minorHAnsi" w:cstheme="minorBidi"/>
          <w:sz w:val="28"/>
          <w:szCs w:val="28"/>
        </w:rPr>
        <w:t xml:space="preserve">, </w:t>
      </w:r>
      <w:r w:rsidRPr="0C528150">
        <w:rPr>
          <w:rFonts w:asciiTheme="minorHAnsi" w:hAnsiTheme="minorHAnsi" w:cstheme="minorBidi"/>
          <w:sz w:val="28"/>
          <w:szCs w:val="28"/>
        </w:rPr>
        <w:t>deafblind</w:t>
      </w:r>
      <w:r w:rsidR="006A5254">
        <w:rPr>
          <w:rFonts w:asciiTheme="minorHAnsi" w:hAnsiTheme="minorHAnsi" w:cstheme="minorBidi"/>
          <w:sz w:val="28"/>
          <w:szCs w:val="28"/>
        </w:rPr>
        <w:t xml:space="preserve"> and </w:t>
      </w:r>
      <w:proofErr w:type="spellStart"/>
      <w:r w:rsidRPr="0C528150">
        <w:rPr>
          <w:rFonts w:asciiTheme="minorHAnsi" w:hAnsiTheme="minorHAnsi" w:cstheme="minorBidi"/>
          <w:sz w:val="28"/>
          <w:szCs w:val="28"/>
        </w:rPr>
        <w:t>BSL</w:t>
      </w:r>
      <w:proofErr w:type="spellEnd"/>
      <w:r w:rsidRPr="0C528150">
        <w:rPr>
          <w:rFonts w:asciiTheme="minorHAnsi" w:hAnsiTheme="minorHAnsi" w:cstheme="minorBidi"/>
          <w:sz w:val="28"/>
          <w:szCs w:val="28"/>
        </w:rPr>
        <w:t xml:space="preserve"> users can contact th</w:t>
      </w:r>
      <w:r w:rsidRPr="0085637E">
        <w:rPr>
          <w:rFonts w:asciiTheme="minorHAnsi" w:hAnsiTheme="minorHAnsi" w:cstheme="minorBidi"/>
          <w:sz w:val="28"/>
          <w:szCs w:val="28"/>
        </w:rPr>
        <w:t xml:space="preserve">e team via </w:t>
      </w:r>
      <w:hyperlink r:id="rId35">
        <w:proofErr w:type="spellStart"/>
        <w:r w:rsidRPr="0085637E">
          <w:rPr>
            <w:rStyle w:val="Hyperlink"/>
            <w:rFonts w:asciiTheme="minorHAnsi" w:hAnsiTheme="minorHAnsi" w:cstheme="minorBidi"/>
            <w:sz w:val="28"/>
            <w:szCs w:val="28"/>
          </w:rPr>
          <w:t>contactSCOTLAND-BSL</w:t>
        </w:r>
        <w:proofErr w:type="spellEnd"/>
      </w:hyperlink>
    </w:p>
    <w:p w14:paraId="171583B9" w14:textId="77777777" w:rsidR="00C44AFB" w:rsidRPr="001E3BAD" w:rsidRDefault="3EB08E25" w:rsidP="00117ACB">
      <w:pPr>
        <w:spacing w:line="276" w:lineRule="auto"/>
        <w:rPr>
          <w:rFonts w:ascii="Scottish Government 2023" w:eastAsia="Scottish Government 2023" w:hAnsi="Scottish Government 2023" w:cs="Scottish Government 2023"/>
          <w:sz w:val="64"/>
          <w:szCs w:val="64"/>
        </w:rPr>
      </w:pPr>
      <w:r w:rsidRPr="0722F26D">
        <w:rPr>
          <w:rFonts w:ascii="Scottish Government 2023" w:eastAsia="Scottish Government 2023" w:hAnsi="Scottish Government 2023" w:cs="Scottish Government 2023"/>
          <w:color w:val="2E74B5" w:themeColor="accent5" w:themeShade="BF"/>
          <w:sz w:val="64"/>
          <w:szCs w:val="64"/>
        </w:rPr>
        <w:t>A</w:t>
      </w:r>
      <w:r w:rsidR="6E9FE0E0" w:rsidRPr="0722F26D">
        <w:rPr>
          <w:rFonts w:ascii="Scottish Government 2023" w:eastAsia="Scottish Government 2023" w:hAnsi="Scottish Government 2023" w:cs="Scottish Government 2023"/>
          <w:sz w:val="64"/>
          <w:szCs w:val="64"/>
        </w:rPr>
        <w:t>b</w:t>
      </w:r>
      <w:r w:rsidR="6E9FE0E0" w:rsidRPr="0722F26D">
        <w:rPr>
          <w:rFonts w:ascii="Scottish Government 2023" w:eastAsia="Scottish Government 2023" w:hAnsi="Scottish Government 2023" w:cs="Scottish Government 2023"/>
          <w:color w:val="808080" w:themeColor="background1" w:themeShade="80"/>
          <w:sz w:val="64"/>
          <w:szCs w:val="64"/>
        </w:rPr>
        <w:t>c</w:t>
      </w:r>
      <w:r w:rsidR="6E9FE0E0" w:rsidRPr="0722F26D">
        <w:rPr>
          <w:rFonts w:ascii="Scottish Government 2023" w:eastAsia="Scottish Government 2023" w:hAnsi="Scottish Government 2023" w:cs="Scottish Government 2023"/>
          <w:sz w:val="64"/>
          <w:szCs w:val="64"/>
        </w:rPr>
        <w:t>d</w:t>
      </w:r>
      <w:r w:rsidRPr="0722F26D">
        <w:rPr>
          <w:rFonts w:ascii="Scottish Government 2023" w:eastAsia="Scottish Government 2023" w:hAnsi="Scottish Government 2023" w:cs="Scottish Government 2023"/>
          <w:sz w:val="64"/>
          <w:szCs w:val="64"/>
        </w:rPr>
        <w:t xml:space="preserve"> </w:t>
      </w:r>
      <w:r w:rsidR="00C44AFB">
        <w:rPr>
          <w:noProof/>
        </w:rPr>
        <mc:AlternateContent>
          <mc:Choice Requires="wps">
            <w:drawing>
              <wp:inline distT="0" distB="0" distL="0" distR="0" wp14:anchorId="7268723A" wp14:editId="76ED1EC9">
                <wp:extent cx="304800" cy="304800"/>
                <wp:effectExtent l="0" t="0" r="0" b="0"/>
                <wp:docPr id="1" name="Rectangle 1" descr="Scottish Government mono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08FFA" id="Rectangle 1" o:spid="_x0000_s1026" alt="Scottish Government mono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C44AFB" w:rsidRPr="001E3BAD" w:rsidSect="00FD7F29">
      <w:footerReference w:type="default" r:id="rId36"/>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A2903" w14:textId="77777777" w:rsidR="00D041DF" w:rsidRDefault="00D041DF" w:rsidP="00DE5094">
      <w:r>
        <w:separator/>
      </w:r>
    </w:p>
  </w:endnote>
  <w:endnote w:type="continuationSeparator" w:id="0">
    <w:p w14:paraId="12CB7BE3" w14:textId="77777777" w:rsidR="00D041DF" w:rsidRDefault="00D041DF" w:rsidP="00DE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nva Sans">
    <w:altName w:val="Calibri"/>
    <w:charset w:val="01"/>
    <w:family w:val="swiss"/>
    <w:pitch w:val="default"/>
  </w:font>
  <w:font w:name="Helvetica">
    <w:panose1 w:val="020B0604020202020204"/>
    <w:charset w:val="00"/>
    <w:family w:val="auto"/>
    <w:pitch w:val="variable"/>
    <w:sig w:usb0="E0002AFF" w:usb1="5000785B" w:usb2="00000000" w:usb3="00000000" w:csb0="000001FF" w:csb1="00000000"/>
  </w:font>
  <w:font w:name="Scottish Government 2023">
    <w:panose1 w:val="050B0102010101020202"/>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408871"/>
      <w:docPartObj>
        <w:docPartGallery w:val="Page Numbers (Bottom of Page)"/>
        <w:docPartUnique/>
      </w:docPartObj>
    </w:sdtPr>
    <w:sdtEndPr/>
    <w:sdtContent>
      <w:p w14:paraId="509D806B" w14:textId="77777777" w:rsidR="00DE5094" w:rsidRDefault="00DE5094">
        <w:pPr>
          <w:pStyle w:val="Footer"/>
          <w:jc w:val="center"/>
        </w:pPr>
        <w:r>
          <w:fldChar w:fldCharType="begin"/>
        </w:r>
        <w:r>
          <w:instrText>PAGE   \* MERGEFORMAT</w:instrText>
        </w:r>
        <w:r>
          <w:fldChar w:fldCharType="separate"/>
        </w:r>
        <w:r>
          <w:t>2</w:t>
        </w:r>
        <w:r>
          <w:fldChar w:fldCharType="end"/>
        </w:r>
      </w:p>
    </w:sdtContent>
  </w:sdt>
  <w:p w14:paraId="455462B6" w14:textId="77777777" w:rsidR="00DE5094" w:rsidRDefault="00DE5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A19E3" w14:textId="77777777" w:rsidR="00D041DF" w:rsidRDefault="00D041DF" w:rsidP="00DE5094">
      <w:r>
        <w:separator/>
      </w:r>
    </w:p>
  </w:footnote>
  <w:footnote w:type="continuationSeparator" w:id="0">
    <w:p w14:paraId="7444B54A" w14:textId="77777777" w:rsidR="00D041DF" w:rsidRDefault="00D041DF" w:rsidP="00DE509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0NA23oOXddEvz" int2:id="s8MQ4Ie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C6E91"/>
    <w:multiLevelType w:val="hybridMultilevel"/>
    <w:tmpl w:val="83BAE8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492814"/>
    <w:multiLevelType w:val="hybridMultilevel"/>
    <w:tmpl w:val="86226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82325B"/>
    <w:multiLevelType w:val="hybridMultilevel"/>
    <w:tmpl w:val="E66C7286"/>
    <w:lvl w:ilvl="0" w:tplc="7DFCB8CC">
      <w:start w:val="1"/>
      <w:numFmt w:val="bullet"/>
      <w:pStyle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76935"/>
    <w:multiLevelType w:val="hybridMultilevel"/>
    <w:tmpl w:val="D7080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4F659E"/>
    <w:multiLevelType w:val="hybridMultilevel"/>
    <w:tmpl w:val="08D89108"/>
    <w:lvl w:ilvl="0" w:tplc="8BBAE7BE">
      <w:start w:val="1"/>
      <w:numFmt w:val="decimal"/>
      <w:pStyle w:val="11Chapter"/>
      <w:lvlText w:val="%1."/>
      <w:lvlJc w:val="left"/>
      <w:pPr>
        <w:ind w:left="1920" w:hanging="360"/>
      </w:pPr>
      <w:rPr>
        <w:rFonts w:hint="default"/>
        <w:b w:val="0"/>
        <w:i w:val="0"/>
        <w:caps w:val="0"/>
        <w:strike w:val="0"/>
        <w:dstrike w:val="0"/>
        <w:vanish w:val="0"/>
        <w:color w:val="auto"/>
        <w:spacing w:val="0"/>
        <w:w w:val="100"/>
        <w:position w:val="0"/>
        <w:sz w:val="24"/>
        <w:vertAlign w:val="base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D79E1"/>
    <w:multiLevelType w:val="hybridMultilevel"/>
    <w:tmpl w:val="76727C52"/>
    <w:lvl w:ilvl="0" w:tplc="30766CF6">
      <w:start w:val="1"/>
      <w:numFmt w:val="decimal"/>
      <w:lvlText w:val="%1."/>
      <w:lvlJc w:val="left"/>
      <w:pPr>
        <w:ind w:left="720" w:hanging="360"/>
      </w:pPr>
      <w:rPr>
        <w:rFonts w:eastAsiaTheme="minorEastAsia" w:cstheme="minorBidi"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9231F"/>
    <w:multiLevelType w:val="hybridMultilevel"/>
    <w:tmpl w:val="4826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21E6F"/>
    <w:multiLevelType w:val="hybridMultilevel"/>
    <w:tmpl w:val="723AA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100C11"/>
    <w:multiLevelType w:val="hybridMultilevel"/>
    <w:tmpl w:val="26586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40523E"/>
    <w:multiLevelType w:val="hybridMultilevel"/>
    <w:tmpl w:val="97C0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134AD"/>
    <w:multiLevelType w:val="hybridMultilevel"/>
    <w:tmpl w:val="3AB6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547A2"/>
    <w:multiLevelType w:val="hybridMultilevel"/>
    <w:tmpl w:val="8ADE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722DC"/>
    <w:multiLevelType w:val="hybridMultilevel"/>
    <w:tmpl w:val="0FCA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BA31F7"/>
    <w:multiLevelType w:val="hybridMultilevel"/>
    <w:tmpl w:val="83BAE8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90A7256"/>
    <w:multiLevelType w:val="hybridMultilevel"/>
    <w:tmpl w:val="5C524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317BA"/>
    <w:multiLevelType w:val="hybridMultilevel"/>
    <w:tmpl w:val="CB88D924"/>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8" w15:restartNumberingAfterBreak="0">
    <w:nsid w:val="72AE4F24"/>
    <w:multiLevelType w:val="hybridMultilevel"/>
    <w:tmpl w:val="C69E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239A5"/>
    <w:multiLevelType w:val="hybridMultilevel"/>
    <w:tmpl w:val="4752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1B433C"/>
    <w:multiLevelType w:val="hybridMultilevel"/>
    <w:tmpl w:val="30348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90ACD"/>
    <w:multiLevelType w:val="hybridMultilevel"/>
    <w:tmpl w:val="858C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760543">
    <w:abstractNumId w:val="15"/>
  </w:num>
  <w:num w:numId="2" w16cid:durableId="1244025026">
    <w:abstractNumId w:val="0"/>
  </w:num>
  <w:num w:numId="3" w16cid:durableId="262495650">
    <w:abstractNumId w:val="0"/>
  </w:num>
  <w:num w:numId="4" w16cid:durableId="1475221295">
    <w:abstractNumId w:val="0"/>
  </w:num>
  <w:num w:numId="5" w16cid:durableId="871845103">
    <w:abstractNumId w:val="15"/>
  </w:num>
  <w:num w:numId="6" w16cid:durableId="1273316161">
    <w:abstractNumId w:val="0"/>
  </w:num>
  <w:num w:numId="7" w16cid:durableId="1937134832">
    <w:abstractNumId w:val="9"/>
  </w:num>
  <w:num w:numId="8" w16cid:durableId="539973900">
    <w:abstractNumId w:val="13"/>
  </w:num>
  <w:num w:numId="9" w16cid:durableId="1840609995">
    <w:abstractNumId w:val="14"/>
  </w:num>
  <w:num w:numId="10" w16cid:durableId="1822386677">
    <w:abstractNumId w:val="16"/>
  </w:num>
  <w:num w:numId="11" w16cid:durableId="638535999">
    <w:abstractNumId w:val="2"/>
  </w:num>
  <w:num w:numId="12" w16cid:durableId="1027023546">
    <w:abstractNumId w:val="19"/>
  </w:num>
  <w:num w:numId="13" w16cid:durableId="338773334">
    <w:abstractNumId w:val="8"/>
  </w:num>
  <w:num w:numId="14" w16cid:durableId="332689425">
    <w:abstractNumId w:val="4"/>
  </w:num>
  <w:num w:numId="15" w16cid:durableId="2117870731">
    <w:abstractNumId w:val="1"/>
  </w:num>
  <w:num w:numId="16" w16cid:durableId="1945186570">
    <w:abstractNumId w:val="5"/>
  </w:num>
  <w:num w:numId="17" w16cid:durableId="970014463">
    <w:abstractNumId w:val="3"/>
  </w:num>
  <w:num w:numId="18" w16cid:durableId="593442492">
    <w:abstractNumId w:val="6"/>
  </w:num>
  <w:num w:numId="19" w16cid:durableId="2020236230">
    <w:abstractNumId w:val="18"/>
  </w:num>
  <w:num w:numId="20" w16cid:durableId="11031633">
    <w:abstractNumId w:val="12"/>
  </w:num>
  <w:num w:numId="21" w16cid:durableId="1924603204">
    <w:abstractNumId w:val="20"/>
  </w:num>
  <w:num w:numId="22" w16cid:durableId="1293294037">
    <w:abstractNumId w:val="7"/>
  </w:num>
  <w:num w:numId="23" w16cid:durableId="1522622881">
    <w:abstractNumId w:val="10"/>
  </w:num>
  <w:num w:numId="24" w16cid:durableId="131295095">
    <w:abstractNumId w:val="21"/>
  </w:num>
  <w:num w:numId="25" w16cid:durableId="1141732318">
    <w:abstractNumId w:val="17"/>
  </w:num>
  <w:num w:numId="26" w16cid:durableId="1811511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29"/>
    <w:rsid w:val="00002F85"/>
    <w:rsid w:val="000044AB"/>
    <w:rsid w:val="000108E8"/>
    <w:rsid w:val="00011E4A"/>
    <w:rsid w:val="00013659"/>
    <w:rsid w:val="0002384B"/>
    <w:rsid w:val="00027C27"/>
    <w:rsid w:val="000470DE"/>
    <w:rsid w:val="00065082"/>
    <w:rsid w:val="000733B2"/>
    <w:rsid w:val="00073F33"/>
    <w:rsid w:val="00077B21"/>
    <w:rsid w:val="000815DA"/>
    <w:rsid w:val="00081F36"/>
    <w:rsid w:val="00087500"/>
    <w:rsid w:val="00095498"/>
    <w:rsid w:val="000A43AB"/>
    <w:rsid w:val="000A4F44"/>
    <w:rsid w:val="000A5AFA"/>
    <w:rsid w:val="000B5108"/>
    <w:rsid w:val="000B5ACF"/>
    <w:rsid w:val="000C0CF4"/>
    <w:rsid w:val="000C133F"/>
    <w:rsid w:val="000C5BA2"/>
    <w:rsid w:val="000D7CFB"/>
    <w:rsid w:val="000E50A4"/>
    <w:rsid w:val="000E5319"/>
    <w:rsid w:val="000F0E65"/>
    <w:rsid w:val="000F23F7"/>
    <w:rsid w:val="000F4274"/>
    <w:rsid w:val="000F5E2B"/>
    <w:rsid w:val="00116FD2"/>
    <w:rsid w:val="00117ACB"/>
    <w:rsid w:val="00122F50"/>
    <w:rsid w:val="00141D77"/>
    <w:rsid w:val="00142C5F"/>
    <w:rsid w:val="001547F0"/>
    <w:rsid w:val="001646EC"/>
    <w:rsid w:val="00167F39"/>
    <w:rsid w:val="0017431B"/>
    <w:rsid w:val="00177EAA"/>
    <w:rsid w:val="00183CF8"/>
    <w:rsid w:val="00186202"/>
    <w:rsid w:val="00186DAA"/>
    <w:rsid w:val="00193099"/>
    <w:rsid w:val="001A1A2D"/>
    <w:rsid w:val="001A4BF2"/>
    <w:rsid w:val="001B3CCB"/>
    <w:rsid w:val="001C178E"/>
    <w:rsid w:val="001C3CF1"/>
    <w:rsid w:val="001E3BAD"/>
    <w:rsid w:val="001E3C63"/>
    <w:rsid w:val="001E4458"/>
    <w:rsid w:val="001F1C40"/>
    <w:rsid w:val="002009E1"/>
    <w:rsid w:val="002175FD"/>
    <w:rsid w:val="00234F68"/>
    <w:rsid w:val="00241F8F"/>
    <w:rsid w:val="00245D80"/>
    <w:rsid w:val="002513F7"/>
    <w:rsid w:val="00252135"/>
    <w:rsid w:val="00254B28"/>
    <w:rsid w:val="0026226B"/>
    <w:rsid w:val="0026761D"/>
    <w:rsid w:val="002727B7"/>
    <w:rsid w:val="002748C6"/>
    <w:rsid w:val="00281579"/>
    <w:rsid w:val="00285899"/>
    <w:rsid w:val="00290736"/>
    <w:rsid w:val="00295F68"/>
    <w:rsid w:val="002A0646"/>
    <w:rsid w:val="002A466A"/>
    <w:rsid w:val="002B15CB"/>
    <w:rsid w:val="002C39DC"/>
    <w:rsid w:val="002C7005"/>
    <w:rsid w:val="002D26E2"/>
    <w:rsid w:val="002D66FB"/>
    <w:rsid w:val="002E677F"/>
    <w:rsid w:val="002E7362"/>
    <w:rsid w:val="002F4D1C"/>
    <w:rsid w:val="003019AB"/>
    <w:rsid w:val="00302F47"/>
    <w:rsid w:val="00306C61"/>
    <w:rsid w:val="0030C32B"/>
    <w:rsid w:val="0032045F"/>
    <w:rsid w:val="00324C39"/>
    <w:rsid w:val="00336421"/>
    <w:rsid w:val="00344336"/>
    <w:rsid w:val="00347ACB"/>
    <w:rsid w:val="0035388B"/>
    <w:rsid w:val="003560A2"/>
    <w:rsid w:val="00356206"/>
    <w:rsid w:val="00364E69"/>
    <w:rsid w:val="0036676A"/>
    <w:rsid w:val="0037582B"/>
    <w:rsid w:val="0038017E"/>
    <w:rsid w:val="0038110B"/>
    <w:rsid w:val="00384ED7"/>
    <w:rsid w:val="00391F2A"/>
    <w:rsid w:val="003B1EA6"/>
    <w:rsid w:val="003B7D56"/>
    <w:rsid w:val="003C2A95"/>
    <w:rsid w:val="003E4A6B"/>
    <w:rsid w:val="003E5EA9"/>
    <w:rsid w:val="003F33D7"/>
    <w:rsid w:val="00406CA2"/>
    <w:rsid w:val="00406CEF"/>
    <w:rsid w:val="00411EAF"/>
    <w:rsid w:val="00417C66"/>
    <w:rsid w:val="00420DFC"/>
    <w:rsid w:val="00422379"/>
    <w:rsid w:val="0042582D"/>
    <w:rsid w:val="00425FC6"/>
    <w:rsid w:val="0042632E"/>
    <w:rsid w:val="0043236C"/>
    <w:rsid w:val="00437C09"/>
    <w:rsid w:val="00452A4F"/>
    <w:rsid w:val="00455376"/>
    <w:rsid w:val="00456F67"/>
    <w:rsid w:val="00462276"/>
    <w:rsid w:val="004805CB"/>
    <w:rsid w:val="0048092A"/>
    <w:rsid w:val="00481D35"/>
    <w:rsid w:val="004862C6"/>
    <w:rsid w:val="00486FCE"/>
    <w:rsid w:val="00491D45"/>
    <w:rsid w:val="004936C3"/>
    <w:rsid w:val="004A2970"/>
    <w:rsid w:val="004A3221"/>
    <w:rsid w:val="004B4813"/>
    <w:rsid w:val="004B5B6D"/>
    <w:rsid w:val="004C1CE7"/>
    <w:rsid w:val="004C55E7"/>
    <w:rsid w:val="004D1D99"/>
    <w:rsid w:val="004D1E84"/>
    <w:rsid w:val="004D704C"/>
    <w:rsid w:val="004E1588"/>
    <w:rsid w:val="004E45D9"/>
    <w:rsid w:val="004F1292"/>
    <w:rsid w:val="004F4BDB"/>
    <w:rsid w:val="00507CBD"/>
    <w:rsid w:val="005137FF"/>
    <w:rsid w:val="00513C68"/>
    <w:rsid w:val="005146D0"/>
    <w:rsid w:val="00515F56"/>
    <w:rsid w:val="00522950"/>
    <w:rsid w:val="0053528F"/>
    <w:rsid w:val="00540609"/>
    <w:rsid w:val="0054083B"/>
    <w:rsid w:val="00542727"/>
    <w:rsid w:val="00542F17"/>
    <w:rsid w:val="005454DF"/>
    <w:rsid w:val="00546BEA"/>
    <w:rsid w:val="005471CE"/>
    <w:rsid w:val="00552090"/>
    <w:rsid w:val="00555C08"/>
    <w:rsid w:val="00560F36"/>
    <w:rsid w:val="0057393B"/>
    <w:rsid w:val="0057536D"/>
    <w:rsid w:val="005825BF"/>
    <w:rsid w:val="00582B9F"/>
    <w:rsid w:val="0058661D"/>
    <w:rsid w:val="005868B8"/>
    <w:rsid w:val="00596901"/>
    <w:rsid w:val="0059794E"/>
    <w:rsid w:val="005A0EF0"/>
    <w:rsid w:val="005A3F7B"/>
    <w:rsid w:val="005A49BA"/>
    <w:rsid w:val="005C161C"/>
    <w:rsid w:val="005C21AF"/>
    <w:rsid w:val="005D01FA"/>
    <w:rsid w:val="005D17FC"/>
    <w:rsid w:val="005E165F"/>
    <w:rsid w:val="005E4B44"/>
    <w:rsid w:val="005E6DFB"/>
    <w:rsid w:val="005F4FA4"/>
    <w:rsid w:val="00605949"/>
    <w:rsid w:val="006221F6"/>
    <w:rsid w:val="00622545"/>
    <w:rsid w:val="00622DD2"/>
    <w:rsid w:val="00641412"/>
    <w:rsid w:val="006446FC"/>
    <w:rsid w:val="006643EE"/>
    <w:rsid w:val="006744DA"/>
    <w:rsid w:val="0067560A"/>
    <w:rsid w:val="006A5254"/>
    <w:rsid w:val="006B2889"/>
    <w:rsid w:val="006B305B"/>
    <w:rsid w:val="006B33BA"/>
    <w:rsid w:val="006B5082"/>
    <w:rsid w:val="006B76E2"/>
    <w:rsid w:val="006C2685"/>
    <w:rsid w:val="006C40C0"/>
    <w:rsid w:val="006D4A5A"/>
    <w:rsid w:val="006D628F"/>
    <w:rsid w:val="006E1157"/>
    <w:rsid w:val="006E1BA8"/>
    <w:rsid w:val="006E4C87"/>
    <w:rsid w:val="006F0C08"/>
    <w:rsid w:val="006F1F82"/>
    <w:rsid w:val="006F2092"/>
    <w:rsid w:val="007035BA"/>
    <w:rsid w:val="00712DE4"/>
    <w:rsid w:val="007232BF"/>
    <w:rsid w:val="00726751"/>
    <w:rsid w:val="0073042E"/>
    <w:rsid w:val="0073125D"/>
    <w:rsid w:val="0074152B"/>
    <w:rsid w:val="00742723"/>
    <w:rsid w:val="00752F34"/>
    <w:rsid w:val="0075329E"/>
    <w:rsid w:val="00760F81"/>
    <w:rsid w:val="00765138"/>
    <w:rsid w:val="00776CEB"/>
    <w:rsid w:val="00780A2E"/>
    <w:rsid w:val="00783E09"/>
    <w:rsid w:val="00786B20"/>
    <w:rsid w:val="00790BEE"/>
    <w:rsid w:val="007A4E64"/>
    <w:rsid w:val="007B4075"/>
    <w:rsid w:val="007C49ED"/>
    <w:rsid w:val="007C4C97"/>
    <w:rsid w:val="007E5124"/>
    <w:rsid w:val="007E6749"/>
    <w:rsid w:val="007E69FC"/>
    <w:rsid w:val="007F4111"/>
    <w:rsid w:val="007F470A"/>
    <w:rsid w:val="00802E58"/>
    <w:rsid w:val="008065FC"/>
    <w:rsid w:val="0080713C"/>
    <w:rsid w:val="00814658"/>
    <w:rsid w:val="00816496"/>
    <w:rsid w:val="00822C93"/>
    <w:rsid w:val="0083383D"/>
    <w:rsid w:val="008347A4"/>
    <w:rsid w:val="008348E8"/>
    <w:rsid w:val="0084055C"/>
    <w:rsid w:val="00844260"/>
    <w:rsid w:val="00854C38"/>
    <w:rsid w:val="0085637E"/>
    <w:rsid w:val="00857548"/>
    <w:rsid w:val="00861D92"/>
    <w:rsid w:val="008631A3"/>
    <w:rsid w:val="0086396D"/>
    <w:rsid w:val="008704AD"/>
    <w:rsid w:val="00876C69"/>
    <w:rsid w:val="008817E9"/>
    <w:rsid w:val="008A05E2"/>
    <w:rsid w:val="008A7683"/>
    <w:rsid w:val="008A7BC9"/>
    <w:rsid w:val="008A7F68"/>
    <w:rsid w:val="008B2163"/>
    <w:rsid w:val="008F0796"/>
    <w:rsid w:val="008F1EF2"/>
    <w:rsid w:val="008F5363"/>
    <w:rsid w:val="008F561E"/>
    <w:rsid w:val="00907501"/>
    <w:rsid w:val="009120F3"/>
    <w:rsid w:val="00912FD7"/>
    <w:rsid w:val="009176D5"/>
    <w:rsid w:val="009212FD"/>
    <w:rsid w:val="0092375B"/>
    <w:rsid w:val="009258AB"/>
    <w:rsid w:val="00930559"/>
    <w:rsid w:val="00932961"/>
    <w:rsid w:val="00960AFC"/>
    <w:rsid w:val="00980244"/>
    <w:rsid w:val="009B1582"/>
    <w:rsid w:val="009B2ED9"/>
    <w:rsid w:val="009B7615"/>
    <w:rsid w:val="009D2B1C"/>
    <w:rsid w:val="009E3811"/>
    <w:rsid w:val="009E39A9"/>
    <w:rsid w:val="009E4853"/>
    <w:rsid w:val="009F6C40"/>
    <w:rsid w:val="00A021A5"/>
    <w:rsid w:val="00A032C7"/>
    <w:rsid w:val="00A039CA"/>
    <w:rsid w:val="00A03C04"/>
    <w:rsid w:val="00A04CF2"/>
    <w:rsid w:val="00A11745"/>
    <w:rsid w:val="00A16F74"/>
    <w:rsid w:val="00A17362"/>
    <w:rsid w:val="00A21DE7"/>
    <w:rsid w:val="00A25642"/>
    <w:rsid w:val="00A26BF3"/>
    <w:rsid w:val="00A3078B"/>
    <w:rsid w:val="00A30E66"/>
    <w:rsid w:val="00A32642"/>
    <w:rsid w:val="00A41F4A"/>
    <w:rsid w:val="00A51FA9"/>
    <w:rsid w:val="00A57722"/>
    <w:rsid w:val="00A636FF"/>
    <w:rsid w:val="00A6533C"/>
    <w:rsid w:val="00A86DFF"/>
    <w:rsid w:val="00A97DB2"/>
    <w:rsid w:val="00AB3C9B"/>
    <w:rsid w:val="00AB42E2"/>
    <w:rsid w:val="00AB5C27"/>
    <w:rsid w:val="00AC77AA"/>
    <w:rsid w:val="00AC7CC2"/>
    <w:rsid w:val="00AE0A59"/>
    <w:rsid w:val="00B0619F"/>
    <w:rsid w:val="00B142B4"/>
    <w:rsid w:val="00B17430"/>
    <w:rsid w:val="00B21A30"/>
    <w:rsid w:val="00B22252"/>
    <w:rsid w:val="00B51BDC"/>
    <w:rsid w:val="00B55AC6"/>
    <w:rsid w:val="00B561C0"/>
    <w:rsid w:val="00B64A72"/>
    <w:rsid w:val="00B67BAC"/>
    <w:rsid w:val="00B7287C"/>
    <w:rsid w:val="00B75ABC"/>
    <w:rsid w:val="00B773CE"/>
    <w:rsid w:val="00B8368A"/>
    <w:rsid w:val="00B8380E"/>
    <w:rsid w:val="00B8729C"/>
    <w:rsid w:val="00B8738B"/>
    <w:rsid w:val="00B87739"/>
    <w:rsid w:val="00B92E55"/>
    <w:rsid w:val="00B92E8F"/>
    <w:rsid w:val="00B97BCD"/>
    <w:rsid w:val="00BA11A6"/>
    <w:rsid w:val="00BA3045"/>
    <w:rsid w:val="00BB1BAC"/>
    <w:rsid w:val="00BB2694"/>
    <w:rsid w:val="00BB3B96"/>
    <w:rsid w:val="00BB536B"/>
    <w:rsid w:val="00BC0773"/>
    <w:rsid w:val="00BC36CD"/>
    <w:rsid w:val="00BD25BC"/>
    <w:rsid w:val="00BD2E26"/>
    <w:rsid w:val="00BE2FA7"/>
    <w:rsid w:val="00BE3FF4"/>
    <w:rsid w:val="00BE4260"/>
    <w:rsid w:val="00BE4E82"/>
    <w:rsid w:val="00BF7D5C"/>
    <w:rsid w:val="00BF7F23"/>
    <w:rsid w:val="00C14AC2"/>
    <w:rsid w:val="00C209FC"/>
    <w:rsid w:val="00C34CFD"/>
    <w:rsid w:val="00C35307"/>
    <w:rsid w:val="00C35BFC"/>
    <w:rsid w:val="00C40F4F"/>
    <w:rsid w:val="00C4363E"/>
    <w:rsid w:val="00C44427"/>
    <w:rsid w:val="00C44AFB"/>
    <w:rsid w:val="00C44E12"/>
    <w:rsid w:val="00C51DE6"/>
    <w:rsid w:val="00C6582A"/>
    <w:rsid w:val="00C66ED9"/>
    <w:rsid w:val="00C705C4"/>
    <w:rsid w:val="00C74639"/>
    <w:rsid w:val="00C75D84"/>
    <w:rsid w:val="00C80B44"/>
    <w:rsid w:val="00C83300"/>
    <w:rsid w:val="00C83827"/>
    <w:rsid w:val="00C9154D"/>
    <w:rsid w:val="00C91823"/>
    <w:rsid w:val="00CA39DE"/>
    <w:rsid w:val="00CD7A78"/>
    <w:rsid w:val="00CE729E"/>
    <w:rsid w:val="00CE7BCD"/>
    <w:rsid w:val="00CF07CC"/>
    <w:rsid w:val="00CF5A16"/>
    <w:rsid w:val="00D008AB"/>
    <w:rsid w:val="00D041DF"/>
    <w:rsid w:val="00D1146D"/>
    <w:rsid w:val="00D14D3D"/>
    <w:rsid w:val="00D16AA8"/>
    <w:rsid w:val="00D231B0"/>
    <w:rsid w:val="00D23679"/>
    <w:rsid w:val="00D2423D"/>
    <w:rsid w:val="00D3686D"/>
    <w:rsid w:val="00D62E99"/>
    <w:rsid w:val="00D67C99"/>
    <w:rsid w:val="00D8408C"/>
    <w:rsid w:val="00D847AF"/>
    <w:rsid w:val="00D86C16"/>
    <w:rsid w:val="00D9039F"/>
    <w:rsid w:val="00D90722"/>
    <w:rsid w:val="00D92BC5"/>
    <w:rsid w:val="00D94847"/>
    <w:rsid w:val="00D97F4C"/>
    <w:rsid w:val="00DB1111"/>
    <w:rsid w:val="00DB1D69"/>
    <w:rsid w:val="00DB31AF"/>
    <w:rsid w:val="00DB428B"/>
    <w:rsid w:val="00DC6B79"/>
    <w:rsid w:val="00DD2909"/>
    <w:rsid w:val="00DD45E9"/>
    <w:rsid w:val="00DD514F"/>
    <w:rsid w:val="00DD5DB0"/>
    <w:rsid w:val="00DD72FD"/>
    <w:rsid w:val="00DE33D8"/>
    <w:rsid w:val="00DE5094"/>
    <w:rsid w:val="00DE6CFD"/>
    <w:rsid w:val="00DE6D24"/>
    <w:rsid w:val="00E10216"/>
    <w:rsid w:val="00E13921"/>
    <w:rsid w:val="00E13E12"/>
    <w:rsid w:val="00E24AC5"/>
    <w:rsid w:val="00E25276"/>
    <w:rsid w:val="00E25986"/>
    <w:rsid w:val="00E314A5"/>
    <w:rsid w:val="00E32C5B"/>
    <w:rsid w:val="00E40F12"/>
    <w:rsid w:val="00E57F8D"/>
    <w:rsid w:val="00E62E83"/>
    <w:rsid w:val="00E713A4"/>
    <w:rsid w:val="00E71E7E"/>
    <w:rsid w:val="00E72B12"/>
    <w:rsid w:val="00E72C4E"/>
    <w:rsid w:val="00E74C78"/>
    <w:rsid w:val="00E84E91"/>
    <w:rsid w:val="00E93417"/>
    <w:rsid w:val="00E96824"/>
    <w:rsid w:val="00E9786E"/>
    <w:rsid w:val="00EA73ED"/>
    <w:rsid w:val="00EB0B62"/>
    <w:rsid w:val="00EB136F"/>
    <w:rsid w:val="00EB43B5"/>
    <w:rsid w:val="00EB4EBA"/>
    <w:rsid w:val="00EB7969"/>
    <w:rsid w:val="00EC4E59"/>
    <w:rsid w:val="00ED0616"/>
    <w:rsid w:val="00ED176A"/>
    <w:rsid w:val="00ED61A1"/>
    <w:rsid w:val="00ED7134"/>
    <w:rsid w:val="00ED766F"/>
    <w:rsid w:val="00EE662B"/>
    <w:rsid w:val="00F01DC6"/>
    <w:rsid w:val="00F1173F"/>
    <w:rsid w:val="00F12967"/>
    <w:rsid w:val="00F15CC9"/>
    <w:rsid w:val="00F17940"/>
    <w:rsid w:val="00F31714"/>
    <w:rsid w:val="00F3192F"/>
    <w:rsid w:val="00F32F29"/>
    <w:rsid w:val="00F3692E"/>
    <w:rsid w:val="00F432D6"/>
    <w:rsid w:val="00F4593D"/>
    <w:rsid w:val="00F46208"/>
    <w:rsid w:val="00F552EC"/>
    <w:rsid w:val="00F5567A"/>
    <w:rsid w:val="00F560AA"/>
    <w:rsid w:val="00F612E8"/>
    <w:rsid w:val="00F62F98"/>
    <w:rsid w:val="00F655F0"/>
    <w:rsid w:val="00F75BCD"/>
    <w:rsid w:val="00F80AB0"/>
    <w:rsid w:val="00F82450"/>
    <w:rsid w:val="00F85CAC"/>
    <w:rsid w:val="00F85F53"/>
    <w:rsid w:val="00F90DC6"/>
    <w:rsid w:val="00F92BEA"/>
    <w:rsid w:val="00FA4BC1"/>
    <w:rsid w:val="00FA7FB4"/>
    <w:rsid w:val="00FB13C9"/>
    <w:rsid w:val="00FB3B0D"/>
    <w:rsid w:val="00FC11EA"/>
    <w:rsid w:val="00FC14BF"/>
    <w:rsid w:val="00FC14D1"/>
    <w:rsid w:val="00FC1561"/>
    <w:rsid w:val="00FC7265"/>
    <w:rsid w:val="00FD7C37"/>
    <w:rsid w:val="00FD7F29"/>
    <w:rsid w:val="00FE161C"/>
    <w:rsid w:val="00FE5A7C"/>
    <w:rsid w:val="00FE7E15"/>
    <w:rsid w:val="00FF2177"/>
    <w:rsid w:val="014689B6"/>
    <w:rsid w:val="01512296"/>
    <w:rsid w:val="03BCF4AD"/>
    <w:rsid w:val="044C8B92"/>
    <w:rsid w:val="0480BB08"/>
    <w:rsid w:val="054D8452"/>
    <w:rsid w:val="05EEDDCC"/>
    <w:rsid w:val="06854D04"/>
    <w:rsid w:val="0722F26D"/>
    <w:rsid w:val="07390791"/>
    <w:rsid w:val="08A5882C"/>
    <w:rsid w:val="094060C4"/>
    <w:rsid w:val="09DF3A57"/>
    <w:rsid w:val="0A264D4E"/>
    <w:rsid w:val="0BC80692"/>
    <w:rsid w:val="0C528150"/>
    <w:rsid w:val="0CDC8578"/>
    <w:rsid w:val="0D53B0C5"/>
    <w:rsid w:val="0D6A4780"/>
    <w:rsid w:val="0E3C027E"/>
    <w:rsid w:val="0E413A09"/>
    <w:rsid w:val="0F2D4B44"/>
    <w:rsid w:val="10EC1406"/>
    <w:rsid w:val="12627E37"/>
    <w:rsid w:val="12B258FD"/>
    <w:rsid w:val="131D3689"/>
    <w:rsid w:val="134838F4"/>
    <w:rsid w:val="138B5469"/>
    <w:rsid w:val="13D31877"/>
    <w:rsid w:val="153F1E37"/>
    <w:rsid w:val="16C2F52B"/>
    <w:rsid w:val="16CE7848"/>
    <w:rsid w:val="17342702"/>
    <w:rsid w:val="175F4257"/>
    <w:rsid w:val="1769D243"/>
    <w:rsid w:val="17814131"/>
    <w:rsid w:val="1876BEF9"/>
    <w:rsid w:val="18A6899A"/>
    <w:rsid w:val="1991F2F5"/>
    <w:rsid w:val="1A4A4781"/>
    <w:rsid w:val="1A5A34B6"/>
    <w:rsid w:val="1B12181B"/>
    <w:rsid w:val="1BAA8520"/>
    <w:rsid w:val="1C95111E"/>
    <w:rsid w:val="1CC719D2"/>
    <w:rsid w:val="1CDE45B8"/>
    <w:rsid w:val="1D2D0323"/>
    <w:rsid w:val="1F1DB8A4"/>
    <w:rsid w:val="208EA67F"/>
    <w:rsid w:val="20B0A3E4"/>
    <w:rsid w:val="220D9558"/>
    <w:rsid w:val="22555966"/>
    <w:rsid w:val="23966CB5"/>
    <w:rsid w:val="253C54A5"/>
    <w:rsid w:val="2545361A"/>
    <w:rsid w:val="26875AB0"/>
    <w:rsid w:val="269CDFF6"/>
    <w:rsid w:val="26A0706E"/>
    <w:rsid w:val="27E9CD83"/>
    <w:rsid w:val="296290BE"/>
    <w:rsid w:val="2A216B88"/>
    <w:rsid w:val="2A606B4B"/>
    <w:rsid w:val="2BCC710B"/>
    <w:rsid w:val="2C349B63"/>
    <w:rsid w:val="2D403B1D"/>
    <w:rsid w:val="2E0E9405"/>
    <w:rsid w:val="2E1A5B2D"/>
    <w:rsid w:val="2EA66700"/>
    <w:rsid w:val="2F8DD6C2"/>
    <w:rsid w:val="2FBAA31E"/>
    <w:rsid w:val="30CABF39"/>
    <w:rsid w:val="3215C239"/>
    <w:rsid w:val="32668F9A"/>
    <w:rsid w:val="327D2C10"/>
    <w:rsid w:val="328472BC"/>
    <w:rsid w:val="330E5F9F"/>
    <w:rsid w:val="34025FFB"/>
    <w:rsid w:val="34068348"/>
    <w:rsid w:val="348E1441"/>
    <w:rsid w:val="34F7EDDA"/>
    <w:rsid w:val="367DB888"/>
    <w:rsid w:val="37006BE3"/>
    <w:rsid w:val="37C2712F"/>
    <w:rsid w:val="384F9B6F"/>
    <w:rsid w:val="396A3B3D"/>
    <w:rsid w:val="3CC3E8AB"/>
    <w:rsid w:val="3DF5858E"/>
    <w:rsid w:val="3E4A0715"/>
    <w:rsid w:val="3E85FE49"/>
    <w:rsid w:val="3EB08E25"/>
    <w:rsid w:val="3F49CD67"/>
    <w:rsid w:val="4095ED2F"/>
    <w:rsid w:val="40C290A2"/>
    <w:rsid w:val="4139A47F"/>
    <w:rsid w:val="413C33E6"/>
    <w:rsid w:val="427C75FB"/>
    <w:rsid w:val="42816E29"/>
    <w:rsid w:val="4284A0EA"/>
    <w:rsid w:val="42CE1BD1"/>
    <w:rsid w:val="430EFC79"/>
    <w:rsid w:val="43147782"/>
    <w:rsid w:val="4339A4A8"/>
    <w:rsid w:val="4420714B"/>
    <w:rsid w:val="44A88AF8"/>
    <w:rsid w:val="44A9F6C9"/>
    <w:rsid w:val="44CE3869"/>
    <w:rsid w:val="459601C5"/>
    <w:rsid w:val="4615D249"/>
    <w:rsid w:val="467F3D01"/>
    <w:rsid w:val="47A77EE4"/>
    <w:rsid w:val="485AAABD"/>
    <w:rsid w:val="492A62D3"/>
    <w:rsid w:val="498C87C2"/>
    <w:rsid w:val="499F674C"/>
    <w:rsid w:val="49D4CDC5"/>
    <w:rsid w:val="4A0D4B9C"/>
    <w:rsid w:val="4A2B4758"/>
    <w:rsid w:val="4B674D75"/>
    <w:rsid w:val="4C7AD22B"/>
    <w:rsid w:val="4C9D0B45"/>
    <w:rsid w:val="4DF24D42"/>
    <w:rsid w:val="4DFB2794"/>
    <w:rsid w:val="513DFAC3"/>
    <w:rsid w:val="52F199C6"/>
    <w:rsid w:val="5323E0C7"/>
    <w:rsid w:val="536792CE"/>
    <w:rsid w:val="53736E87"/>
    <w:rsid w:val="5466E710"/>
    <w:rsid w:val="556A9ED8"/>
    <w:rsid w:val="55E8CA51"/>
    <w:rsid w:val="55EF7E45"/>
    <w:rsid w:val="57179E6F"/>
    <w:rsid w:val="58D8A705"/>
    <w:rsid w:val="58DB344C"/>
    <w:rsid w:val="59E4A0CE"/>
    <w:rsid w:val="5B832AE9"/>
    <w:rsid w:val="5BB4DB3E"/>
    <w:rsid w:val="5C3CD0BC"/>
    <w:rsid w:val="5CC95E36"/>
    <w:rsid w:val="5E0B1660"/>
    <w:rsid w:val="5FF682B7"/>
    <w:rsid w:val="60B744B0"/>
    <w:rsid w:val="611A95DB"/>
    <w:rsid w:val="62159682"/>
    <w:rsid w:val="62C74D59"/>
    <w:rsid w:val="62F0819D"/>
    <w:rsid w:val="62FD626F"/>
    <w:rsid w:val="634E1409"/>
    <w:rsid w:val="63EDD045"/>
    <w:rsid w:val="643FA155"/>
    <w:rsid w:val="67BFC5AD"/>
    <w:rsid w:val="68889D3D"/>
    <w:rsid w:val="689591A2"/>
    <w:rsid w:val="69E5BF88"/>
    <w:rsid w:val="6B0B74C0"/>
    <w:rsid w:val="6B7F97AB"/>
    <w:rsid w:val="6C0556A9"/>
    <w:rsid w:val="6D25999F"/>
    <w:rsid w:val="6DF8C529"/>
    <w:rsid w:val="6E3D2057"/>
    <w:rsid w:val="6E64E08E"/>
    <w:rsid w:val="6E9FE0E0"/>
    <w:rsid w:val="6F5278B6"/>
    <w:rsid w:val="6F627D69"/>
    <w:rsid w:val="70D1C5AA"/>
    <w:rsid w:val="70E7D88F"/>
    <w:rsid w:val="718521B3"/>
    <w:rsid w:val="724AA998"/>
    <w:rsid w:val="72D1382D"/>
    <w:rsid w:val="73052061"/>
    <w:rsid w:val="739D00D6"/>
    <w:rsid w:val="7426427C"/>
    <w:rsid w:val="74873EC8"/>
    <w:rsid w:val="74D5062F"/>
    <w:rsid w:val="75BC1300"/>
    <w:rsid w:val="75D85B06"/>
    <w:rsid w:val="764C7BE4"/>
    <w:rsid w:val="768078A9"/>
    <w:rsid w:val="77005DE5"/>
    <w:rsid w:val="771F6D93"/>
    <w:rsid w:val="7740670F"/>
    <w:rsid w:val="779FA76F"/>
    <w:rsid w:val="787A7D4D"/>
    <w:rsid w:val="793B77D0"/>
    <w:rsid w:val="7AF8848A"/>
    <w:rsid w:val="7B2C9444"/>
    <w:rsid w:val="7BA15A2B"/>
    <w:rsid w:val="7BF7F1F9"/>
    <w:rsid w:val="7C662C01"/>
    <w:rsid w:val="7CC84606"/>
    <w:rsid w:val="7CFD3A37"/>
    <w:rsid w:val="7D110E66"/>
    <w:rsid w:val="7E0EE8F3"/>
    <w:rsid w:val="7EE6EDED"/>
    <w:rsid w:val="7FF407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8C78"/>
  <w15:chartTrackingRefBased/>
  <w15:docId w15:val="{4C2E5C97-0A76-4FE6-ABEB-2AF19CA8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8">
    <w:name w:val="heading 8"/>
    <w:basedOn w:val="Normal"/>
    <w:next w:val="Normal"/>
    <w:link w:val="Heading8Char"/>
    <w:uiPriority w:val="9"/>
    <w:semiHidden/>
    <w:unhideWhenUsed/>
    <w:qFormat/>
    <w:rsid w:val="009F6C4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efault">
    <w:name w:val="Default"/>
    <w:rsid w:val="00FD7F29"/>
    <w:pPr>
      <w:autoSpaceDE w:val="0"/>
      <w:autoSpaceDN w:val="0"/>
      <w:adjustRightInd w:val="0"/>
    </w:pPr>
    <w:rPr>
      <w:rFonts w:ascii="Canva Sans" w:hAnsi="Canva Sans" w:cs="Canva Sans"/>
      <w:color w:val="000000"/>
      <w:kern w:val="0"/>
      <w:sz w:val="24"/>
      <w:szCs w:val="24"/>
    </w:rPr>
  </w:style>
  <w:style w:type="table" w:styleId="TableGrid">
    <w:name w:val="Table Grid"/>
    <w:basedOn w:val="TableNormal"/>
    <w:uiPriority w:val="39"/>
    <w:rsid w:val="00FD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33C"/>
    <w:rPr>
      <w:color w:val="0563C1" w:themeColor="hyperlink"/>
      <w:u w:val="single"/>
    </w:rPr>
  </w:style>
  <w:style w:type="character" w:styleId="UnresolvedMention">
    <w:name w:val="Unresolved Mention"/>
    <w:basedOn w:val="DefaultParagraphFont"/>
    <w:uiPriority w:val="99"/>
    <w:semiHidden/>
    <w:unhideWhenUsed/>
    <w:rsid w:val="00A6533C"/>
    <w:rPr>
      <w:color w:val="605E5C"/>
      <w:shd w:val="clear" w:color="auto" w:fill="E1DFDD"/>
    </w:rPr>
  </w:style>
  <w:style w:type="character" w:styleId="FollowedHyperlink">
    <w:name w:val="FollowedHyperlink"/>
    <w:basedOn w:val="DefaultParagraphFont"/>
    <w:uiPriority w:val="99"/>
    <w:semiHidden/>
    <w:unhideWhenUsed/>
    <w:rsid w:val="00A6533C"/>
    <w:rPr>
      <w:color w:val="954F72" w:themeColor="followedHyperlink"/>
      <w:u w:val="single"/>
    </w:rPr>
  </w:style>
  <w:style w:type="paragraph" w:styleId="ListParagraph">
    <w:name w:val="List Paragraph"/>
    <w:basedOn w:val="Normal"/>
    <w:uiPriority w:val="34"/>
    <w:qFormat/>
    <w:rsid w:val="00A21DE7"/>
    <w:pPr>
      <w:ind w:left="720"/>
      <w:contextualSpacing/>
    </w:pPr>
  </w:style>
  <w:style w:type="paragraph" w:styleId="NormalWeb">
    <w:name w:val="Normal (Web)"/>
    <w:basedOn w:val="Normal"/>
    <w:uiPriority w:val="99"/>
    <w:unhideWhenUsed/>
    <w:rsid w:val="00BB536B"/>
    <w:pPr>
      <w:spacing w:before="100" w:beforeAutospacing="1" w:after="100" w:afterAutospacing="1"/>
    </w:pPr>
    <w:rPr>
      <w:rFonts w:ascii="Times New Roman" w:hAnsi="Times New Roman"/>
      <w:kern w:val="0"/>
      <w:szCs w:val="24"/>
      <w:lang w:eastAsia="en-GB"/>
      <w14:ligatures w14:val="none"/>
    </w:rPr>
  </w:style>
  <w:style w:type="paragraph" w:styleId="Title">
    <w:name w:val="Title"/>
    <w:basedOn w:val="Normal"/>
    <w:next w:val="Normal"/>
    <w:link w:val="TitleChar"/>
    <w:uiPriority w:val="10"/>
    <w:qFormat/>
    <w:rsid w:val="005408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83B"/>
    <w:rPr>
      <w:rFonts w:asciiTheme="majorHAnsi" w:eastAsiaTheme="majorEastAsia" w:hAnsiTheme="majorHAnsi" w:cstheme="majorBidi"/>
      <w:spacing w:val="-10"/>
      <w:kern w:val="28"/>
      <w:sz w:val="56"/>
      <w:szCs w:val="56"/>
    </w:rPr>
  </w:style>
  <w:style w:type="paragraph" w:styleId="NoSpacing">
    <w:name w:val="No Spacing"/>
    <w:uiPriority w:val="1"/>
    <w:qFormat/>
    <w:rsid w:val="00A57722"/>
    <w:rPr>
      <w:rFonts w:ascii="Arial" w:hAnsi="Arial" w:cs="Times New Roman"/>
      <w:sz w:val="24"/>
      <w:szCs w:val="20"/>
    </w:rPr>
  </w:style>
  <w:style w:type="paragraph" w:styleId="Revision">
    <w:name w:val="Revision"/>
    <w:hidden/>
    <w:uiPriority w:val="99"/>
    <w:semiHidden/>
    <w:rsid w:val="00C4363E"/>
    <w:rPr>
      <w:rFonts w:ascii="Arial" w:hAnsi="Arial" w:cs="Times New Roman"/>
      <w:sz w:val="24"/>
      <w:szCs w:val="20"/>
    </w:rPr>
  </w:style>
  <w:style w:type="character" w:styleId="CommentReference">
    <w:name w:val="annotation reference"/>
    <w:basedOn w:val="DefaultParagraphFont"/>
    <w:uiPriority w:val="99"/>
    <w:semiHidden/>
    <w:unhideWhenUsed/>
    <w:rsid w:val="005A49BA"/>
    <w:rPr>
      <w:sz w:val="16"/>
      <w:szCs w:val="16"/>
    </w:rPr>
  </w:style>
  <w:style w:type="paragraph" w:styleId="CommentText">
    <w:name w:val="annotation text"/>
    <w:basedOn w:val="Normal"/>
    <w:link w:val="CommentTextChar"/>
    <w:uiPriority w:val="99"/>
    <w:unhideWhenUsed/>
    <w:rsid w:val="005A49BA"/>
    <w:rPr>
      <w:sz w:val="20"/>
    </w:rPr>
  </w:style>
  <w:style w:type="character" w:customStyle="1" w:styleId="CommentTextChar">
    <w:name w:val="Comment Text Char"/>
    <w:basedOn w:val="DefaultParagraphFont"/>
    <w:link w:val="CommentText"/>
    <w:uiPriority w:val="99"/>
    <w:rsid w:val="005A49B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A49BA"/>
    <w:rPr>
      <w:b/>
      <w:bCs/>
    </w:rPr>
  </w:style>
  <w:style w:type="character" w:customStyle="1" w:styleId="CommentSubjectChar">
    <w:name w:val="Comment Subject Char"/>
    <w:basedOn w:val="CommentTextChar"/>
    <w:link w:val="CommentSubject"/>
    <w:uiPriority w:val="99"/>
    <w:semiHidden/>
    <w:rsid w:val="005A49BA"/>
    <w:rPr>
      <w:rFonts w:ascii="Arial" w:hAnsi="Arial" w:cs="Times New Roman"/>
      <w:b/>
      <w:bCs/>
      <w:sz w:val="20"/>
      <w:szCs w:val="20"/>
    </w:rPr>
  </w:style>
  <w:style w:type="paragraph" w:customStyle="1" w:styleId="11Chapter">
    <w:name w:val="1.1. Chapter"/>
    <w:basedOn w:val="Normal"/>
    <w:link w:val="11ChapterChar"/>
    <w:autoRedefine/>
    <w:qFormat/>
    <w:rsid w:val="00C705C4"/>
    <w:pPr>
      <w:numPr>
        <w:numId w:val="16"/>
      </w:numPr>
      <w:suppressAutoHyphens/>
      <w:spacing w:before="240" w:after="240" w:line="300" w:lineRule="exact"/>
      <w:ind w:left="360"/>
    </w:pPr>
    <w:rPr>
      <w:rFonts w:ascii="Helvetica" w:hAnsi="Helvetica"/>
      <w:kern w:val="0"/>
      <w14:ligatures w14:val="none"/>
    </w:rPr>
  </w:style>
  <w:style w:type="character" w:customStyle="1" w:styleId="11ChapterChar">
    <w:name w:val="1.1. Chapter Char"/>
    <w:basedOn w:val="DefaultParagraphFont"/>
    <w:link w:val="11Chapter"/>
    <w:rsid w:val="00C705C4"/>
    <w:rPr>
      <w:rFonts w:ascii="Helvetica" w:hAnsi="Helvetica" w:cs="Times New Roman"/>
      <w:kern w:val="0"/>
      <w:sz w:val="24"/>
      <w:szCs w:val="20"/>
      <w14:ligatures w14:val="none"/>
    </w:rPr>
  </w:style>
  <w:style w:type="paragraph" w:customStyle="1" w:styleId="Bullet">
    <w:name w:val="Bullet"/>
    <w:basedOn w:val="Normal"/>
    <w:link w:val="BulletChar"/>
    <w:uiPriority w:val="7"/>
    <w:qFormat/>
    <w:rsid w:val="00C705C4"/>
    <w:pPr>
      <w:numPr>
        <w:numId w:val="17"/>
      </w:numPr>
      <w:suppressAutoHyphens/>
      <w:spacing w:before="240" w:after="240" w:line="300" w:lineRule="exact"/>
      <w:ind w:left="720"/>
    </w:pPr>
    <w:rPr>
      <w:rFonts w:ascii="Helvetica" w:hAnsi="Helvetica"/>
      <w:kern w:val="0"/>
      <w14:ligatures w14:val="none"/>
    </w:rPr>
  </w:style>
  <w:style w:type="character" w:customStyle="1" w:styleId="BulletChar">
    <w:name w:val="Bullet Char"/>
    <w:basedOn w:val="DefaultParagraphFont"/>
    <w:link w:val="Bullet"/>
    <w:uiPriority w:val="7"/>
    <w:rsid w:val="00C705C4"/>
    <w:rPr>
      <w:rFonts w:ascii="Helvetica" w:hAnsi="Helvetica" w:cs="Times New Roman"/>
      <w:kern w:val="0"/>
      <w:sz w:val="24"/>
      <w:szCs w:val="20"/>
      <w14:ligatures w14:val="none"/>
    </w:rPr>
  </w:style>
  <w:style w:type="paragraph" w:customStyle="1" w:styleId="Subheading">
    <w:name w:val="Subheading"/>
    <w:basedOn w:val="Normal"/>
    <w:next w:val="Normal"/>
    <w:link w:val="SubheadingChar"/>
    <w:autoRedefine/>
    <w:uiPriority w:val="5"/>
    <w:qFormat/>
    <w:rsid w:val="00C705C4"/>
    <w:pPr>
      <w:keepLines/>
      <w:suppressAutoHyphens/>
      <w:spacing w:before="240" w:after="240" w:line="300" w:lineRule="exact"/>
      <w:outlineLvl w:val="3"/>
    </w:pPr>
    <w:rPr>
      <w:rFonts w:ascii="Helvetica" w:hAnsi="Helvetica"/>
      <w:b/>
      <w:kern w:val="0"/>
      <w:sz w:val="26"/>
      <w14:ligatures w14:val="none"/>
    </w:rPr>
  </w:style>
  <w:style w:type="character" w:customStyle="1" w:styleId="SubheadingChar">
    <w:name w:val="Subheading Char"/>
    <w:basedOn w:val="DefaultParagraphFont"/>
    <w:link w:val="Subheading"/>
    <w:uiPriority w:val="5"/>
    <w:rsid w:val="00C705C4"/>
    <w:rPr>
      <w:rFonts w:ascii="Helvetica" w:hAnsi="Helvetica" w:cs="Times New Roman"/>
      <w:b/>
      <w:kern w:val="0"/>
      <w:sz w:val="26"/>
      <w:szCs w:val="20"/>
      <w14:ligatures w14:val="none"/>
    </w:rPr>
  </w:style>
  <w:style w:type="character" w:customStyle="1" w:styleId="Heading8Char">
    <w:name w:val="Heading 8 Char"/>
    <w:basedOn w:val="DefaultParagraphFont"/>
    <w:link w:val="Heading8"/>
    <w:uiPriority w:val="9"/>
    <w:semiHidden/>
    <w:rsid w:val="009F6C4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86274">
      <w:bodyDiv w:val="1"/>
      <w:marLeft w:val="0"/>
      <w:marRight w:val="0"/>
      <w:marTop w:val="0"/>
      <w:marBottom w:val="0"/>
      <w:divBdr>
        <w:top w:val="none" w:sz="0" w:space="0" w:color="auto"/>
        <w:left w:val="none" w:sz="0" w:space="0" w:color="auto"/>
        <w:bottom w:val="none" w:sz="0" w:space="0" w:color="auto"/>
        <w:right w:val="none" w:sz="0" w:space="0" w:color="auto"/>
      </w:divBdr>
    </w:div>
    <w:div w:id="691303592">
      <w:bodyDiv w:val="1"/>
      <w:marLeft w:val="0"/>
      <w:marRight w:val="0"/>
      <w:marTop w:val="0"/>
      <w:marBottom w:val="0"/>
      <w:divBdr>
        <w:top w:val="none" w:sz="0" w:space="0" w:color="auto"/>
        <w:left w:val="none" w:sz="0" w:space="0" w:color="auto"/>
        <w:bottom w:val="none" w:sz="0" w:space="0" w:color="auto"/>
        <w:right w:val="none" w:sz="0" w:space="0" w:color="auto"/>
      </w:divBdr>
      <w:divsChild>
        <w:div w:id="787506134">
          <w:marLeft w:val="0"/>
          <w:marRight w:val="0"/>
          <w:marTop w:val="0"/>
          <w:marBottom w:val="0"/>
          <w:divBdr>
            <w:top w:val="none" w:sz="0" w:space="0" w:color="auto"/>
            <w:left w:val="none" w:sz="0" w:space="0" w:color="auto"/>
            <w:bottom w:val="none" w:sz="0" w:space="0" w:color="auto"/>
            <w:right w:val="none" w:sz="0" w:space="0" w:color="auto"/>
          </w:divBdr>
        </w:div>
      </w:divsChild>
    </w:div>
    <w:div w:id="873469849">
      <w:bodyDiv w:val="1"/>
      <w:marLeft w:val="0"/>
      <w:marRight w:val="0"/>
      <w:marTop w:val="0"/>
      <w:marBottom w:val="0"/>
      <w:divBdr>
        <w:top w:val="none" w:sz="0" w:space="0" w:color="auto"/>
        <w:left w:val="none" w:sz="0" w:space="0" w:color="auto"/>
        <w:bottom w:val="none" w:sz="0" w:space="0" w:color="auto"/>
        <w:right w:val="none" w:sz="0" w:space="0" w:color="auto"/>
      </w:divBdr>
    </w:div>
    <w:div w:id="1036854270">
      <w:bodyDiv w:val="1"/>
      <w:marLeft w:val="0"/>
      <w:marRight w:val="0"/>
      <w:marTop w:val="0"/>
      <w:marBottom w:val="0"/>
      <w:divBdr>
        <w:top w:val="none" w:sz="0" w:space="0" w:color="auto"/>
        <w:left w:val="none" w:sz="0" w:space="0" w:color="auto"/>
        <w:bottom w:val="none" w:sz="0" w:space="0" w:color="auto"/>
        <w:right w:val="none" w:sz="0" w:space="0" w:color="auto"/>
      </w:divBdr>
      <w:divsChild>
        <w:div w:id="303313455">
          <w:marLeft w:val="0"/>
          <w:marRight w:val="0"/>
          <w:marTop w:val="0"/>
          <w:marBottom w:val="0"/>
          <w:divBdr>
            <w:top w:val="none" w:sz="0" w:space="0" w:color="auto"/>
            <w:left w:val="none" w:sz="0" w:space="0" w:color="auto"/>
            <w:bottom w:val="none" w:sz="0" w:space="0" w:color="auto"/>
            <w:right w:val="none" w:sz="0" w:space="0" w:color="auto"/>
          </w:divBdr>
        </w:div>
      </w:divsChild>
    </w:div>
    <w:div w:id="1424688413">
      <w:bodyDiv w:val="1"/>
      <w:marLeft w:val="0"/>
      <w:marRight w:val="0"/>
      <w:marTop w:val="0"/>
      <w:marBottom w:val="0"/>
      <w:divBdr>
        <w:top w:val="none" w:sz="0" w:space="0" w:color="auto"/>
        <w:left w:val="none" w:sz="0" w:space="0" w:color="auto"/>
        <w:bottom w:val="none" w:sz="0" w:space="0" w:color="auto"/>
        <w:right w:val="none" w:sz="0" w:space="0" w:color="auto"/>
      </w:divBdr>
    </w:div>
    <w:div w:id="1575698279">
      <w:bodyDiv w:val="1"/>
      <w:marLeft w:val="0"/>
      <w:marRight w:val="0"/>
      <w:marTop w:val="0"/>
      <w:marBottom w:val="0"/>
      <w:divBdr>
        <w:top w:val="none" w:sz="0" w:space="0" w:color="auto"/>
        <w:left w:val="none" w:sz="0" w:space="0" w:color="auto"/>
        <w:bottom w:val="none" w:sz="0" w:space="0" w:color="auto"/>
        <w:right w:val="none" w:sz="0" w:space="0" w:color="auto"/>
      </w:divBdr>
    </w:div>
    <w:div w:id="1582105631">
      <w:bodyDiv w:val="1"/>
      <w:marLeft w:val="0"/>
      <w:marRight w:val="0"/>
      <w:marTop w:val="0"/>
      <w:marBottom w:val="0"/>
      <w:divBdr>
        <w:top w:val="none" w:sz="0" w:space="0" w:color="auto"/>
        <w:left w:val="none" w:sz="0" w:space="0" w:color="auto"/>
        <w:bottom w:val="none" w:sz="0" w:space="0" w:color="auto"/>
        <w:right w:val="none" w:sz="0" w:space="0" w:color="auto"/>
      </w:divBdr>
      <w:divsChild>
        <w:div w:id="1115254354">
          <w:marLeft w:val="0"/>
          <w:marRight w:val="0"/>
          <w:marTop w:val="0"/>
          <w:marBottom w:val="0"/>
          <w:divBdr>
            <w:top w:val="none" w:sz="0" w:space="0" w:color="auto"/>
            <w:left w:val="none" w:sz="0" w:space="0" w:color="auto"/>
            <w:bottom w:val="none" w:sz="0" w:space="0" w:color="auto"/>
            <w:right w:val="none" w:sz="0" w:space="0" w:color="auto"/>
          </w:divBdr>
        </w:div>
      </w:divsChild>
    </w:div>
    <w:div w:id="1787458376">
      <w:bodyDiv w:val="1"/>
      <w:marLeft w:val="0"/>
      <w:marRight w:val="0"/>
      <w:marTop w:val="0"/>
      <w:marBottom w:val="0"/>
      <w:divBdr>
        <w:top w:val="none" w:sz="0" w:space="0" w:color="auto"/>
        <w:left w:val="none" w:sz="0" w:space="0" w:color="auto"/>
        <w:bottom w:val="none" w:sz="0" w:space="0" w:color="auto"/>
        <w:right w:val="none" w:sz="0" w:space="0" w:color="auto"/>
      </w:divBdr>
    </w:div>
    <w:div w:id="21057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BB516.2D748300" TargetMode="External"/><Relationship Id="rId18" Type="http://schemas.openxmlformats.org/officeDocument/2006/relationships/hyperlink" Target="https://youtu.be/TV4tNrXTjx4" TargetMode="External"/><Relationship Id="rId26" Type="http://schemas.openxmlformats.org/officeDocument/2006/relationships/hyperlink" Target="https://www.ethicalstandards.org.uk/public-appointments" TargetMode="External"/><Relationship Id="rId39" Type="http://schemas.microsoft.com/office/2020/10/relationships/intelligence" Target="intelligence2.xml"/><Relationship Id="rId21" Type="http://schemas.openxmlformats.org/officeDocument/2006/relationships/hyperlink" Target="mailto:public.appointments@gov.scot" TargetMode="External"/><Relationship Id="rId34" Type="http://schemas.openxmlformats.org/officeDocument/2006/relationships/hyperlink" Target="mailto:public.appointments@gov.scot"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fiscalcommission.scot/" TargetMode="External"/><Relationship Id="rId25" Type="http://schemas.openxmlformats.org/officeDocument/2006/relationships/hyperlink" Target="https://www.gov.scot/publications/public-appointments-guide/pages/application-process/" TargetMode="External"/><Relationship Id="rId33" Type="http://schemas.openxmlformats.org/officeDocument/2006/relationships/hyperlink" Target="https://www.ethicalstandards.org.uk/investigation-process-public-appointm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sdsi/2020/9780111046029/contents" TargetMode="External"/><Relationship Id="rId20" Type="http://schemas.openxmlformats.org/officeDocument/2006/relationships/hyperlink" Target="https://www.ethicalstandards.org.uk/publication/code-practice-ministerial-appointments-public-bodies-scotland-march-2022-version" TargetMode="External"/><Relationship Id="rId29" Type="http://schemas.openxmlformats.org/officeDocument/2006/relationships/hyperlink" Target="https://www.jobs.gov.scot/privacy-no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hicalstandards.org.uk/public-appointments" TargetMode="External"/><Relationship Id="rId24" Type="http://schemas.openxmlformats.org/officeDocument/2006/relationships/hyperlink" Target="mailto:commissioner.recruitment@fiscalcommission.scot" TargetMode="External"/><Relationship Id="rId32" Type="http://schemas.openxmlformats.org/officeDocument/2006/relationships/hyperlink" Target="https://www.gov.scot/publications/public-appointments-guide/pages/complaints-proces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gislation.gov.uk/asp/2016/17/section/16" TargetMode="External"/><Relationship Id="rId23" Type="http://schemas.openxmlformats.org/officeDocument/2006/relationships/hyperlink" Target="https://www.ethicalstandards.org.uk/code-practice-ministerial-appointments-public-bodies-scotland-march-2022-version" TargetMode="External"/><Relationship Id="rId28" Type="http://schemas.openxmlformats.org/officeDocument/2006/relationships/hyperlink" Target="https://www.gov.scot/publications/public-appointments-and-welfare-benefits-information/" TargetMode="External"/><Relationship Id="rId36" Type="http://schemas.openxmlformats.org/officeDocument/2006/relationships/footer" Target="footer1.xml"/><Relationship Id="rId10" Type="http://schemas.openxmlformats.org/officeDocument/2006/relationships/hyperlink" Target="https://www.ethicalstandards.org.uk/publication/statutory-guidance-application-2022-code-practice" TargetMode="External"/><Relationship Id="rId19" Type="http://schemas.openxmlformats.org/officeDocument/2006/relationships/hyperlink" Target="https://www.eventbrite.co.uk/e/recruitment-webinar-for-potential-commissioners-tickets-1343908529589?aff=oddtdtcreator" TargetMode="External"/><Relationship Id="rId31" Type="http://schemas.openxmlformats.org/officeDocument/2006/relationships/hyperlink" Target="https://www.gov.scot/publications/model-code-conduct-members-devolved-public-bodies-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yperlink" Target="https://www.ethicalstandards.org.uk/code-practice-ministerial-appointments-public-bodies-scotland-march-2022-version" TargetMode="External"/><Relationship Id="rId27" Type="http://schemas.openxmlformats.org/officeDocument/2006/relationships/hyperlink" Target="https://www.ethicalstandards.org.uk/publication/public-appointments-information-leaflet" TargetMode="External"/><Relationship Id="rId30" Type="http://schemas.openxmlformats.org/officeDocument/2006/relationships/hyperlink" Target="https://www.gov.scot/collections/public-appointments-announcements/" TargetMode="External"/><Relationship Id="rId35" Type="http://schemas.openxmlformats.org/officeDocument/2006/relationships/hyperlink" Target="https://contactscotland-bsl.org"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A50755957</value>
    </field>
    <field name="Objective-Title">
      <value order="0">Public Appointments - Oracle - Applicant Information Pack - updated October 2024</value>
    </field>
    <field name="Objective-Description">
      <value order="0"/>
    </field>
    <field name="Objective-CreationStamp">
      <value order="0">2024-10-25T14:47:55Z</value>
    </field>
    <field name="Objective-IsApproved">
      <value order="0">false</value>
    </field>
    <field name="Objective-IsPublished">
      <value order="0">true</value>
    </field>
    <field name="Objective-DatePublished">
      <value order="0">2024-10-29T10:38:33Z</value>
    </field>
    <field name="Objective-ModificationStamp">
      <value order="0">2024-10-29T10:38:33Z</value>
    </field>
    <field name="Objective-Owner">
      <value order="0">Miller, Helen H (U444551)</value>
    </field>
    <field name="Objective-Path">
      <value order="0">Objective Global Folder:SG File Plan:Administration:Human resources:Public Appointments:Guidance and procedures: Public Appointments:Public Appointments Team: Templates: Part 2: 2019-2024</value>
    </field>
    <field name="Objective-Parent">
      <value order="0">Public Appointments Team: Templates: Part 2: 2019-2024</value>
    </field>
    <field name="Objective-State">
      <value order="0">Published</value>
    </field>
    <field name="Objective-VersionId">
      <value order="0">vA76346306</value>
    </field>
    <field name="Objective-Version">
      <value order="0">3.0</value>
    </field>
    <field name="Objective-VersionNumber">
      <value order="0">3</value>
    </field>
    <field name="Objective-VersionComment">
      <value order="0"/>
    </field>
    <field name="Objective-FileNumber">
      <value order="0">BUSPROC/10080</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B2F70C69-31F6-4257-93B0-C4BC646B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4083</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Miller</dc:creator>
  <cp:keywords/>
  <dc:description/>
  <cp:lastModifiedBy>Christina Boyle</cp:lastModifiedBy>
  <cp:revision>18</cp:revision>
  <dcterms:created xsi:type="dcterms:W3CDTF">2025-05-08T12:47:00Z</dcterms:created>
  <dcterms:modified xsi:type="dcterms:W3CDTF">2025-05-13T10:41:00Z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A50755957</vt:lpwstr>
  </property>
  <property fmtid="{D5CDD505-2E9C-101B-9397-08002B2CF9AE}" pid="4" name="Objective-Title">
    <vt:lpwstr>Public Appointments - Oracle - Applicant Information Pack - updated October 2024</vt:lpwstr>
  </property>
  <property fmtid="{D5CDD505-2E9C-101B-9397-08002B2CF9AE}" pid="5" name="Objective-Description">
    <vt:lpwstr/>
  </property>
  <property fmtid="{D5CDD505-2E9C-101B-9397-08002B2CF9AE}" pid="6" name="Objective-CreationStamp">
    <vt:filetime>2024-10-25T14:47:55Z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2024-10-29T10:38:33Z</vt:filetime>
  </property>
  <property fmtid="{D5CDD505-2E9C-101B-9397-08002B2CF9AE}" pid="10" name="Objective-ModificationStamp">
    <vt:filetime>2024-10-29T10:38:33Z</vt:filetime>
  </property>
  <property fmtid="{D5CDD505-2E9C-101B-9397-08002B2CF9AE}" pid="11" name="Objective-Owner">
    <vt:lpwstr>Miller, Helen H (U444551)</vt:lpwstr>
  </property>
  <property fmtid="{D5CDD505-2E9C-101B-9397-08002B2CF9AE}" pid="12" name="Objective-Path">
    <vt:lpwstr>Objective Global Folder:SG File Plan:Administration:Human resources:Public Appointments:Guidance and procedures: Public Appointments:Public Appointments Team: Templates: Part 2: 2019-2024</vt:lpwstr>
  </property>
  <property fmtid="{D5CDD505-2E9C-101B-9397-08002B2CF9AE}" pid="13" name="Objective-Parent">
    <vt:lpwstr>Public Appointments Team: Templates: Part 2: 2019-2024</vt:lpwstr>
  </property>
  <property fmtid="{D5CDD505-2E9C-101B-9397-08002B2CF9AE}" pid="14" name="Objective-State">
    <vt:lpwstr>Published</vt:lpwstr>
  </property>
  <property fmtid="{D5CDD505-2E9C-101B-9397-08002B2CF9AE}" pid="15" name="Objective-VersionId">
    <vt:lpwstr>vA76346306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BUSPROC/10080</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