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0AA68" w14:textId="3C2ADDAB" w:rsidR="00027C27" w:rsidRPr="005E6DFB" w:rsidRDefault="00FD7F29" w:rsidP="0C528150">
      <w:pPr>
        <w:pStyle w:val="Title"/>
        <w:pBdr>
          <w:top w:val="single" w:sz="12" w:space="1" w:color="auto"/>
          <w:left w:val="single" w:sz="12" w:space="4" w:color="auto"/>
          <w:bottom w:val="single" w:sz="12" w:space="1" w:color="auto"/>
          <w:right w:val="single" w:sz="12" w:space="4" w:color="auto"/>
        </w:pBdr>
        <w:shd w:val="clear" w:color="auto" w:fill="D9E2F3" w:themeFill="accent1" w:themeFillTint="33"/>
        <w:spacing w:line="276" w:lineRule="auto"/>
        <w:rPr>
          <w:rFonts w:asciiTheme="minorHAnsi" w:hAnsiTheme="minorHAnsi" w:cstheme="minorBidi"/>
          <w:b/>
          <w:bCs/>
        </w:rPr>
      </w:pPr>
      <w:r w:rsidRPr="0C528150">
        <w:rPr>
          <w:rFonts w:asciiTheme="minorHAnsi" w:hAnsiTheme="minorHAnsi" w:cstheme="minorBidi"/>
          <w:b/>
          <w:bCs/>
        </w:rPr>
        <w:t xml:space="preserve">Information pack for appointment to the </w:t>
      </w:r>
      <w:r w:rsidR="00B8729C">
        <w:rPr>
          <w:rFonts w:asciiTheme="minorHAnsi" w:hAnsiTheme="minorHAnsi" w:cstheme="minorBidi"/>
          <w:b/>
          <w:bCs/>
        </w:rPr>
        <w:t>B</w:t>
      </w:r>
      <w:r w:rsidRPr="0C528150">
        <w:rPr>
          <w:rFonts w:asciiTheme="minorHAnsi" w:hAnsiTheme="minorHAnsi" w:cstheme="minorBidi"/>
          <w:b/>
          <w:bCs/>
        </w:rPr>
        <w:t xml:space="preserve">oard </w:t>
      </w:r>
      <w:r w:rsidR="00BF340C">
        <w:rPr>
          <w:rFonts w:asciiTheme="minorHAnsi" w:hAnsiTheme="minorHAnsi" w:cstheme="minorBidi"/>
          <w:b/>
          <w:bCs/>
        </w:rPr>
        <w:t>Independent Living Fund Scotland</w:t>
      </w:r>
    </w:p>
    <w:p w14:paraId="6C11AF28" w14:textId="77777777" w:rsidR="00FD7F29" w:rsidRPr="005E6DFB" w:rsidRDefault="00FD7F29" w:rsidP="003B7D56">
      <w:pPr>
        <w:spacing w:line="276" w:lineRule="auto"/>
        <w:rPr>
          <w:rFonts w:asciiTheme="minorHAnsi" w:hAnsiTheme="minorHAnsi" w:cstheme="minorHAnsi"/>
          <w:szCs w:val="24"/>
        </w:rPr>
      </w:pPr>
    </w:p>
    <w:p w14:paraId="4CD01B26" w14:textId="1F339E23" w:rsidR="00FD7F29" w:rsidRDefault="00692044" w:rsidP="003B7D56">
      <w:pPr>
        <w:pStyle w:val="Default"/>
        <w:spacing w:line="276" w:lineRule="auto"/>
        <w:rPr>
          <w:rFonts w:asciiTheme="minorHAnsi" w:hAnsiTheme="minorHAnsi" w:cstheme="minorHAnsi"/>
          <w:sz w:val="28"/>
          <w:szCs w:val="28"/>
        </w:rPr>
      </w:pPr>
      <w:r>
        <w:rPr>
          <w:rFonts w:asciiTheme="minorHAnsi" w:hAnsiTheme="minorHAnsi" w:cstheme="minorHAnsi"/>
          <w:sz w:val="28"/>
          <w:szCs w:val="28"/>
        </w:rPr>
        <w:t xml:space="preserve">                                 </w:t>
      </w:r>
      <w:r>
        <w:rPr>
          <w:rFonts w:asciiTheme="minorHAnsi" w:hAnsiTheme="minorHAnsi" w:cstheme="minorHAnsi"/>
          <w:noProof/>
          <w:sz w:val="28"/>
          <w:szCs w:val="28"/>
        </w:rPr>
        <w:drawing>
          <wp:inline distT="0" distB="0" distL="0" distR="0" wp14:anchorId="30AEDE39" wp14:editId="6722D9E1">
            <wp:extent cx="3316605" cy="1030605"/>
            <wp:effectExtent l="0" t="0" r="0" b="0"/>
            <wp:docPr id="1562452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6605" cy="1030605"/>
                    </a:xfrm>
                    <a:prstGeom prst="rect">
                      <a:avLst/>
                    </a:prstGeom>
                    <a:noFill/>
                  </pic:spPr>
                </pic:pic>
              </a:graphicData>
            </a:graphic>
          </wp:inline>
        </w:drawing>
      </w:r>
    </w:p>
    <w:p w14:paraId="18CEB4AC" w14:textId="77777777" w:rsidR="00692044" w:rsidRPr="005E6DFB" w:rsidRDefault="00692044" w:rsidP="003B7D56">
      <w:pPr>
        <w:pStyle w:val="Default"/>
        <w:spacing w:line="276" w:lineRule="auto"/>
        <w:rPr>
          <w:rFonts w:asciiTheme="minorHAnsi" w:hAnsiTheme="minorHAnsi" w:cstheme="minorHAnsi"/>
          <w:sz w:val="28"/>
          <w:szCs w:val="28"/>
        </w:rPr>
      </w:pPr>
    </w:p>
    <w:p w14:paraId="07BCAB26" w14:textId="77777777" w:rsidR="00BF2065" w:rsidRDefault="00BF2065" w:rsidP="003B7D56">
      <w:pPr>
        <w:pStyle w:val="NoSpacing"/>
        <w:spacing w:line="276" w:lineRule="auto"/>
        <w:rPr>
          <w:rFonts w:asciiTheme="minorHAnsi" w:hAnsiTheme="minorHAnsi" w:cstheme="minorHAnsi"/>
          <w:sz w:val="28"/>
          <w:szCs w:val="28"/>
        </w:rPr>
      </w:pPr>
    </w:p>
    <w:p w14:paraId="70EFFD38" w14:textId="16B08FEC" w:rsidR="00FD7F29" w:rsidRDefault="00FD7F29" w:rsidP="003B7D56">
      <w:pPr>
        <w:pStyle w:val="NoSpacing"/>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The </w:t>
      </w:r>
      <w:r w:rsidR="0052696F" w:rsidRPr="0052696F">
        <w:rPr>
          <w:rFonts w:asciiTheme="minorHAnsi" w:hAnsiTheme="minorHAnsi" w:cstheme="minorHAnsi"/>
          <w:sz w:val="28"/>
          <w:szCs w:val="28"/>
        </w:rPr>
        <w:t>Minister for Social Care and Mental Wellbeing</w:t>
      </w:r>
      <w:r w:rsidR="00F70A54">
        <w:rPr>
          <w:rFonts w:asciiTheme="minorHAnsi" w:hAnsiTheme="minorHAnsi" w:cstheme="minorHAnsi"/>
          <w:sz w:val="28"/>
          <w:szCs w:val="28"/>
        </w:rPr>
        <w:t xml:space="preserve"> </w:t>
      </w:r>
      <w:r w:rsidRPr="00BF340C">
        <w:rPr>
          <w:rFonts w:asciiTheme="minorHAnsi" w:hAnsiTheme="minorHAnsi" w:cstheme="minorHAnsi"/>
          <w:sz w:val="28"/>
          <w:szCs w:val="28"/>
        </w:rPr>
        <w:t xml:space="preserve">is seeking to appoint </w:t>
      </w:r>
      <w:r w:rsidR="004464EF" w:rsidRPr="00BF340C">
        <w:rPr>
          <w:rFonts w:asciiTheme="minorHAnsi" w:hAnsiTheme="minorHAnsi" w:cstheme="minorHAnsi"/>
          <w:sz w:val="28"/>
          <w:szCs w:val="28"/>
        </w:rPr>
        <w:t xml:space="preserve">two members </w:t>
      </w:r>
      <w:r w:rsidRPr="00BF340C">
        <w:rPr>
          <w:rFonts w:asciiTheme="minorHAnsi" w:hAnsiTheme="minorHAnsi" w:cstheme="minorHAnsi"/>
          <w:sz w:val="28"/>
          <w:szCs w:val="28"/>
        </w:rPr>
        <w:t>to the board</w:t>
      </w:r>
      <w:r w:rsidR="00A41F4A" w:rsidRPr="00BF340C">
        <w:rPr>
          <w:rFonts w:asciiTheme="minorHAnsi" w:hAnsiTheme="minorHAnsi" w:cstheme="minorHAnsi"/>
          <w:sz w:val="28"/>
          <w:szCs w:val="28"/>
        </w:rPr>
        <w:t xml:space="preserve"> of </w:t>
      </w:r>
      <w:r w:rsidR="004464EF" w:rsidRPr="00BF340C">
        <w:rPr>
          <w:rFonts w:asciiTheme="minorHAnsi" w:hAnsiTheme="minorHAnsi" w:cstheme="minorHAnsi"/>
          <w:sz w:val="28"/>
          <w:szCs w:val="28"/>
        </w:rPr>
        <w:t>Independent Living Fund (ILF) Scotland</w:t>
      </w:r>
      <w:r w:rsidRPr="00BF340C">
        <w:rPr>
          <w:rFonts w:asciiTheme="minorHAnsi" w:hAnsiTheme="minorHAnsi" w:cstheme="minorHAnsi"/>
          <w:sz w:val="28"/>
          <w:szCs w:val="28"/>
        </w:rPr>
        <w:t xml:space="preserve">. The </w:t>
      </w:r>
      <w:r w:rsidR="007934BC">
        <w:rPr>
          <w:rFonts w:asciiTheme="minorHAnsi" w:hAnsiTheme="minorHAnsi" w:cstheme="minorHAnsi"/>
          <w:sz w:val="28"/>
          <w:szCs w:val="28"/>
        </w:rPr>
        <w:t>Minister</w:t>
      </w:r>
      <w:r w:rsidRPr="005E6DFB">
        <w:rPr>
          <w:rFonts w:asciiTheme="minorHAnsi" w:hAnsiTheme="minorHAnsi" w:cstheme="minorHAnsi"/>
          <w:sz w:val="28"/>
          <w:szCs w:val="28"/>
        </w:rPr>
        <w:t xml:space="preserve"> values </w:t>
      </w:r>
      <w:r w:rsidR="00A03C04">
        <w:rPr>
          <w:rFonts w:asciiTheme="minorHAnsi" w:hAnsiTheme="minorHAnsi" w:cstheme="minorHAnsi"/>
          <w:sz w:val="28"/>
          <w:szCs w:val="28"/>
        </w:rPr>
        <w:t>highly</w:t>
      </w:r>
      <w:r w:rsidRPr="005E6DFB">
        <w:rPr>
          <w:rFonts w:asciiTheme="minorHAnsi" w:hAnsiTheme="minorHAnsi" w:cstheme="minorHAnsi"/>
          <w:sz w:val="28"/>
          <w:szCs w:val="28"/>
        </w:rPr>
        <w:t xml:space="preserve"> the benefits of having different points of view on the board and welcomes applications from people from all walks of life. </w:t>
      </w:r>
    </w:p>
    <w:p w14:paraId="7155207B" w14:textId="5386B6E5" w:rsidR="00FD7F29" w:rsidRPr="00BB3B96" w:rsidRDefault="00FD7F29" w:rsidP="0C528150">
      <w:pPr>
        <w:pStyle w:val="NoSpacing"/>
        <w:spacing w:line="276" w:lineRule="auto"/>
        <w:rPr>
          <w:rStyle w:val="Hyperlink"/>
          <w:rFonts w:asciiTheme="minorHAnsi" w:hAnsiTheme="minorHAnsi" w:cstheme="minorBidi"/>
          <w:sz w:val="28"/>
          <w:szCs w:val="28"/>
        </w:rPr>
      </w:pPr>
      <w:r w:rsidRPr="764C7BE4">
        <w:rPr>
          <w:rFonts w:asciiTheme="minorHAnsi" w:hAnsiTheme="minorHAnsi" w:cstheme="minorBidi"/>
          <w:sz w:val="28"/>
          <w:szCs w:val="28"/>
        </w:rPr>
        <w:t xml:space="preserve">The appointments process for </w:t>
      </w:r>
      <w:r w:rsidRPr="00BF340C">
        <w:rPr>
          <w:rFonts w:asciiTheme="minorHAnsi" w:hAnsiTheme="minorHAnsi" w:cstheme="minorBidi"/>
          <w:sz w:val="28"/>
          <w:szCs w:val="28"/>
        </w:rPr>
        <w:t>these</w:t>
      </w:r>
      <w:r w:rsidRPr="764C7BE4">
        <w:rPr>
          <w:rFonts w:asciiTheme="minorHAnsi" w:hAnsiTheme="minorHAnsi" w:cstheme="minorBidi"/>
          <w:sz w:val="28"/>
          <w:szCs w:val="28"/>
        </w:rPr>
        <w:t xml:space="preserve"> board vacancies</w:t>
      </w:r>
      <w:r w:rsidR="17814131" w:rsidRPr="764C7BE4">
        <w:rPr>
          <w:rFonts w:asciiTheme="minorHAnsi" w:hAnsiTheme="minorHAnsi" w:cstheme="minorBidi"/>
          <w:sz w:val="28"/>
          <w:szCs w:val="28"/>
        </w:rPr>
        <w:t xml:space="preserve"> follow</w:t>
      </w:r>
      <w:r w:rsidR="00BB3B96" w:rsidRPr="764C7BE4">
        <w:rPr>
          <w:rFonts w:asciiTheme="minorHAnsi" w:hAnsiTheme="minorHAnsi" w:cstheme="minorBidi"/>
          <w:sz w:val="28"/>
          <w:szCs w:val="28"/>
        </w:rPr>
        <w:t xml:space="preserve">s the </w:t>
      </w:r>
      <w:hyperlink r:id="rId7" w:history="1">
        <w:r w:rsidR="00BB3B96" w:rsidRPr="00802E58">
          <w:rPr>
            <w:rStyle w:val="Hyperlink"/>
            <w:rFonts w:asciiTheme="minorHAnsi" w:hAnsiTheme="minorHAnsi" w:cstheme="minorBidi"/>
            <w:sz w:val="28"/>
            <w:szCs w:val="28"/>
          </w:rPr>
          <w:t>Code of Practice for Public Appointments</w:t>
        </w:r>
      </w:hyperlink>
      <w:r w:rsidR="00BB3B96" w:rsidRPr="764C7BE4">
        <w:rPr>
          <w:rFonts w:asciiTheme="minorHAnsi" w:hAnsiTheme="minorHAnsi" w:cstheme="minorBidi"/>
          <w:sz w:val="28"/>
          <w:szCs w:val="28"/>
        </w:rPr>
        <w:t xml:space="preserve"> and </w:t>
      </w:r>
      <w:r w:rsidR="005A3F7B" w:rsidRPr="764C7BE4">
        <w:rPr>
          <w:rFonts w:asciiTheme="minorHAnsi" w:hAnsiTheme="minorHAnsi" w:cstheme="minorBidi"/>
          <w:sz w:val="28"/>
          <w:szCs w:val="28"/>
        </w:rPr>
        <w:t xml:space="preserve">is </w:t>
      </w:r>
      <w:r w:rsidRPr="764C7BE4">
        <w:rPr>
          <w:rFonts w:asciiTheme="minorHAnsi" w:hAnsiTheme="minorHAnsi" w:cstheme="minorBidi"/>
          <w:sz w:val="28"/>
          <w:szCs w:val="28"/>
        </w:rPr>
        <w:t xml:space="preserve">regulated by the </w:t>
      </w:r>
      <w:r w:rsidR="00BB3B96">
        <w:rPr>
          <w:rFonts w:asciiTheme="minorHAnsi" w:hAnsiTheme="minorHAnsi" w:cstheme="minorBidi"/>
          <w:sz w:val="28"/>
          <w:szCs w:val="28"/>
        </w:rPr>
        <w:fldChar w:fldCharType="begin"/>
      </w:r>
      <w:r w:rsidR="00BB3B96" w:rsidRPr="764C7BE4">
        <w:rPr>
          <w:rFonts w:asciiTheme="minorHAnsi" w:hAnsiTheme="minorHAnsi" w:cstheme="minorBidi"/>
          <w:sz w:val="28"/>
          <w:szCs w:val="28"/>
        </w:rPr>
        <w:instrText xml:space="preserve"> HYPERLINK "https://www.ethicalstandards.org.uk/public-appointments" </w:instrText>
      </w:r>
      <w:r w:rsidR="00BB3B96">
        <w:rPr>
          <w:rFonts w:asciiTheme="minorHAnsi" w:hAnsiTheme="minorHAnsi" w:cstheme="minorBidi"/>
          <w:sz w:val="28"/>
          <w:szCs w:val="28"/>
        </w:rPr>
      </w:r>
      <w:r w:rsidR="00BB3B96">
        <w:rPr>
          <w:rFonts w:asciiTheme="minorHAnsi" w:hAnsiTheme="minorHAnsi" w:cstheme="minorBidi"/>
          <w:sz w:val="28"/>
          <w:szCs w:val="28"/>
        </w:rPr>
        <w:fldChar w:fldCharType="separate"/>
      </w:r>
      <w:r w:rsidRPr="764C7BE4">
        <w:rPr>
          <w:rStyle w:val="Hyperlink"/>
          <w:rFonts w:asciiTheme="minorHAnsi" w:hAnsiTheme="minorHAnsi" w:cstheme="minorBidi"/>
          <w:sz w:val="28"/>
          <w:szCs w:val="28"/>
        </w:rPr>
        <w:t>Ethical Standards Commissioner.</w:t>
      </w:r>
    </w:p>
    <w:p w14:paraId="3A241A8F" w14:textId="41D1FE74" w:rsidR="00FD7F29" w:rsidRPr="005E6DFB" w:rsidRDefault="00BB3B96" w:rsidP="003B7D56">
      <w:pPr>
        <w:spacing w:line="276" w:lineRule="auto"/>
        <w:rPr>
          <w:rFonts w:asciiTheme="minorHAnsi" w:hAnsiTheme="minorHAnsi" w:cstheme="minorHAnsi"/>
          <w:szCs w:val="24"/>
        </w:rPr>
      </w:pPr>
      <w:r>
        <w:rPr>
          <w:rFonts w:asciiTheme="minorHAnsi" w:hAnsiTheme="minorHAnsi" w:cstheme="minorBidi"/>
          <w:sz w:val="28"/>
          <w:szCs w:val="28"/>
        </w:rPr>
        <w:fldChar w:fldCharType="end"/>
      </w:r>
    </w:p>
    <w:p w14:paraId="3E3DC861" w14:textId="38872DE5" w:rsidR="00FD7F29" w:rsidRPr="005E6DFB" w:rsidRDefault="00FD7F29" w:rsidP="003B7D56">
      <w:pPr>
        <w:pStyle w:val="Title"/>
        <w:spacing w:line="276" w:lineRule="auto"/>
        <w:rPr>
          <w:rFonts w:asciiTheme="minorHAnsi" w:hAnsiTheme="minorHAnsi" w:cstheme="minorHAnsi"/>
          <w:b/>
          <w:bCs/>
        </w:rPr>
      </w:pPr>
      <w:r w:rsidRPr="005E6DFB">
        <w:rPr>
          <w:rFonts w:asciiTheme="minorHAnsi" w:hAnsiTheme="minorHAnsi" w:cstheme="minorHAnsi"/>
          <w:b/>
          <w:bCs/>
        </w:rPr>
        <w:t xml:space="preserve">Key dates for this appointment round </w:t>
      </w:r>
    </w:p>
    <w:p w14:paraId="3B448BB8" w14:textId="77777777" w:rsidR="00FD7F29" w:rsidRPr="005E6DFB" w:rsidRDefault="00FD7F29" w:rsidP="003B7D56">
      <w:pPr>
        <w:spacing w:line="276" w:lineRule="auto"/>
        <w:rPr>
          <w:rFonts w:asciiTheme="minorHAnsi" w:hAnsiTheme="minorHAnsi" w:cstheme="minorHAnsi"/>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18"/>
        <w:gridCol w:w="5218"/>
      </w:tblGrid>
      <w:tr w:rsidR="00FD7F29" w:rsidRPr="005E6DFB" w14:paraId="5721EE6F" w14:textId="77777777" w:rsidTr="764C7BE4">
        <w:tc>
          <w:tcPr>
            <w:tcW w:w="5228" w:type="dxa"/>
            <w:shd w:val="clear" w:color="auto" w:fill="D9E2F3" w:themeFill="accent1" w:themeFillTint="33"/>
          </w:tcPr>
          <w:p w14:paraId="2D3242D0" w14:textId="14FD3AD7" w:rsidR="00FD7F29" w:rsidRPr="00681BBB" w:rsidRDefault="00FD7F29" w:rsidP="003B7D56">
            <w:pPr>
              <w:spacing w:line="276" w:lineRule="auto"/>
              <w:rPr>
                <w:rFonts w:asciiTheme="minorHAnsi" w:hAnsiTheme="minorHAnsi" w:cstheme="minorHAnsi"/>
                <w:b/>
                <w:bCs/>
                <w:sz w:val="28"/>
                <w:szCs w:val="28"/>
              </w:rPr>
            </w:pPr>
            <w:r w:rsidRPr="00681BBB">
              <w:rPr>
                <w:rFonts w:asciiTheme="minorHAnsi" w:hAnsiTheme="minorHAnsi" w:cstheme="minorHAnsi"/>
                <w:b/>
                <w:bCs/>
                <w:sz w:val="28"/>
                <w:szCs w:val="28"/>
              </w:rPr>
              <w:t xml:space="preserve">Closing date </w:t>
            </w:r>
          </w:p>
        </w:tc>
        <w:tc>
          <w:tcPr>
            <w:tcW w:w="5228" w:type="dxa"/>
          </w:tcPr>
          <w:p w14:paraId="0FBD6468" w14:textId="5EE9094F" w:rsidR="00FD7F29" w:rsidRPr="00681BBB" w:rsidRDefault="00681BBB" w:rsidP="003B7D56">
            <w:pPr>
              <w:spacing w:line="276" w:lineRule="auto"/>
              <w:rPr>
                <w:rFonts w:asciiTheme="minorHAnsi" w:hAnsiTheme="minorHAnsi" w:cstheme="minorHAnsi"/>
                <w:sz w:val="28"/>
                <w:szCs w:val="28"/>
              </w:rPr>
            </w:pPr>
            <w:r>
              <w:rPr>
                <w:rFonts w:asciiTheme="minorHAnsi" w:hAnsiTheme="minorHAnsi" w:cstheme="minorHAnsi"/>
                <w:sz w:val="28"/>
                <w:szCs w:val="28"/>
              </w:rPr>
              <w:t>13</w:t>
            </w:r>
            <w:r w:rsidR="00B67D82" w:rsidRPr="00681BBB">
              <w:rPr>
                <w:rFonts w:asciiTheme="minorHAnsi" w:hAnsiTheme="minorHAnsi" w:cstheme="minorHAnsi"/>
                <w:sz w:val="28"/>
                <w:szCs w:val="28"/>
                <w:vertAlign w:val="superscript"/>
              </w:rPr>
              <w:t>th</w:t>
            </w:r>
            <w:r w:rsidR="00B67D82" w:rsidRPr="00681BBB">
              <w:rPr>
                <w:rFonts w:asciiTheme="minorHAnsi" w:hAnsiTheme="minorHAnsi" w:cstheme="minorHAnsi"/>
                <w:sz w:val="28"/>
                <w:szCs w:val="28"/>
              </w:rPr>
              <w:t xml:space="preserve"> October 2025</w:t>
            </w:r>
          </w:p>
          <w:p w14:paraId="7C39F967" w14:textId="77777777" w:rsidR="00116FD2" w:rsidRPr="00681BBB" w:rsidRDefault="00116FD2" w:rsidP="003B7D56">
            <w:pPr>
              <w:spacing w:line="276" w:lineRule="auto"/>
              <w:rPr>
                <w:rFonts w:asciiTheme="minorHAnsi" w:hAnsiTheme="minorHAnsi" w:cstheme="minorHAnsi"/>
                <w:sz w:val="28"/>
                <w:szCs w:val="28"/>
              </w:rPr>
            </w:pPr>
          </w:p>
        </w:tc>
      </w:tr>
      <w:tr w:rsidR="00FD7F29" w:rsidRPr="005E6DFB" w14:paraId="7419C90C" w14:textId="77777777" w:rsidTr="764C7BE4">
        <w:tc>
          <w:tcPr>
            <w:tcW w:w="5228" w:type="dxa"/>
            <w:shd w:val="clear" w:color="auto" w:fill="D9E2F3" w:themeFill="accent1" w:themeFillTint="33"/>
          </w:tcPr>
          <w:p w14:paraId="4BC508A4" w14:textId="02843121" w:rsidR="00FD7F29" w:rsidRPr="00681BBB" w:rsidRDefault="00FD7F29" w:rsidP="003B7D56">
            <w:pPr>
              <w:spacing w:line="276" w:lineRule="auto"/>
              <w:rPr>
                <w:rFonts w:asciiTheme="minorHAnsi" w:hAnsiTheme="minorHAnsi" w:cstheme="minorHAnsi"/>
                <w:b/>
                <w:bCs/>
                <w:sz w:val="28"/>
                <w:szCs w:val="28"/>
              </w:rPr>
            </w:pPr>
            <w:r w:rsidRPr="00681BBB">
              <w:rPr>
                <w:rFonts w:asciiTheme="minorHAnsi" w:hAnsiTheme="minorHAnsi" w:cstheme="minorHAnsi"/>
                <w:b/>
                <w:bCs/>
                <w:sz w:val="28"/>
                <w:szCs w:val="28"/>
              </w:rPr>
              <w:t xml:space="preserve">Sift of applications </w:t>
            </w:r>
          </w:p>
        </w:tc>
        <w:tc>
          <w:tcPr>
            <w:tcW w:w="5228" w:type="dxa"/>
          </w:tcPr>
          <w:p w14:paraId="74CB7B57" w14:textId="25AC18F3" w:rsidR="00FD7F29" w:rsidRPr="00681BBB" w:rsidRDefault="00B67D82" w:rsidP="003B7D56">
            <w:pPr>
              <w:spacing w:line="276" w:lineRule="auto"/>
              <w:rPr>
                <w:rFonts w:asciiTheme="minorHAnsi" w:hAnsiTheme="minorHAnsi" w:cstheme="minorHAnsi"/>
                <w:sz w:val="28"/>
                <w:szCs w:val="28"/>
              </w:rPr>
            </w:pPr>
            <w:r w:rsidRPr="00681BBB">
              <w:rPr>
                <w:rFonts w:asciiTheme="minorHAnsi" w:hAnsiTheme="minorHAnsi" w:cstheme="minorHAnsi"/>
                <w:sz w:val="28"/>
                <w:szCs w:val="28"/>
              </w:rPr>
              <w:t>28</w:t>
            </w:r>
            <w:r w:rsidRPr="00681BBB">
              <w:rPr>
                <w:rFonts w:asciiTheme="minorHAnsi" w:hAnsiTheme="minorHAnsi" w:cstheme="minorHAnsi"/>
                <w:sz w:val="28"/>
                <w:szCs w:val="28"/>
                <w:vertAlign w:val="superscript"/>
              </w:rPr>
              <w:t>th</w:t>
            </w:r>
            <w:r w:rsidRPr="00681BBB">
              <w:rPr>
                <w:rFonts w:asciiTheme="minorHAnsi" w:hAnsiTheme="minorHAnsi" w:cstheme="minorHAnsi"/>
                <w:sz w:val="28"/>
                <w:szCs w:val="28"/>
              </w:rPr>
              <w:t xml:space="preserve"> October 2025</w:t>
            </w:r>
          </w:p>
          <w:p w14:paraId="60E96021" w14:textId="77777777" w:rsidR="00116FD2" w:rsidRPr="00681BBB" w:rsidRDefault="00116FD2" w:rsidP="003B7D56">
            <w:pPr>
              <w:spacing w:line="276" w:lineRule="auto"/>
              <w:rPr>
                <w:rFonts w:asciiTheme="minorHAnsi" w:hAnsiTheme="minorHAnsi" w:cstheme="minorHAnsi"/>
                <w:sz w:val="28"/>
                <w:szCs w:val="28"/>
              </w:rPr>
            </w:pPr>
          </w:p>
        </w:tc>
      </w:tr>
      <w:tr w:rsidR="00FD7F29" w:rsidRPr="005E6DFB" w14:paraId="3EE965D2" w14:textId="77777777" w:rsidTr="764C7BE4">
        <w:tc>
          <w:tcPr>
            <w:tcW w:w="5228" w:type="dxa"/>
            <w:shd w:val="clear" w:color="auto" w:fill="D9E2F3" w:themeFill="accent1" w:themeFillTint="33"/>
          </w:tcPr>
          <w:p w14:paraId="1C42C341" w14:textId="505B2121" w:rsidR="00FD7F29" w:rsidRPr="00681BBB" w:rsidRDefault="00FD7F29" w:rsidP="003B7D56">
            <w:pPr>
              <w:spacing w:line="276" w:lineRule="auto"/>
              <w:rPr>
                <w:rFonts w:asciiTheme="minorHAnsi" w:hAnsiTheme="minorHAnsi" w:cstheme="minorHAnsi"/>
                <w:b/>
                <w:bCs/>
                <w:sz w:val="28"/>
                <w:szCs w:val="28"/>
              </w:rPr>
            </w:pPr>
            <w:r w:rsidRPr="00681BBB">
              <w:rPr>
                <w:rFonts w:asciiTheme="minorHAnsi" w:hAnsiTheme="minorHAnsi" w:cstheme="minorHAnsi"/>
                <w:b/>
                <w:bCs/>
                <w:sz w:val="28"/>
                <w:szCs w:val="28"/>
              </w:rPr>
              <w:t xml:space="preserve">Date applicants will hear about the outcome of their application </w:t>
            </w:r>
          </w:p>
        </w:tc>
        <w:tc>
          <w:tcPr>
            <w:tcW w:w="5228" w:type="dxa"/>
          </w:tcPr>
          <w:p w14:paraId="48494BAF" w14:textId="13BADF20" w:rsidR="00FD7F29" w:rsidRPr="00681BBB" w:rsidRDefault="00AD056C" w:rsidP="0C528150">
            <w:pPr>
              <w:spacing w:line="276" w:lineRule="auto"/>
              <w:rPr>
                <w:rFonts w:asciiTheme="minorHAnsi" w:hAnsiTheme="minorHAnsi" w:cstheme="minorBidi"/>
                <w:sz w:val="28"/>
                <w:szCs w:val="28"/>
              </w:rPr>
            </w:pPr>
            <w:r w:rsidRPr="00681BBB">
              <w:rPr>
                <w:rFonts w:asciiTheme="minorHAnsi" w:hAnsiTheme="minorHAnsi" w:cstheme="minorBidi"/>
                <w:sz w:val="28"/>
                <w:szCs w:val="28"/>
              </w:rPr>
              <w:t xml:space="preserve">w/c </w:t>
            </w:r>
            <w:r w:rsidR="00625353" w:rsidRPr="00681BBB">
              <w:rPr>
                <w:rFonts w:asciiTheme="minorHAnsi" w:hAnsiTheme="minorHAnsi" w:cstheme="minorBidi"/>
                <w:sz w:val="28"/>
                <w:szCs w:val="28"/>
              </w:rPr>
              <w:t>3</w:t>
            </w:r>
            <w:r w:rsidR="00625353" w:rsidRPr="00681BBB">
              <w:rPr>
                <w:rFonts w:asciiTheme="minorHAnsi" w:hAnsiTheme="minorHAnsi" w:cstheme="minorBidi"/>
                <w:sz w:val="28"/>
                <w:szCs w:val="28"/>
                <w:vertAlign w:val="superscript"/>
              </w:rPr>
              <w:t>rd</w:t>
            </w:r>
            <w:r w:rsidR="00625353" w:rsidRPr="00681BBB">
              <w:rPr>
                <w:rFonts w:asciiTheme="minorHAnsi" w:hAnsiTheme="minorHAnsi" w:cstheme="minorBidi"/>
                <w:sz w:val="28"/>
                <w:szCs w:val="28"/>
              </w:rPr>
              <w:t xml:space="preserve"> November 2025</w:t>
            </w:r>
          </w:p>
        </w:tc>
      </w:tr>
      <w:tr w:rsidR="00FD7F29" w:rsidRPr="005E6DFB" w14:paraId="14B1CC31" w14:textId="77777777" w:rsidTr="764C7BE4">
        <w:tc>
          <w:tcPr>
            <w:tcW w:w="5228" w:type="dxa"/>
            <w:shd w:val="clear" w:color="auto" w:fill="D9E2F3" w:themeFill="accent1" w:themeFillTint="33"/>
          </w:tcPr>
          <w:p w14:paraId="1AF3FCB0" w14:textId="3F7E90A1" w:rsidR="00FD7F29" w:rsidRPr="00681BBB" w:rsidRDefault="00FD7F29" w:rsidP="003B7D56">
            <w:pPr>
              <w:spacing w:line="276" w:lineRule="auto"/>
              <w:rPr>
                <w:rFonts w:asciiTheme="minorHAnsi" w:hAnsiTheme="minorHAnsi" w:cstheme="minorHAnsi"/>
                <w:b/>
                <w:bCs/>
                <w:sz w:val="28"/>
                <w:szCs w:val="28"/>
              </w:rPr>
            </w:pPr>
            <w:r w:rsidRPr="00681BBB">
              <w:rPr>
                <w:rFonts w:asciiTheme="minorHAnsi" w:hAnsiTheme="minorHAnsi" w:cstheme="minorHAnsi"/>
                <w:b/>
                <w:bCs/>
                <w:sz w:val="28"/>
                <w:szCs w:val="28"/>
              </w:rPr>
              <w:t xml:space="preserve">Interviews </w:t>
            </w:r>
          </w:p>
        </w:tc>
        <w:tc>
          <w:tcPr>
            <w:tcW w:w="5228" w:type="dxa"/>
          </w:tcPr>
          <w:p w14:paraId="700920EF" w14:textId="5A5195F2" w:rsidR="009C02DB" w:rsidRPr="00681BBB" w:rsidRDefault="005630D0" w:rsidP="009C02DB">
            <w:pPr>
              <w:spacing w:line="276" w:lineRule="auto"/>
              <w:rPr>
                <w:rFonts w:asciiTheme="minorHAnsi" w:hAnsiTheme="minorHAnsi" w:cstheme="minorHAnsi"/>
                <w:sz w:val="28"/>
                <w:szCs w:val="28"/>
              </w:rPr>
            </w:pPr>
            <w:r w:rsidRPr="00681BBB">
              <w:rPr>
                <w:rFonts w:asciiTheme="minorHAnsi" w:hAnsiTheme="minorHAnsi" w:cstheme="minorBidi"/>
                <w:sz w:val="28"/>
                <w:szCs w:val="28"/>
              </w:rPr>
              <w:t>Interviews will be held on the 18</w:t>
            </w:r>
            <w:r w:rsidRPr="00681BBB">
              <w:rPr>
                <w:rFonts w:asciiTheme="minorHAnsi" w:hAnsiTheme="minorHAnsi" w:cstheme="minorBidi"/>
                <w:sz w:val="28"/>
                <w:szCs w:val="28"/>
                <w:vertAlign w:val="superscript"/>
              </w:rPr>
              <w:t>th</w:t>
            </w:r>
            <w:r w:rsidRPr="00681BBB">
              <w:rPr>
                <w:rFonts w:asciiTheme="minorHAnsi" w:hAnsiTheme="minorHAnsi" w:cstheme="minorBidi"/>
                <w:sz w:val="28"/>
                <w:szCs w:val="28"/>
              </w:rPr>
              <w:t xml:space="preserve"> and 19</w:t>
            </w:r>
            <w:r w:rsidRPr="00681BBB">
              <w:rPr>
                <w:rFonts w:asciiTheme="minorHAnsi" w:hAnsiTheme="minorHAnsi" w:cstheme="minorBidi"/>
                <w:sz w:val="28"/>
                <w:szCs w:val="28"/>
                <w:vertAlign w:val="superscript"/>
              </w:rPr>
              <w:t>th</w:t>
            </w:r>
            <w:r w:rsidRPr="00681BBB">
              <w:rPr>
                <w:rFonts w:asciiTheme="minorHAnsi" w:hAnsiTheme="minorHAnsi" w:cstheme="minorBidi"/>
                <w:sz w:val="28"/>
                <w:szCs w:val="28"/>
              </w:rPr>
              <w:t xml:space="preserve"> November 2025 at ILF Scotland’s </w:t>
            </w:r>
            <w:r w:rsidRPr="00681BBB">
              <w:rPr>
                <w:rFonts w:asciiTheme="minorHAnsi" w:hAnsiTheme="minorHAnsi" w:cstheme="minorHAnsi"/>
                <w:sz w:val="28"/>
                <w:szCs w:val="28"/>
              </w:rPr>
              <w:t xml:space="preserve">offices in Denholm House, Livingston. Where a candidate is not able to travel to Livingston, interviews may be undertaken </w:t>
            </w:r>
            <w:r w:rsidR="00D955C5">
              <w:rPr>
                <w:rFonts w:asciiTheme="minorHAnsi" w:hAnsiTheme="minorHAnsi" w:cstheme="minorHAnsi"/>
                <w:sz w:val="28"/>
                <w:szCs w:val="28"/>
              </w:rPr>
              <w:t>virtually</w:t>
            </w:r>
            <w:r w:rsidR="009C02DB" w:rsidRPr="00681BBB">
              <w:rPr>
                <w:rFonts w:asciiTheme="minorHAnsi" w:hAnsiTheme="minorHAnsi" w:cstheme="minorHAnsi"/>
                <w:sz w:val="28"/>
                <w:szCs w:val="28"/>
              </w:rPr>
              <w:t>.</w:t>
            </w:r>
            <w:r w:rsidRPr="00681BBB">
              <w:rPr>
                <w:rFonts w:asciiTheme="minorHAnsi" w:hAnsiTheme="minorHAnsi" w:cstheme="minorHAnsi"/>
                <w:sz w:val="28"/>
                <w:szCs w:val="28"/>
              </w:rPr>
              <w:t xml:space="preserve"> </w:t>
            </w:r>
          </w:p>
          <w:p w14:paraId="1D31A5C9" w14:textId="74CCCE09" w:rsidR="00116FD2" w:rsidRPr="00681BBB" w:rsidRDefault="0E3C027E" w:rsidP="009C02DB">
            <w:pPr>
              <w:spacing w:line="276" w:lineRule="auto"/>
              <w:rPr>
                <w:rFonts w:ascii="Calibri" w:eastAsia="Arial" w:hAnsi="Calibri" w:cs="Calibri"/>
                <w:b/>
                <w:bCs/>
                <w:sz w:val="28"/>
                <w:szCs w:val="28"/>
              </w:rPr>
            </w:pPr>
            <w:r w:rsidRPr="00681BBB">
              <w:rPr>
                <w:rFonts w:ascii="Calibri" w:eastAsia="Arial" w:hAnsi="Calibri" w:cs="Calibri"/>
                <w:b/>
                <w:bCs/>
                <w:sz w:val="28"/>
                <w:szCs w:val="28"/>
              </w:rPr>
              <w:t>It is unlikely that we will be able to offer an alternative interview date.</w:t>
            </w:r>
          </w:p>
        </w:tc>
      </w:tr>
      <w:tr w:rsidR="00FD7F29" w:rsidRPr="005E6DFB" w14:paraId="32A29C9A" w14:textId="77777777" w:rsidTr="764C7BE4">
        <w:tc>
          <w:tcPr>
            <w:tcW w:w="5228" w:type="dxa"/>
            <w:shd w:val="clear" w:color="auto" w:fill="D9E2F3" w:themeFill="accent1" w:themeFillTint="33"/>
          </w:tcPr>
          <w:p w14:paraId="03F321D0" w14:textId="13B21F95" w:rsidR="00FD7F29" w:rsidRPr="00681BBB" w:rsidRDefault="00FD7F29" w:rsidP="003B7D56">
            <w:pPr>
              <w:spacing w:line="276" w:lineRule="auto"/>
              <w:rPr>
                <w:rFonts w:asciiTheme="minorHAnsi" w:hAnsiTheme="minorHAnsi" w:cstheme="minorHAnsi"/>
                <w:b/>
                <w:bCs/>
                <w:sz w:val="28"/>
                <w:szCs w:val="28"/>
              </w:rPr>
            </w:pPr>
            <w:r w:rsidRPr="00681BBB">
              <w:rPr>
                <w:rFonts w:asciiTheme="minorHAnsi" w:hAnsiTheme="minorHAnsi" w:cstheme="minorHAnsi"/>
                <w:b/>
                <w:bCs/>
                <w:sz w:val="28"/>
                <w:szCs w:val="28"/>
              </w:rPr>
              <w:t xml:space="preserve">Ministerial decision </w:t>
            </w:r>
          </w:p>
        </w:tc>
        <w:tc>
          <w:tcPr>
            <w:tcW w:w="5228" w:type="dxa"/>
          </w:tcPr>
          <w:p w14:paraId="4E9316A9" w14:textId="36CC7460" w:rsidR="00FD7F29" w:rsidRPr="00681BBB" w:rsidRDefault="00681BBB" w:rsidP="003B7D56">
            <w:pPr>
              <w:spacing w:line="276" w:lineRule="auto"/>
              <w:rPr>
                <w:rFonts w:asciiTheme="minorHAnsi" w:hAnsiTheme="minorHAnsi" w:cstheme="minorHAnsi"/>
                <w:sz w:val="28"/>
                <w:szCs w:val="28"/>
              </w:rPr>
            </w:pPr>
            <w:r w:rsidRPr="00681BBB">
              <w:rPr>
                <w:rFonts w:asciiTheme="minorHAnsi" w:hAnsiTheme="minorHAnsi" w:cstheme="minorHAnsi"/>
                <w:sz w:val="28"/>
                <w:szCs w:val="28"/>
              </w:rPr>
              <w:t xml:space="preserve">w/c 1st </w:t>
            </w:r>
            <w:r w:rsidR="00D60DFB" w:rsidRPr="00681BBB">
              <w:rPr>
                <w:rFonts w:asciiTheme="minorHAnsi" w:hAnsiTheme="minorHAnsi" w:cstheme="minorHAnsi"/>
                <w:sz w:val="28"/>
                <w:szCs w:val="28"/>
              </w:rPr>
              <w:t>December 2025</w:t>
            </w:r>
          </w:p>
          <w:p w14:paraId="2164C9E8" w14:textId="77777777" w:rsidR="00116FD2" w:rsidRPr="00681BBB" w:rsidRDefault="00116FD2" w:rsidP="003B7D56">
            <w:pPr>
              <w:spacing w:line="276" w:lineRule="auto"/>
              <w:rPr>
                <w:rFonts w:asciiTheme="minorHAnsi" w:hAnsiTheme="minorHAnsi" w:cstheme="minorHAnsi"/>
                <w:sz w:val="28"/>
                <w:szCs w:val="28"/>
              </w:rPr>
            </w:pPr>
          </w:p>
        </w:tc>
      </w:tr>
      <w:tr w:rsidR="00FD7F29" w:rsidRPr="005E6DFB" w14:paraId="2A686191" w14:textId="77777777" w:rsidTr="764C7BE4">
        <w:tc>
          <w:tcPr>
            <w:tcW w:w="5228" w:type="dxa"/>
            <w:shd w:val="clear" w:color="auto" w:fill="D9E2F3" w:themeFill="accent1" w:themeFillTint="33"/>
          </w:tcPr>
          <w:p w14:paraId="235E9930" w14:textId="57CDEB85" w:rsidR="00FD7F29" w:rsidRPr="00681BBB" w:rsidRDefault="00FD7F29" w:rsidP="003B7D56">
            <w:pPr>
              <w:spacing w:line="276" w:lineRule="auto"/>
              <w:rPr>
                <w:rFonts w:asciiTheme="minorHAnsi" w:hAnsiTheme="minorHAnsi" w:cstheme="minorHAnsi"/>
                <w:b/>
                <w:bCs/>
                <w:sz w:val="28"/>
                <w:szCs w:val="28"/>
              </w:rPr>
            </w:pPr>
            <w:r w:rsidRPr="00681BBB">
              <w:rPr>
                <w:rFonts w:asciiTheme="minorHAnsi" w:hAnsiTheme="minorHAnsi" w:cstheme="minorHAnsi"/>
                <w:b/>
                <w:bCs/>
                <w:sz w:val="28"/>
                <w:szCs w:val="28"/>
              </w:rPr>
              <w:t xml:space="preserve">Start date </w:t>
            </w:r>
          </w:p>
        </w:tc>
        <w:tc>
          <w:tcPr>
            <w:tcW w:w="5228" w:type="dxa"/>
          </w:tcPr>
          <w:p w14:paraId="53CFC051" w14:textId="1FE3033E" w:rsidR="00FD7F29" w:rsidRPr="00681BBB" w:rsidRDefault="00D60DFB" w:rsidP="003B7D56">
            <w:pPr>
              <w:spacing w:line="276" w:lineRule="auto"/>
              <w:rPr>
                <w:rFonts w:asciiTheme="minorHAnsi" w:hAnsiTheme="minorHAnsi" w:cstheme="minorHAnsi"/>
                <w:sz w:val="28"/>
                <w:szCs w:val="28"/>
              </w:rPr>
            </w:pPr>
            <w:r w:rsidRPr="00681BBB">
              <w:rPr>
                <w:rFonts w:asciiTheme="minorHAnsi" w:hAnsiTheme="minorHAnsi" w:cstheme="minorHAnsi"/>
                <w:sz w:val="28"/>
                <w:szCs w:val="28"/>
              </w:rPr>
              <w:t>January 2026</w:t>
            </w:r>
          </w:p>
          <w:p w14:paraId="7F2786B9" w14:textId="77777777" w:rsidR="00116FD2" w:rsidRPr="00681BBB" w:rsidRDefault="00116FD2" w:rsidP="003B7D56">
            <w:pPr>
              <w:spacing w:line="276" w:lineRule="auto"/>
              <w:rPr>
                <w:rFonts w:asciiTheme="minorHAnsi" w:hAnsiTheme="minorHAnsi" w:cstheme="minorHAnsi"/>
                <w:sz w:val="28"/>
                <w:szCs w:val="28"/>
              </w:rPr>
            </w:pPr>
          </w:p>
        </w:tc>
      </w:tr>
    </w:tbl>
    <w:p w14:paraId="48469B86" w14:textId="7D6BC1A4" w:rsidR="17342702" w:rsidRDefault="17342702" w:rsidP="00ED7134">
      <w:pPr>
        <w:pStyle w:val="Title"/>
        <w:rPr>
          <w:rFonts w:ascii="Calibri" w:hAnsi="Calibri" w:cs="Calibri"/>
          <w:b/>
          <w:bCs/>
        </w:rPr>
      </w:pPr>
      <w:r w:rsidRPr="00ED7134">
        <w:rPr>
          <w:rFonts w:ascii="Calibri" w:hAnsi="Calibri" w:cs="Calibri"/>
          <w:b/>
          <w:bCs/>
        </w:rPr>
        <w:lastRenderedPageBreak/>
        <w:t xml:space="preserve">Welcome letter </w:t>
      </w:r>
    </w:p>
    <w:p w14:paraId="66CD952E" w14:textId="77777777" w:rsidR="00ED7134" w:rsidRDefault="00ED7134" w:rsidP="00ED7134">
      <w:pPr>
        <w:rPr>
          <w:rFonts w:eastAsiaTheme="majorEastAsia"/>
        </w:rPr>
      </w:pPr>
    </w:p>
    <w:p w14:paraId="2DDC3C09" w14:textId="77777777" w:rsidR="00681BBB" w:rsidRDefault="00681BBB" w:rsidP="00ED7134">
      <w:pPr>
        <w:rPr>
          <w:rFonts w:eastAsiaTheme="majorEastAsia"/>
        </w:rPr>
      </w:pPr>
    </w:p>
    <w:p w14:paraId="1C5259EC" w14:textId="77777777" w:rsidR="00D955C5" w:rsidRDefault="00D955C5" w:rsidP="00D955C5">
      <w:pPr>
        <w:rPr>
          <w:rFonts w:asciiTheme="minorHAnsi" w:eastAsiaTheme="majorEastAsia" w:hAnsiTheme="minorHAnsi" w:cstheme="minorHAnsi"/>
          <w:sz w:val="28"/>
          <w:szCs w:val="28"/>
        </w:rPr>
      </w:pPr>
    </w:p>
    <w:p w14:paraId="4C55599B" w14:textId="4A2C30A0" w:rsidR="00D955C5" w:rsidRPr="00D955C5" w:rsidRDefault="00D955C5" w:rsidP="00D955C5">
      <w:pPr>
        <w:rPr>
          <w:rFonts w:asciiTheme="minorHAnsi" w:eastAsiaTheme="majorEastAsia" w:hAnsiTheme="minorHAnsi" w:cstheme="minorHAnsi"/>
          <w:sz w:val="28"/>
          <w:szCs w:val="28"/>
        </w:rPr>
      </w:pPr>
      <w:r w:rsidRPr="00D955C5">
        <w:rPr>
          <w:rFonts w:asciiTheme="minorHAnsi" w:eastAsiaTheme="majorEastAsia" w:hAnsiTheme="minorHAnsi" w:cstheme="minorHAnsi"/>
          <w:sz w:val="28"/>
          <w:szCs w:val="28"/>
        </w:rPr>
        <w:t>Welcome to the Independent Living Fund application for Board membership.</w:t>
      </w:r>
    </w:p>
    <w:p w14:paraId="015B7717" w14:textId="77777777" w:rsidR="00D955C5" w:rsidRPr="00D955C5" w:rsidRDefault="00D955C5" w:rsidP="00D955C5">
      <w:pPr>
        <w:rPr>
          <w:rFonts w:asciiTheme="minorHAnsi" w:eastAsiaTheme="majorEastAsia" w:hAnsiTheme="minorHAnsi" w:cstheme="minorHAnsi"/>
          <w:sz w:val="28"/>
          <w:szCs w:val="28"/>
        </w:rPr>
      </w:pPr>
    </w:p>
    <w:p w14:paraId="2CF4506C" w14:textId="648E5ECB" w:rsidR="00D955C5" w:rsidRPr="00D955C5" w:rsidRDefault="00D955C5" w:rsidP="00D955C5">
      <w:pPr>
        <w:rPr>
          <w:rFonts w:asciiTheme="minorHAnsi" w:eastAsiaTheme="majorEastAsia" w:hAnsiTheme="minorHAnsi" w:cstheme="minorHAnsi"/>
          <w:sz w:val="28"/>
          <w:szCs w:val="28"/>
        </w:rPr>
      </w:pPr>
      <w:r w:rsidRPr="00D955C5">
        <w:rPr>
          <w:rFonts w:asciiTheme="minorHAnsi" w:eastAsiaTheme="majorEastAsia" w:hAnsiTheme="minorHAnsi" w:cstheme="minorHAnsi"/>
          <w:sz w:val="28"/>
          <w:szCs w:val="28"/>
        </w:rPr>
        <w:t>The Independent Living Fund (ILF) is designed to support disabled people in Scotland and Northern Ireland who have complex needs to live independently. Financial support is provided to purchase assistance that helps them to overcome the barriers to independent living they encounter every day. It currently supports 2,740 people.</w:t>
      </w:r>
    </w:p>
    <w:p w14:paraId="7924CE7A" w14:textId="77777777" w:rsidR="00D955C5" w:rsidRPr="00D955C5" w:rsidRDefault="00D955C5" w:rsidP="00D955C5">
      <w:pPr>
        <w:rPr>
          <w:rFonts w:asciiTheme="minorHAnsi" w:eastAsiaTheme="majorEastAsia" w:hAnsiTheme="minorHAnsi" w:cstheme="minorHAnsi"/>
          <w:sz w:val="28"/>
          <w:szCs w:val="28"/>
        </w:rPr>
      </w:pPr>
    </w:p>
    <w:p w14:paraId="33BE1960" w14:textId="77777777" w:rsidR="00D955C5" w:rsidRPr="00D955C5" w:rsidRDefault="00D955C5" w:rsidP="00D955C5">
      <w:pPr>
        <w:rPr>
          <w:rFonts w:asciiTheme="minorHAnsi" w:eastAsiaTheme="majorEastAsia" w:hAnsiTheme="minorHAnsi" w:cstheme="minorHAnsi"/>
          <w:sz w:val="28"/>
          <w:szCs w:val="28"/>
        </w:rPr>
      </w:pPr>
      <w:r w:rsidRPr="00D955C5">
        <w:rPr>
          <w:rFonts w:asciiTheme="minorHAnsi" w:eastAsiaTheme="majorEastAsia" w:hAnsiTheme="minorHAnsi" w:cstheme="minorHAnsi"/>
          <w:sz w:val="28"/>
          <w:szCs w:val="28"/>
        </w:rPr>
        <w:t>The ILF was originally a UK wide scheme, however it closed to new applications in 2010, with existing recipients administered by ILF Scotland, a Non-Departmental Public Body established by the Scottish Government, since 2015. In February 2021, the Independent Review on Adult Social Care Report (The Feeley Review) was published. One of the key recommendations was to re-open the Independent Living Fund to new applications.</w:t>
      </w:r>
    </w:p>
    <w:p w14:paraId="15215854" w14:textId="77777777" w:rsidR="00D955C5" w:rsidRPr="00D955C5" w:rsidRDefault="00D955C5" w:rsidP="00D955C5">
      <w:pPr>
        <w:rPr>
          <w:rFonts w:asciiTheme="minorHAnsi" w:eastAsiaTheme="majorEastAsia" w:hAnsiTheme="minorHAnsi" w:cstheme="minorHAnsi"/>
          <w:sz w:val="28"/>
          <w:szCs w:val="28"/>
        </w:rPr>
      </w:pPr>
    </w:p>
    <w:p w14:paraId="1EE04A90" w14:textId="22F57BE0" w:rsidR="00D955C5" w:rsidRPr="00D955C5" w:rsidRDefault="00D955C5" w:rsidP="00D955C5">
      <w:pPr>
        <w:rPr>
          <w:rFonts w:asciiTheme="minorHAnsi" w:eastAsiaTheme="majorEastAsia" w:hAnsiTheme="minorHAnsi" w:cstheme="minorHAnsi"/>
          <w:sz w:val="28"/>
          <w:szCs w:val="28"/>
        </w:rPr>
      </w:pPr>
      <w:r w:rsidRPr="00D955C5">
        <w:rPr>
          <w:rFonts w:asciiTheme="minorHAnsi" w:eastAsiaTheme="majorEastAsia" w:hAnsiTheme="minorHAnsi" w:cstheme="minorHAnsi"/>
          <w:sz w:val="28"/>
          <w:szCs w:val="28"/>
        </w:rPr>
        <w:t>In April 2024, the Independent Living Fund re-opened to new applicants in Scotland with an initial £9 million in the financial year 2024 to 2025. We are now in year two of the re-opened fund and are aiming to fund around 1400 disabled people in total by the end of this financial year, providing them with the support they need to live independent lives. The total investment for 2025/26 is £20 million bringing the budget to £7</w:t>
      </w:r>
      <w:r w:rsidR="00EF3FF8">
        <w:rPr>
          <w:rFonts w:asciiTheme="minorHAnsi" w:eastAsiaTheme="majorEastAsia" w:hAnsiTheme="minorHAnsi" w:cstheme="minorHAnsi"/>
          <w:sz w:val="28"/>
          <w:szCs w:val="28"/>
        </w:rPr>
        <w:t>5</w:t>
      </w:r>
      <w:r w:rsidRPr="00D955C5">
        <w:rPr>
          <w:rFonts w:asciiTheme="minorHAnsi" w:eastAsiaTheme="majorEastAsia" w:hAnsiTheme="minorHAnsi" w:cstheme="minorHAnsi"/>
          <w:sz w:val="28"/>
          <w:szCs w:val="28"/>
        </w:rPr>
        <w:t>.</w:t>
      </w:r>
      <w:r w:rsidR="00EF3FF8">
        <w:rPr>
          <w:rFonts w:asciiTheme="minorHAnsi" w:eastAsiaTheme="majorEastAsia" w:hAnsiTheme="minorHAnsi" w:cstheme="minorHAnsi"/>
          <w:sz w:val="28"/>
          <w:szCs w:val="28"/>
        </w:rPr>
        <w:t>6</w:t>
      </w:r>
      <w:r w:rsidRPr="00D955C5">
        <w:rPr>
          <w:rFonts w:asciiTheme="minorHAnsi" w:eastAsiaTheme="majorEastAsia" w:hAnsiTheme="minorHAnsi" w:cstheme="minorHAnsi"/>
          <w:sz w:val="28"/>
          <w:szCs w:val="28"/>
        </w:rPr>
        <w:t>m. To date (28th August) there have been 1052 new applications for funding.</w:t>
      </w:r>
    </w:p>
    <w:p w14:paraId="11AC1B75" w14:textId="77777777" w:rsidR="00D955C5" w:rsidRPr="00D955C5" w:rsidRDefault="00D955C5" w:rsidP="00D955C5">
      <w:pPr>
        <w:rPr>
          <w:rFonts w:asciiTheme="minorHAnsi" w:eastAsiaTheme="majorEastAsia" w:hAnsiTheme="minorHAnsi" w:cstheme="minorHAnsi"/>
          <w:sz w:val="28"/>
          <w:szCs w:val="28"/>
        </w:rPr>
      </w:pPr>
    </w:p>
    <w:p w14:paraId="1D992781" w14:textId="77777777" w:rsidR="00D955C5" w:rsidRPr="00D955C5" w:rsidRDefault="00D955C5" w:rsidP="00D955C5">
      <w:pPr>
        <w:rPr>
          <w:rFonts w:asciiTheme="minorHAnsi" w:eastAsiaTheme="majorEastAsia" w:hAnsiTheme="minorHAnsi" w:cstheme="minorHAnsi"/>
          <w:sz w:val="28"/>
          <w:szCs w:val="28"/>
        </w:rPr>
      </w:pPr>
      <w:r w:rsidRPr="00D955C5">
        <w:rPr>
          <w:rFonts w:asciiTheme="minorHAnsi" w:eastAsiaTheme="majorEastAsia" w:hAnsiTheme="minorHAnsi" w:cstheme="minorHAnsi"/>
          <w:sz w:val="28"/>
          <w:szCs w:val="28"/>
        </w:rPr>
        <w:t>The time ahead for ILF is both exciting and challenging and we are looking to strengthen our current board and develop our succession planning. If you meet the priority and essential criteria we will be delighted to receive your application.</w:t>
      </w:r>
    </w:p>
    <w:p w14:paraId="178D5000" w14:textId="77777777" w:rsidR="00D955C5" w:rsidRPr="00D955C5" w:rsidRDefault="00D955C5" w:rsidP="00D955C5">
      <w:pPr>
        <w:rPr>
          <w:rFonts w:asciiTheme="minorHAnsi" w:eastAsiaTheme="majorEastAsia" w:hAnsiTheme="minorHAnsi" w:cstheme="minorHAnsi"/>
          <w:sz w:val="28"/>
          <w:szCs w:val="28"/>
        </w:rPr>
      </w:pPr>
    </w:p>
    <w:p w14:paraId="515CD436" w14:textId="77777777" w:rsidR="00D955C5" w:rsidRPr="00D955C5" w:rsidRDefault="00D955C5" w:rsidP="00D955C5">
      <w:pPr>
        <w:rPr>
          <w:rFonts w:asciiTheme="minorHAnsi" w:eastAsiaTheme="majorEastAsia" w:hAnsiTheme="minorHAnsi" w:cstheme="minorHAnsi"/>
          <w:sz w:val="28"/>
          <w:szCs w:val="28"/>
        </w:rPr>
      </w:pPr>
    </w:p>
    <w:p w14:paraId="23E09B70" w14:textId="77777777" w:rsidR="00D955C5" w:rsidRPr="00D955C5" w:rsidRDefault="00D955C5" w:rsidP="00D955C5">
      <w:pPr>
        <w:rPr>
          <w:rFonts w:asciiTheme="minorHAnsi" w:eastAsiaTheme="majorEastAsia" w:hAnsiTheme="minorHAnsi" w:cstheme="minorHAnsi"/>
          <w:sz w:val="28"/>
          <w:szCs w:val="28"/>
        </w:rPr>
      </w:pPr>
    </w:p>
    <w:p w14:paraId="2342E0D0" w14:textId="7145F54E" w:rsidR="00D955C5" w:rsidRPr="00D955C5" w:rsidRDefault="00D955C5" w:rsidP="00D955C5">
      <w:pPr>
        <w:rPr>
          <w:rFonts w:asciiTheme="minorHAnsi" w:eastAsiaTheme="majorEastAsia" w:hAnsiTheme="minorHAnsi" w:cstheme="minorHAnsi"/>
          <w:sz w:val="28"/>
          <w:szCs w:val="28"/>
        </w:rPr>
      </w:pPr>
      <w:r w:rsidRPr="00D955C5">
        <w:rPr>
          <w:rFonts w:asciiTheme="minorHAnsi" w:eastAsiaTheme="majorEastAsia" w:hAnsiTheme="minorHAnsi" w:cstheme="minorHAnsi"/>
          <w:sz w:val="28"/>
          <w:szCs w:val="28"/>
        </w:rPr>
        <w:t>Anne-Marie Monaghan</w:t>
      </w:r>
    </w:p>
    <w:p w14:paraId="3845B098" w14:textId="77777777" w:rsidR="00D955C5" w:rsidRPr="00D955C5" w:rsidRDefault="00D955C5" w:rsidP="00D955C5">
      <w:pPr>
        <w:rPr>
          <w:rFonts w:asciiTheme="minorHAnsi" w:eastAsiaTheme="majorEastAsia" w:hAnsiTheme="minorHAnsi" w:cstheme="minorHAnsi"/>
          <w:sz w:val="28"/>
          <w:szCs w:val="28"/>
        </w:rPr>
      </w:pPr>
    </w:p>
    <w:p w14:paraId="66D2200F" w14:textId="57B74E5C" w:rsidR="00681BBB" w:rsidRPr="00D955C5" w:rsidRDefault="00D955C5" w:rsidP="00D955C5">
      <w:pPr>
        <w:rPr>
          <w:rFonts w:asciiTheme="minorHAnsi" w:eastAsiaTheme="majorEastAsia" w:hAnsiTheme="minorHAnsi" w:cstheme="minorHAnsi"/>
          <w:sz w:val="28"/>
          <w:szCs w:val="28"/>
        </w:rPr>
      </w:pPr>
      <w:r w:rsidRPr="00D955C5">
        <w:rPr>
          <w:rFonts w:asciiTheme="minorHAnsi" w:eastAsiaTheme="majorEastAsia" w:hAnsiTheme="minorHAnsi" w:cstheme="minorHAnsi"/>
          <w:sz w:val="28"/>
          <w:szCs w:val="28"/>
        </w:rPr>
        <w:t>Chair of ILF Board.</w:t>
      </w:r>
    </w:p>
    <w:p w14:paraId="6F48DF7A" w14:textId="77777777" w:rsidR="00681BBB" w:rsidRPr="00D955C5" w:rsidRDefault="00681BBB" w:rsidP="00ED7134">
      <w:pPr>
        <w:rPr>
          <w:rFonts w:asciiTheme="minorHAnsi" w:eastAsiaTheme="majorEastAsia" w:hAnsiTheme="minorHAnsi" w:cstheme="minorHAnsi"/>
          <w:sz w:val="28"/>
          <w:szCs w:val="28"/>
        </w:rPr>
      </w:pPr>
    </w:p>
    <w:p w14:paraId="24BB0B73" w14:textId="77777777" w:rsidR="00681BBB" w:rsidRDefault="00681BBB" w:rsidP="00ED7134">
      <w:pPr>
        <w:rPr>
          <w:rFonts w:eastAsiaTheme="majorEastAsia"/>
        </w:rPr>
      </w:pPr>
    </w:p>
    <w:p w14:paraId="0DBDB380" w14:textId="77777777" w:rsidR="00681BBB" w:rsidRDefault="00681BBB" w:rsidP="00ED7134">
      <w:pPr>
        <w:rPr>
          <w:rFonts w:eastAsiaTheme="majorEastAsia"/>
        </w:rPr>
      </w:pPr>
    </w:p>
    <w:p w14:paraId="132648F0" w14:textId="77777777" w:rsidR="00681BBB" w:rsidRDefault="00681BBB" w:rsidP="00ED7134">
      <w:pPr>
        <w:rPr>
          <w:rFonts w:eastAsiaTheme="majorEastAsia"/>
        </w:rPr>
      </w:pPr>
    </w:p>
    <w:p w14:paraId="3AF2E229" w14:textId="77777777" w:rsidR="00681BBB" w:rsidRDefault="00681BBB" w:rsidP="00ED7134">
      <w:pPr>
        <w:rPr>
          <w:rFonts w:eastAsiaTheme="majorEastAsia"/>
        </w:rPr>
      </w:pPr>
    </w:p>
    <w:p w14:paraId="7A36D721" w14:textId="77777777" w:rsidR="00681BBB" w:rsidRDefault="00681BBB" w:rsidP="00ED7134">
      <w:pPr>
        <w:rPr>
          <w:rFonts w:eastAsiaTheme="majorEastAsia"/>
        </w:rPr>
      </w:pPr>
    </w:p>
    <w:p w14:paraId="750CC572" w14:textId="77777777" w:rsidR="00681BBB" w:rsidRDefault="00681BBB" w:rsidP="00ED7134">
      <w:pPr>
        <w:rPr>
          <w:rFonts w:eastAsiaTheme="majorEastAsia"/>
        </w:rPr>
      </w:pPr>
    </w:p>
    <w:p w14:paraId="388B910B" w14:textId="77777777" w:rsidR="00681BBB" w:rsidRDefault="00681BBB" w:rsidP="00ED7134">
      <w:pPr>
        <w:rPr>
          <w:rFonts w:eastAsiaTheme="majorEastAsia"/>
        </w:rPr>
      </w:pPr>
    </w:p>
    <w:p w14:paraId="358AF84D" w14:textId="77777777" w:rsidR="00681BBB" w:rsidRDefault="00681BBB" w:rsidP="00ED7134">
      <w:pPr>
        <w:rPr>
          <w:rFonts w:eastAsiaTheme="majorEastAsia"/>
        </w:rPr>
      </w:pPr>
    </w:p>
    <w:p w14:paraId="3D6486EF" w14:textId="77777777" w:rsidR="00681BBB" w:rsidRDefault="00681BBB" w:rsidP="00ED7134">
      <w:pPr>
        <w:rPr>
          <w:rFonts w:eastAsiaTheme="majorEastAsia"/>
        </w:rPr>
      </w:pPr>
    </w:p>
    <w:p w14:paraId="1786FEFB" w14:textId="77777777" w:rsidR="00681BBB" w:rsidRDefault="00681BBB" w:rsidP="00ED7134">
      <w:pPr>
        <w:rPr>
          <w:rFonts w:eastAsiaTheme="majorEastAsia"/>
        </w:rPr>
      </w:pPr>
    </w:p>
    <w:p w14:paraId="18100BBC" w14:textId="77777777" w:rsidR="00681BBB" w:rsidRDefault="00681BBB" w:rsidP="00ED7134">
      <w:pPr>
        <w:rPr>
          <w:rFonts w:eastAsiaTheme="majorEastAsia"/>
        </w:rPr>
      </w:pPr>
    </w:p>
    <w:p w14:paraId="7CE63750" w14:textId="77777777" w:rsidR="00681BBB" w:rsidRDefault="00681BBB" w:rsidP="00ED7134">
      <w:pPr>
        <w:rPr>
          <w:rFonts w:eastAsiaTheme="majorEastAsia"/>
        </w:rPr>
      </w:pPr>
    </w:p>
    <w:p w14:paraId="2E8FCBCB" w14:textId="271D20DE" w:rsidR="00FD7F29" w:rsidRPr="005E6DFB" w:rsidRDefault="00FD7F29" w:rsidP="003B7D56">
      <w:pPr>
        <w:pStyle w:val="Title"/>
        <w:spacing w:line="276" w:lineRule="auto"/>
        <w:rPr>
          <w:rFonts w:asciiTheme="minorHAnsi" w:hAnsiTheme="minorHAnsi" w:cstheme="minorHAnsi"/>
          <w:b/>
          <w:bCs/>
        </w:rPr>
      </w:pPr>
      <w:r w:rsidRPr="005E6DFB">
        <w:rPr>
          <w:rFonts w:asciiTheme="minorHAnsi" w:hAnsiTheme="minorHAnsi" w:cstheme="minorHAnsi"/>
          <w:b/>
          <w:bCs/>
        </w:rPr>
        <w:lastRenderedPageBreak/>
        <w:t xml:space="preserve">Information about the role </w:t>
      </w:r>
    </w:p>
    <w:p w14:paraId="25ADF4D6" w14:textId="77777777" w:rsidR="00FD7F29" w:rsidRPr="005E6DFB" w:rsidRDefault="00FD7F29" w:rsidP="003B7D56">
      <w:pPr>
        <w:spacing w:line="276" w:lineRule="auto"/>
        <w:rPr>
          <w:rFonts w:asciiTheme="minorHAnsi" w:hAnsiTheme="minorHAnsi" w:cstheme="minorHAnsi"/>
          <w:b/>
          <w:bCs/>
          <w:szCs w:val="24"/>
          <w:highlight w:val="yellow"/>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18"/>
        <w:gridCol w:w="5218"/>
      </w:tblGrid>
      <w:tr w:rsidR="00FD7F29" w:rsidRPr="005E6DFB" w14:paraId="7EA10B68" w14:textId="77777777" w:rsidTr="0C528150">
        <w:tc>
          <w:tcPr>
            <w:tcW w:w="5228" w:type="dxa"/>
            <w:shd w:val="clear" w:color="auto" w:fill="D9E2F3" w:themeFill="accent1" w:themeFillTint="33"/>
          </w:tcPr>
          <w:p w14:paraId="346B2EF7" w14:textId="53C7B68D" w:rsidR="00FD7F29" w:rsidRPr="005E6DFB" w:rsidRDefault="00FD7F29" w:rsidP="003B7D56">
            <w:pPr>
              <w:spacing w:line="276" w:lineRule="auto"/>
              <w:rPr>
                <w:rFonts w:asciiTheme="minorHAnsi" w:hAnsiTheme="minorHAnsi" w:cstheme="minorHAnsi"/>
                <w:b/>
                <w:bCs/>
                <w:sz w:val="28"/>
                <w:szCs w:val="28"/>
                <w:highlight w:val="yellow"/>
              </w:rPr>
            </w:pPr>
            <w:r w:rsidRPr="0094540F">
              <w:rPr>
                <w:rFonts w:asciiTheme="minorHAnsi" w:hAnsiTheme="minorHAnsi" w:cstheme="minorHAnsi"/>
                <w:b/>
                <w:bCs/>
                <w:sz w:val="28"/>
                <w:szCs w:val="28"/>
              </w:rPr>
              <w:t>Remuneration</w:t>
            </w:r>
            <w:r w:rsidRPr="005E6DFB">
              <w:rPr>
                <w:rFonts w:asciiTheme="minorHAnsi" w:hAnsiTheme="minorHAnsi" w:cstheme="minorHAnsi"/>
                <w:b/>
                <w:bCs/>
                <w:sz w:val="28"/>
                <w:szCs w:val="28"/>
                <w:highlight w:val="yellow"/>
              </w:rPr>
              <w:t xml:space="preserve"> </w:t>
            </w:r>
          </w:p>
        </w:tc>
        <w:tc>
          <w:tcPr>
            <w:tcW w:w="5228" w:type="dxa"/>
          </w:tcPr>
          <w:p w14:paraId="0EF596A6" w14:textId="5567FBF0" w:rsidR="00FD7F29" w:rsidRPr="005E6DFB" w:rsidRDefault="0094540F" w:rsidP="003B7D56">
            <w:pPr>
              <w:spacing w:line="276" w:lineRule="auto"/>
              <w:rPr>
                <w:rFonts w:asciiTheme="minorHAnsi" w:hAnsiTheme="minorHAnsi" w:cstheme="minorHAnsi"/>
                <w:sz w:val="28"/>
                <w:szCs w:val="28"/>
                <w:highlight w:val="yellow"/>
              </w:rPr>
            </w:pPr>
            <w:r w:rsidRPr="0094540F">
              <w:rPr>
                <w:rFonts w:asciiTheme="minorHAnsi" w:hAnsiTheme="minorHAnsi" w:cstheme="minorHAnsi"/>
                <w:sz w:val="28"/>
                <w:szCs w:val="28"/>
              </w:rPr>
              <w:t>The appointment is remunerated at the rate of £</w:t>
            </w:r>
            <w:r w:rsidR="005630D0">
              <w:rPr>
                <w:rFonts w:asciiTheme="minorHAnsi" w:hAnsiTheme="minorHAnsi" w:cstheme="minorHAnsi"/>
                <w:sz w:val="28"/>
                <w:szCs w:val="28"/>
              </w:rPr>
              <w:t>208</w:t>
            </w:r>
            <w:r w:rsidRPr="0094540F">
              <w:rPr>
                <w:rFonts w:asciiTheme="minorHAnsi" w:hAnsiTheme="minorHAnsi" w:cstheme="minorHAnsi"/>
                <w:sz w:val="28"/>
                <w:szCs w:val="28"/>
              </w:rPr>
              <w:t xml:space="preserve"> per day (non-pensionable). All reasonable expenses, for example childcare and/or carer expenses, will be paid. This includes travel expenses to attend board meetings and activities in person.</w:t>
            </w:r>
          </w:p>
        </w:tc>
      </w:tr>
      <w:tr w:rsidR="00FD7F29" w:rsidRPr="005E6DFB" w14:paraId="14BB1326" w14:textId="77777777" w:rsidTr="0C528150">
        <w:tc>
          <w:tcPr>
            <w:tcW w:w="5228" w:type="dxa"/>
            <w:shd w:val="clear" w:color="auto" w:fill="D9E2F3" w:themeFill="accent1" w:themeFillTint="33"/>
          </w:tcPr>
          <w:p w14:paraId="033FA253" w14:textId="4BC6FA74" w:rsidR="00FD7F29" w:rsidRPr="005E6DFB" w:rsidRDefault="00FD7F29" w:rsidP="003B7D56">
            <w:pPr>
              <w:spacing w:line="276" w:lineRule="auto"/>
              <w:rPr>
                <w:rFonts w:asciiTheme="minorHAnsi" w:hAnsiTheme="minorHAnsi" w:cstheme="minorHAnsi"/>
                <w:b/>
                <w:bCs/>
                <w:sz w:val="28"/>
                <w:szCs w:val="28"/>
                <w:highlight w:val="yellow"/>
              </w:rPr>
            </w:pPr>
            <w:r w:rsidRPr="00DF5F20">
              <w:rPr>
                <w:rFonts w:asciiTheme="minorHAnsi" w:hAnsiTheme="minorHAnsi" w:cstheme="minorHAnsi"/>
                <w:b/>
                <w:bCs/>
                <w:sz w:val="28"/>
                <w:szCs w:val="28"/>
              </w:rPr>
              <w:t xml:space="preserve">Time commitment </w:t>
            </w:r>
          </w:p>
        </w:tc>
        <w:tc>
          <w:tcPr>
            <w:tcW w:w="5228" w:type="dxa"/>
          </w:tcPr>
          <w:p w14:paraId="3B430246" w14:textId="13DAF251" w:rsidR="00295F68" w:rsidRPr="005E6DFB" w:rsidRDefault="00DF5F20" w:rsidP="00DF5F20">
            <w:pPr>
              <w:spacing w:line="276" w:lineRule="auto"/>
              <w:rPr>
                <w:rFonts w:asciiTheme="minorHAnsi" w:hAnsiTheme="minorHAnsi" w:cstheme="minorHAnsi"/>
                <w:sz w:val="28"/>
                <w:szCs w:val="28"/>
                <w:highlight w:val="yellow"/>
              </w:rPr>
            </w:pPr>
            <w:r w:rsidRPr="00DF5F20">
              <w:rPr>
                <w:rFonts w:asciiTheme="minorHAnsi" w:hAnsiTheme="minorHAnsi" w:cstheme="minorHAnsi"/>
                <w:sz w:val="28"/>
                <w:szCs w:val="28"/>
              </w:rPr>
              <w:t>By the nature of a non-executive member role, the time commitment will vary week to week, but you must be able to make a firm commitment to spend on average up to one day per month (12 days per year).  This is likely to include attendance at Board or committee meetings, board development days, reading and preparation time, and other meetings such as strategy or stakeholder discussions. There may be a need to commit further days, up to a maximum of 18 days a year but this would be discussed with the Chair.</w:t>
            </w:r>
          </w:p>
        </w:tc>
      </w:tr>
      <w:tr w:rsidR="00FD7F29" w:rsidRPr="005E6DFB" w14:paraId="6C164B73" w14:textId="77777777" w:rsidTr="0C528150">
        <w:tc>
          <w:tcPr>
            <w:tcW w:w="5228" w:type="dxa"/>
            <w:shd w:val="clear" w:color="auto" w:fill="D9E2F3" w:themeFill="accent1" w:themeFillTint="33"/>
          </w:tcPr>
          <w:p w14:paraId="67DA4982" w14:textId="486E1ED1" w:rsidR="00FD7F29" w:rsidRPr="005E6DFB" w:rsidRDefault="00FD7F29" w:rsidP="003B7D56">
            <w:pPr>
              <w:spacing w:line="276" w:lineRule="auto"/>
              <w:rPr>
                <w:rFonts w:asciiTheme="minorHAnsi" w:hAnsiTheme="minorHAnsi" w:cstheme="minorHAnsi"/>
                <w:b/>
                <w:bCs/>
                <w:sz w:val="28"/>
                <w:szCs w:val="28"/>
                <w:highlight w:val="yellow"/>
              </w:rPr>
            </w:pPr>
            <w:r w:rsidRPr="0015478D">
              <w:rPr>
                <w:rFonts w:asciiTheme="minorHAnsi" w:hAnsiTheme="minorHAnsi" w:cstheme="minorHAnsi"/>
                <w:b/>
                <w:bCs/>
                <w:sz w:val="28"/>
                <w:szCs w:val="28"/>
              </w:rPr>
              <w:t xml:space="preserve">Length of appointment term </w:t>
            </w:r>
          </w:p>
        </w:tc>
        <w:tc>
          <w:tcPr>
            <w:tcW w:w="5228" w:type="dxa"/>
          </w:tcPr>
          <w:p w14:paraId="3C42DC9D" w14:textId="045CC061" w:rsidR="005E6DFB" w:rsidRPr="005E6DFB" w:rsidRDefault="0015478D" w:rsidP="00613CCC">
            <w:pPr>
              <w:spacing w:line="276" w:lineRule="auto"/>
              <w:rPr>
                <w:rFonts w:asciiTheme="minorHAnsi" w:hAnsiTheme="minorHAnsi" w:cstheme="minorHAnsi"/>
                <w:sz w:val="28"/>
                <w:szCs w:val="28"/>
                <w:highlight w:val="yellow"/>
              </w:rPr>
            </w:pPr>
            <w:r w:rsidRPr="0015478D">
              <w:rPr>
                <w:rFonts w:asciiTheme="minorHAnsi" w:hAnsiTheme="minorHAnsi" w:cstheme="minorHAnsi"/>
                <w:sz w:val="28"/>
                <w:szCs w:val="28"/>
              </w:rPr>
              <w:t>The term of appointment will be for up to four years.  A member’s total period of appointment will not exceed eight years.  Any previous time you may have served as a member of the Board of Directors of ILF Scotland will be taken into account in relation to this eight-year limit.</w:t>
            </w:r>
          </w:p>
        </w:tc>
      </w:tr>
      <w:tr w:rsidR="00FD7F29" w:rsidRPr="005E6DFB" w14:paraId="7CA4A7FD" w14:textId="77777777" w:rsidTr="0C528150">
        <w:tc>
          <w:tcPr>
            <w:tcW w:w="5228" w:type="dxa"/>
            <w:shd w:val="clear" w:color="auto" w:fill="D9E2F3" w:themeFill="accent1" w:themeFillTint="33"/>
          </w:tcPr>
          <w:p w14:paraId="2E596181" w14:textId="35B14635" w:rsidR="00FD7F29" w:rsidRPr="005E6DFB" w:rsidRDefault="00FD7F29" w:rsidP="0C528150">
            <w:pPr>
              <w:spacing w:line="276" w:lineRule="auto"/>
              <w:rPr>
                <w:rFonts w:asciiTheme="minorHAnsi" w:hAnsiTheme="minorHAnsi" w:cstheme="minorBidi"/>
                <w:b/>
                <w:bCs/>
                <w:sz w:val="28"/>
                <w:szCs w:val="28"/>
                <w:highlight w:val="yellow"/>
              </w:rPr>
            </w:pPr>
            <w:r w:rsidRPr="00EE3AF4">
              <w:rPr>
                <w:rFonts w:asciiTheme="minorHAnsi" w:hAnsiTheme="minorHAnsi" w:cstheme="minorBidi"/>
                <w:b/>
                <w:bCs/>
                <w:sz w:val="28"/>
                <w:szCs w:val="28"/>
              </w:rPr>
              <w:t xml:space="preserve">Location of meetings </w:t>
            </w:r>
          </w:p>
        </w:tc>
        <w:tc>
          <w:tcPr>
            <w:tcW w:w="5228" w:type="dxa"/>
          </w:tcPr>
          <w:p w14:paraId="35FE6CE7" w14:textId="6FA56E06" w:rsidR="005E6DFB" w:rsidRPr="005E6DFB" w:rsidRDefault="00681BBB" w:rsidP="009C02DB">
            <w:pPr>
              <w:spacing w:line="276" w:lineRule="auto"/>
              <w:rPr>
                <w:rFonts w:asciiTheme="minorHAnsi" w:hAnsiTheme="minorHAnsi" w:cstheme="minorHAnsi"/>
                <w:sz w:val="28"/>
                <w:szCs w:val="28"/>
                <w:highlight w:val="yellow"/>
              </w:rPr>
            </w:pPr>
            <w:r>
              <w:rPr>
                <w:rFonts w:asciiTheme="minorHAnsi" w:hAnsiTheme="minorHAnsi" w:cstheme="minorHAnsi"/>
                <w:sz w:val="28"/>
                <w:szCs w:val="28"/>
              </w:rPr>
              <w:t>During Spring/Summer, m</w:t>
            </w:r>
            <w:r w:rsidR="00EE3AF4" w:rsidRPr="00EE3AF4">
              <w:rPr>
                <w:rFonts w:asciiTheme="minorHAnsi" w:hAnsiTheme="minorHAnsi" w:cstheme="minorHAnsi"/>
                <w:sz w:val="28"/>
                <w:szCs w:val="28"/>
              </w:rPr>
              <w:t xml:space="preserve">eetings are generally held </w:t>
            </w:r>
            <w:r>
              <w:rPr>
                <w:rFonts w:asciiTheme="minorHAnsi" w:hAnsiTheme="minorHAnsi" w:cstheme="minorHAnsi"/>
                <w:sz w:val="28"/>
                <w:szCs w:val="28"/>
              </w:rPr>
              <w:t xml:space="preserve">in the </w:t>
            </w:r>
            <w:r w:rsidR="00EE3AF4" w:rsidRPr="00EE3AF4">
              <w:rPr>
                <w:rFonts w:asciiTheme="minorHAnsi" w:hAnsiTheme="minorHAnsi" w:cstheme="minorHAnsi"/>
                <w:sz w:val="28"/>
                <w:szCs w:val="28"/>
              </w:rPr>
              <w:t xml:space="preserve">at ILF Scotland offices in Denholm House, Livingston or alternative locations </w:t>
            </w:r>
            <w:r w:rsidR="00E27A43">
              <w:rPr>
                <w:rFonts w:asciiTheme="minorHAnsi" w:hAnsiTheme="minorHAnsi" w:cstheme="minorHAnsi"/>
                <w:sz w:val="28"/>
                <w:szCs w:val="28"/>
              </w:rPr>
              <w:t>as needed</w:t>
            </w:r>
            <w:r w:rsidR="00EE3AF4" w:rsidRPr="00EE3AF4">
              <w:rPr>
                <w:rFonts w:asciiTheme="minorHAnsi" w:hAnsiTheme="minorHAnsi" w:cstheme="minorHAnsi"/>
                <w:sz w:val="28"/>
                <w:szCs w:val="28"/>
              </w:rPr>
              <w:t xml:space="preserve">. </w:t>
            </w:r>
            <w:r>
              <w:rPr>
                <w:rFonts w:asciiTheme="minorHAnsi" w:hAnsiTheme="minorHAnsi" w:cstheme="minorHAnsi"/>
                <w:sz w:val="28"/>
                <w:szCs w:val="28"/>
              </w:rPr>
              <w:t xml:space="preserve"> During Autumn/Winter meetings are usually held virtually. </w:t>
            </w:r>
            <w:r w:rsidR="00EE3AF4" w:rsidRPr="00EE3AF4">
              <w:rPr>
                <w:rFonts w:asciiTheme="minorHAnsi" w:hAnsiTheme="minorHAnsi" w:cstheme="minorHAnsi"/>
                <w:sz w:val="28"/>
                <w:szCs w:val="28"/>
              </w:rPr>
              <w:t xml:space="preserve">The selection of any meeting locations will be made with consideration of the accessibility needs of attendees and reasonable adjustments will be made as required. There may be occasions where </w:t>
            </w:r>
            <w:r w:rsidR="00EE3AF4" w:rsidRPr="00EE3AF4">
              <w:rPr>
                <w:rFonts w:asciiTheme="minorHAnsi" w:hAnsiTheme="minorHAnsi" w:cstheme="minorHAnsi"/>
                <w:sz w:val="28"/>
                <w:szCs w:val="28"/>
              </w:rPr>
              <w:lastRenderedPageBreak/>
              <w:t>travel is required to suit the requirements of the post.</w:t>
            </w:r>
          </w:p>
        </w:tc>
      </w:tr>
      <w:tr w:rsidR="00FD7F29" w:rsidRPr="005E6DFB" w14:paraId="2CEFFE6D" w14:textId="77777777" w:rsidTr="0C528150">
        <w:tc>
          <w:tcPr>
            <w:tcW w:w="5228" w:type="dxa"/>
            <w:shd w:val="clear" w:color="auto" w:fill="D9E2F3" w:themeFill="accent1" w:themeFillTint="33"/>
          </w:tcPr>
          <w:p w14:paraId="53CD9F74" w14:textId="01886863" w:rsidR="00FD7F29" w:rsidRPr="005E6DFB" w:rsidRDefault="00FD7F29" w:rsidP="003B7D56">
            <w:pPr>
              <w:spacing w:line="276" w:lineRule="auto"/>
              <w:rPr>
                <w:rFonts w:asciiTheme="minorHAnsi" w:hAnsiTheme="minorHAnsi" w:cstheme="minorHAnsi"/>
                <w:b/>
                <w:bCs/>
                <w:sz w:val="28"/>
                <w:szCs w:val="28"/>
                <w:highlight w:val="yellow"/>
              </w:rPr>
            </w:pPr>
            <w:r w:rsidRPr="0015478D">
              <w:rPr>
                <w:rFonts w:asciiTheme="minorHAnsi" w:hAnsiTheme="minorHAnsi" w:cstheme="minorHAnsi"/>
                <w:b/>
                <w:bCs/>
                <w:sz w:val="28"/>
                <w:szCs w:val="28"/>
              </w:rPr>
              <w:lastRenderedPageBreak/>
              <w:t xml:space="preserve">Disqualifications </w:t>
            </w:r>
          </w:p>
        </w:tc>
        <w:tc>
          <w:tcPr>
            <w:tcW w:w="5228" w:type="dxa"/>
          </w:tcPr>
          <w:p w14:paraId="667F6DCB" w14:textId="387ACED2" w:rsidR="00D77EAA" w:rsidRPr="00D77EAA" w:rsidRDefault="00D77EAA" w:rsidP="00D77EAA">
            <w:pPr>
              <w:pStyle w:val="Default"/>
              <w:spacing w:line="276" w:lineRule="auto"/>
              <w:rPr>
                <w:rFonts w:asciiTheme="minorHAnsi" w:hAnsiTheme="minorHAnsi" w:cstheme="minorBidi"/>
                <w:sz w:val="28"/>
                <w:szCs w:val="28"/>
              </w:rPr>
            </w:pPr>
            <w:r w:rsidRPr="00D77EAA">
              <w:rPr>
                <w:rFonts w:asciiTheme="minorHAnsi" w:hAnsiTheme="minorHAnsi" w:cstheme="minorBidi"/>
                <w:sz w:val="28"/>
                <w:szCs w:val="28"/>
              </w:rPr>
              <w:t xml:space="preserve">ILF Scotland is set up as a Company Ltd by Guarantee (now also established as a </w:t>
            </w:r>
            <w:r w:rsidR="00681BBB" w:rsidRPr="00681BBB">
              <w:rPr>
                <w:rFonts w:asciiTheme="minorHAnsi" w:hAnsiTheme="minorHAnsi" w:cstheme="minorBidi"/>
                <w:sz w:val="28"/>
                <w:szCs w:val="28"/>
              </w:rPr>
              <w:t>Non-Departmental Public Body</w:t>
            </w:r>
            <w:r w:rsidRPr="00D77EAA">
              <w:rPr>
                <w:rFonts w:asciiTheme="minorHAnsi" w:hAnsiTheme="minorHAnsi" w:cstheme="minorBidi"/>
                <w:sz w:val="28"/>
                <w:szCs w:val="28"/>
              </w:rPr>
              <w:t xml:space="preserve">).  The Members who are appointed will all be directors of ILF Scotland. The Company’s articles of association describe the reasons why a director’s appointment might be terminated and as such provides details as to the reasons an individual would be unfit to be serve as a director.  </w:t>
            </w:r>
          </w:p>
          <w:p w14:paraId="41A3E6C1" w14:textId="77777777" w:rsidR="00D77EAA" w:rsidRPr="00D77EAA" w:rsidRDefault="00D77EAA" w:rsidP="00D77EAA">
            <w:pPr>
              <w:pStyle w:val="Default"/>
              <w:spacing w:line="276" w:lineRule="auto"/>
              <w:rPr>
                <w:rFonts w:asciiTheme="minorHAnsi" w:hAnsiTheme="minorHAnsi" w:cstheme="minorBidi"/>
                <w:sz w:val="28"/>
                <w:szCs w:val="28"/>
              </w:rPr>
            </w:pPr>
          </w:p>
          <w:p w14:paraId="47D84411" w14:textId="77777777" w:rsidR="00D77EAA" w:rsidRPr="00D77EAA" w:rsidRDefault="00D77EAA" w:rsidP="00D77EAA">
            <w:pPr>
              <w:pStyle w:val="Default"/>
              <w:spacing w:line="276" w:lineRule="auto"/>
              <w:rPr>
                <w:rFonts w:asciiTheme="minorHAnsi" w:hAnsiTheme="minorHAnsi" w:cstheme="minorBidi"/>
                <w:sz w:val="28"/>
                <w:szCs w:val="28"/>
              </w:rPr>
            </w:pPr>
            <w:r w:rsidRPr="00D77EAA">
              <w:rPr>
                <w:rFonts w:asciiTheme="minorHAnsi" w:hAnsiTheme="minorHAnsi" w:cstheme="minorBidi"/>
                <w:sz w:val="28"/>
                <w:szCs w:val="28"/>
              </w:rPr>
              <w:t>Applicants must, therefore, not be subject to any restrictions which prevent them from holding office as a Director of a Company.  Specifically, applicants will be disqualified from the application process where:</w:t>
            </w:r>
          </w:p>
          <w:p w14:paraId="4EB824BB" w14:textId="35A2E534" w:rsidR="00D77EAA" w:rsidRPr="00D77EAA" w:rsidRDefault="00D77EAA" w:rsidP="00D77EAA">
            <w:pPr>
              <w:pStyle w:val="Default"/>
              <w:numPr>
                <w:ilvl w:val="0"/>
                <w:numId w:val="16"/>
              </w:numPr>
              <w:spacing w:line="276" w:lineRule="auto"/>
              <w:rPr>
                <w:rFonts w:asciiTheme="minorHAnsi" w:hAnsiTheme="minorHAnsi" w:cstheme="minorBidi"/>
                <w:sz w:val="28"/>
                <w:szCs w:val="28"/>
              </w:rPr>
            </w:pPr>
            <w:r w:rsidRPr="00D77EAA">
              <w:rPr>
                <w:rFonts w:asciiTheme="minorHAnsi" w:hAnsiTheme="minorHAnsi" w:cstheme="minorBidi"/>
                <w:sz w:val="28"/>
                <w:szCs w:val="28"/>
              </w:rPr>
              <w:t>the applicant is prohibited from being a director by law; or</w:t>
            </w:r>
          </w:p>
          <w:p w14:paraId="0965EAA3" w14:textId="3BC9662F" w:rsidR="00D77EAA" w:rsidRPr="00D77EAA" w:rsidRDefault="00D77EAA" w:rsidP="00D77EAA">
            <w:pPr>
              <w:pStyle w:val="Default"/>
              <w:numPr>
                <w:ilvl w:val="0"/>
                <w:numId w:val="16"/>
              </w:numPr>
              <w:spacing w:line="276" w:lineRule="auto"/>
              <w:rPr>
                <w:rFonts w:asciiTheme="minorHAnsi" w:hAnsiTheme="minorHAnsi" w:cstheme="minorBidi"/>
                <w:sz w:val="28"/>
                <w:szCs w:val="28"/>
              </w:rPr>
            </w:pPr>
            <w:r w:rsidRPr="00D77EAA">
              <w:rPr>
                <w:rFonts w:asciiTheme="minorHAnsi" w:hAnsiTheme="minorHAnsi" w:cstheme="minorBidi"/>
                <w:sz w:val="28"/>
                <w:szCs w:val="28"/>
              </w:rPr>
              <w:t>the applicant is subject to bankruptcy restrictions; or</w:t>
            </w:r>
          </w:p>
          <w:p w14:paraId="212FE5AC" w14:textId="71CEACA7" w:rsidR="00FD7F29" w:rsidRPr="00D77EAA" w:rsidRDefault="00D77EAA" w:rsidP="00D77EAA">
            <w:pPr>
              <w:pStyle w:val="Default"/>
              <w:numPr>
                <w:ilvl w:val="0"/>
                <w:numId w:val="16"/>
              </w:numPr>
              <w:spacing w:line="276" w:lineRule="auto"/>
              <w:rPr>
                <w:rFonts w:asciiTheme="minorHAnsi" w:hAnsiTheme="minorHAnsi" w:cstheme="minorBidi"/>
                <w:sz w:val="28"/>
                <w:szCs w:val="28"/>
              </w:rPr>
            </w:pPr>
            <w:r>
              <w:rPr>
                <w:rFonts w:asciiTheme="minorHAnsi" w:hAnsiTheme="minorHAnsi" w:cstheme="minorBidi"/>
                <w:sz w:val="28"/>
                <w:szCs w:val="28"/>
              </w:rPr>
              <w:t xml:space="preserve">the </w:t>
            </w:r>
            <w:r w:rsidRPr="00D77EAA">
              <w:rPr>
                <w:rFonts w:asciiTheme="minorHAnsi" w:hAnsiTheme="minorHAnsi" w:cstheme="minorBidi"/>
                <w:sz w:val="28"/>
                <w:szCs w:val="28"/>
              </w:rPr>
              <w:t xml:space="preserve">applicant is subject to a current </w:t>
            </w:r>
            <w:r>
              <w:rPr>
                <w:rFonts w:asciiTheme="minorHAnsi" w:hAnsiTheme="minorHAnsi" w:cstheme="minorBidi"/>
                <w:sz w:val="28"/>
                <w:szCs w:val="28"/>
              </w:rPr>
              <w:t xml:space="preserve"> </w:t>
            </w:r>
            <w:r w:rsidRPr="00D77EAA">
              <w:rPr>
                <w:rFonts w:asciiTheme="minorHAnsi" w:hAnsiTheme="minorHAnsi" w:cstheme="minorBidi"/>
                <w:sz w:val="28"/>
                <w:szCs w:val="28"/>
              </w:rPr>
              <w:t>composition agreement in satisfaction of the applicant’s debts</w:t>
            </w:r>
            <w:r w:rsidRPr="00D77EAA">
              <w:rPr>
                <w:rFonts w:asciiTheme="minorHAnsi" w:hAnsiTheme="minorHAnsi" w:cstheme="minorBidi"/>
                <w:i/>
                <w:iCs/>
                <w:sz w:val="28"/>
                <w:szCs w:val="28"/>
              </w:rPr>
              <w:t>.</w:t>
            </w:r>
          </w:p>
          <w:p w14:paraId="5E063716" w14:textId="77777777" w:rsidR="00D77EAA" w:rsidRDefault="00D77EAA" w:rsidP="00D77EAA">
            <w:pPr>
              <w:pStyle w:val="Default"/>
              <w:spacing w:line="276" w:lineRule="auto"/>
              <w:rPr>
                <w:rFonts w:asciiTheme="minorHAnsi" w:hAnsiTheme="minorHAnsi" w:cstheme="minorHAnsi"/>
                <w:i/>
                <w:iCs/>
                <w:sz w:val="28"/>
                <w:szCs w:val="28"/>
                <w:highlight w:val="yellow"/>
              </w:rPr>
            </w:pPr>
          </w:p>
          <w:p w14:paraId="1CF133F5" w14:textId="293F1499" w:rsidR="00FD7F29" w:rsidRPr="00D77EAA" w:rsidRDefault="00FD7F29" w:rsidP="003B7D56">
            <w:pPr>
              <w:pStyle w:val="Default"/>
              <w:spacing w:line="276" w:lineRule="auto"/>
              <w:rPr>
                <w:rFonts w:asciiTheme="minorHAnsi" w:hAnsiTheme="minorHAnsi" w:cstheme="minorHAnsi"/>
                <w:sz w:val="28"/>
                <w:szCs w:val="28"/>
              </w:rPr>
            </w:pPr>
            <w:r w:rsidRPr="00D77EAA">
              <w:rPr>
                <w:rFonts w:asciiTheme="minorHAnsi" w:hAnsiTheme="minorHAnsi" w:cstheme="minorHAnsi"/>
                <w:sz w:val="28"/>
                <w:szCs w:val="28"/>
              </w:rPr>
              <w:t xml:space="preserve">A member of the Scottish Parliament cannot also hold a public appointment for public bodies listed in the schedule of </w:t>
            </w:r>
            <w:hyperlink r:id="rId8" w:history="1">
              <w:r w:rsidRPr="00D77EAA">
                <w:rPr>
                  <w:rStyle w:val="Hyperlink"/>
                  <w:rFonts w:asciiTheme="minorHAnsi" w:hAnsiTheme="minorHAnsi" w:cstheme="minorHAnsi"/>
                  <w:sz w:val="28"/>
                  <w:szCs w:val="28"/>
                </w:rPr>
                <w:t>the Scottish Parliament (Disqualification) Order 2020</w:t>
              </w:r>
            </w:hyperlink>
            <w:r w:rsidRPr="00D77EAA">
              <w:rPr>
                <w:rFonts w:asciiTheme="minorHAnsi" w:hAnsiTheme="minorHAnsi" w:cstheme="minorHAnsi"/>
                <w:sz w:val="28"/>
                <w:szCs w:val="28"/>
              </w:rPr>
              <w:t xml:space="preserve">. </w:t>
            </w:r>
          </w:p>
          <w:p w14:paraId="79715B31" w14:textId="46935358" w:rsidR="00FD7F29" w:rsidRPr="00D77EAA" w:rsidRDefault="00FD7F29" w:rsidP="003B7D56">
            <w:pPr>
              <w:pStyle w:val="Default"/>
              <w:spacing w:line="276" w:lineRule="auto"/>
              <w:rPr>
                <w:rFonts w:asciiTheme="minorHAnsi" w:hAnsiTheme="minorHAnsi" w:cstheme="minorHAnsi"/>
                <w:sz w:val="28"/>
                <w:szCs w:val="28"/>
              </w:rPr>
            </w:pPr>
            <w:r w:rsidRPr="00D77EAA">
              <w:rPr>
                <w:rFonts w:asciiTheme="minorHAnsi" w:hAnsiTheme="minorHAnsi" w:cstheme="minorHAnsi"/>
                <w:sz w:val="28"/>
                <w:szCs w:val="28"/>
              </w:rPr>
              <w:t xml:space="preserve"> </w:t>
            </w:r>
          </w:p>
          <w:p w14:paraId="126AF970" w14:textId="0CC45CAB" w:rsidR="00FD7F29" w:rsidRPr="005E6DFB" w:rsidRDefault="00FD7F29" w:rsidP="003B7D56">
            <w:pPr>
              <w:spacing w:line="276" w:lineRule="auto"/>
              <w:rPr>
                <w:rFonts w:asciiTheme="minorHAnsi" w:hAnsiTheme="minorHAnsi" w:cstheme="minorHAnsi"/>
                <w:sz w:val="28"/>
                <w:szCs w:val="28"/>
                <w:highlight w:val="yellow"/>
              </w:rPr>
            </w:pPr>
            <w:r w:rsidRPr="00D77EAA">
              <w:rPr>
                <w:rFonts w:asciiTheme="minorHAnsi" w:hAnsiTheme="minorHAnsi" w:cstheme="minorHAnsi"/>
                <w:sz w:val="28"/>
                <w:szCs w:val="28"/>
              </w:rPr>
              <w:t>Former ministers and senior crown servants (director general level and above) should seek advice from the Advisory Committee on Business Appointments (ACOBA) before applying for this rol</w:t>
            </w:r>
            <w:r w:rsidRPr="00613CCC">
              <w:rPr>
                <w:rFonts w:asciiTheme="minorHAnsi" w:hAnsiTheme="minorHAnsi" w:cstheme="minorHAnsi"/>
                <w:sz w:val="28"/>
                <w:szCs w:val="28"/>
              </w:rPr>
              <w:t>e.</w:t>
            </w:r>
          </w:p>
        </w:tc>
      </w:tr>
    </w:tbl>
    <w:p w14:paraId="7AADA527" w14:textId="77777777" w:rsidR="00FD7F29" w:rsidRPr="005E6DFB" w:rsidRDefault="00FD7F29" w:rsidP="003B7D56">
      <w:pPr>
        <w:spacing w:line="276" w:lineRule="auto"/>
        <w:rPr>
          <w:rFonts w:asciiTheme="minorHAnsi" w:hAnsiTheme="minorHAnsi" w:cstheme="minorHAnsi"/>
          <w:szCs w:val="24"/>
          <w:highlight w:val="yellow"/>
        </w:rPr>
      </w:pPr>
    </w:p>
    <w:p w14:paraId="10D67793" w14:textId="77777777" w:rsidR="00FD7F29" w:rsidRPr="005E6DFB" w:rsidRDefault="00FD7F29" w:rsidP="003B7D56">
      <w:pPr>
        <w:spacing w:line="276" w:lineRule="auto"/>
        <w:rPr>
          <w:rFonts w:asciiTheme="minorHAnsi" w:hAnsiTheme="minorHAnsi" w:cstheme="minorHAnsi"/>
          <w:szCs w:val="24"/>
          <w:highlight w:val="yellow"/>
        </w:rPr>
      </w:pPr>
    </w:p>
    <w:p w14:paraId="26808AD4" w14:textId="77B0A529" w:rsidR="00FD7F29" w:rsidRDefault="005E6DFB" w:rsidP="003B7D56">
      <w:pPr>
        <w:pStyle w:val="Title"/>
        <w:spacing w:line="276" w:lineRule="auto"/>
        <w:rPr>
          <w:rFonts w:asciiTheme="minorHAnsi" w:hAnsiTheme="minorHAnsi" w:cstheme="minorHAnsi"/>
          <w:b/>
          <w:bCs/>
        </w:rPr>
      </w:pPr>
      <w:r w:rsidRPr="00613CCC">
        <w:rPr>
          <w:rFonts w:asciiTheme="minorHAnsi" w:hAnsiTheme="minorHAnsi" w:cstheme="minorHAnsi"/>
          <w:b/>
          <w:bCs/>
        </w:rPr>
        <w:t>T</w:t>
      </w:r>
      <w:r w:rsidR="00FD7F29" w:rsidRPr="00613CCC">
        <w:rPr>
          <w:rFonts w:asciiTheme="minorHAnsi" w:hAnsiTheme="minorHAnsi" w:cstheme="minorHAnsi"/>
          <w:b/>
          <w:bCs/>
        </w:rPr>
        <w:t xml:space="preserve">he </w:t>
      </w:r>
      <w:r w:rsidR="00C6582A" w:rsidRPr="00613CCC">
        <w:rPr>
          <w:rFonts w:asciiTheme="minorHAnsi" w:hAnsiTheme="minorHAnsi" w:cstheme="minorHAnsi"/>
          <w:b/>
          <w:bCs/>
        </w:rPr>
        <w:t>B</w:t>
      </w:r>
      <w:r w:rsidR="00FD7F29" w:rsidRPr="00613CCC">
        <w:rPr>
          <w:rFonts w:asciiTheme="minorHAnsi" w:hAnsiTheme="minorHAnsi" w:cstheme="minorHAnsi"/>
          <w:b/>
          <w:bCs/>
        </w:rPr>
        <w:t xml:space="preserve">oard of </w:t>
      </w:r>
      <w:r w:rsidR="0015478D" w:rsidRPr="00613CCC">
        <w:rPr>
          <w:rFonts w:asciiTheme="minorHAnsi" w:hAnsiTheme="minorHAnsi" w:cstheme="minorHAnsi"/>
          <w:b/>
          <w:bCs/>
        </w:rPr>
        <w:t>Independent Living Fund</w:t>
      </w:r>
      <w:r w:rsidR="00FD7F29" w:rsidRPr="00613CCC">
        <w:rPr>
          <w:rFonts w:asciiTheme="minorHAnsi" w:hAnsiTheme="minorHAnsi" w:cstheme="minorHAnsi"/>
          <w:b/>
          <w:bCs/>
        </w:rPr>
        <w:t xml:space="preserve"> </w:t>
      </w:r>
    </w:p>
    <w:p w14:paraId="531E8603" w14:textId="77777777" w:rsidR="00613CCC" w:rsidRPr="00613CCC" w:rsidRDefault="00613CCC" w:rsidP="00613CCC"/>
    <w:p w14:paraId="53BDB450" w14:textId="2425D603" w:rsidR="005630D0" w:rsidRPr="00E20F64" w:rsidRDefault="00E20F64" w:rsidP="005630D0">
      <w:pPr>
        <w:spacing w:line="276" w:lineRule="auto"/>
        <w:rPr>
          <w:rFonts w:asciiTheme="minorHAnsi" w:hAnsiTheme="minorHAnsi" w:cstheme="minorHAnsi"/>
          <w:sz w:val="28"/>
          <w:szCs w:val="28"/>
        </w:rPr>
      </w:pPr>
      <w:r w:rsidRPr="00E20F64">
        <w:rPr>
          <w:rFonts w:asciiTheme="minorHAnsi" w:hAnsiTheme="minorHAnsi" w:cstheme="minorHAnsi"/>
          <w:sz w:val="28"/>
          <w:szCs w:val="28"/>
        </w:rPr>
        <w:t xml:space="preserve">The Independent Living Fund Scotland (ILF Scotland) is a Non-Departmental Public Body (NDPB) and a company limited by guarantee which is wholly owned by Scottish Ministers. </w:t>
      </w:r>
      <w:r w:rsidR="005630D0" w:rsidRPr="00E20F64">
        <w:rPr>
          <w:rFonts w:asciiTheme="minorHAnsi" w:hAnsiTheme="minorHAnsi" w:cstheme="minorHAnsi"/>
          <w:sz w:val="28"/>
          <w:szCs w:val="28"/>
        </w:rPr>
        <w:t>Under an agreement between the Northern Ireland Executive and the Scottish Government, ILF Scotland operate</w:t>
      </w:r>
      <w:r w:rsidR="002873B3">
        <w:rPr>
          <w:rFonts w:asciiTheme="minorHAnsi" w:hAnsiTheme="minorHAnsi" w:cstheme="minorHAnsi"/>
          <w:sz w:val="28"/>
          <w:szCs w:val="28"/>
        </w:rPr>
        <w:t>s</w:t>
      </w:r>
      <w:r w:rsidR="005630D0" w:rsidRPr="00E20F64">
        <w:rPr>
          <w:rFonts w:asciiTheme="minorHAnsi" w:hAnsiTheme="minorHAnsi" w:cstheme="minorHAnsi"/>
          <w:sz w:val="28"/>
          <w:szCs w:val="28"/>
        </w:rPr>
        <w:t xml:space="preserve"> in both Scotland and Northern Ireland.</w:t>
      </w:r>
    </w:p>
    <w:p w14:paraId="34F736AE" w14:textId="77777777" w:rsidR="005630D0" w:rsidRDefault="005630D0" w:rsidP="00E20F64">
      <w:pPr>
        <w:spacing w:line="276" w:lineRule="auto"/>
        <w:rPr>
          <w:rFonts w:asciiTheme="minorHAnsi" w:hAnsiTheme="minorHAnsi" w:cstheme="minorHAnsi"/>
          <w:sz w:val="28"/>
          <w:szCs w:val="28"/>
        </w:rPr>
      </w:pPr>
    </w:p>
    <w:p w14:paraId="2AA37C16" w14:textId="3C0C0A62" w:rsidR="00E20F64" w:rsidRPr="00E20F64" w:rsidRDefault="00E20F64" w:rsidP="00E20F64">
      <w:pPr>
        <w:spacing w:line="276" w:lineRule="auto"/>
        <w:rPr>
          <w:rFonts w:asciiTheme="minorHAnsi" w:hAnsiTheme="minorHAnsi" w:cstheme="minorHAnsi"/>
          <w:sz w:val="28"/>
          <w:szCs w:val="28"/>
        </w:rPr>
      </w:pPr>
      <w:r w:rsidRPr="00E20F64">
        <w:rPr>
          <w:rFonts w:asciiTheme="minorHAnsi" w:hAnsiTheme="minorHAnsi" w:cstheme="minorHAnsi"/>
          <w:sz w:val="28"/>
          <w:szCs w:val="28"/>
        </w:rPr>
        <w:t xml:space="preserve">The organisation is funded through Grant in Aid by the Scottish Government and Department of Health in Northern Ireland. </w:t>
      </w:r>
    </w:p>
    <w:p w14:paraId="4E2A56E3" w14:textId="77777777" w:rsidR="00E20F64" w:rsidRPr="00E20F64" w:rsidRDefault="00E20F64" w:rsidP="00E20F64">
      <w:pPr>
        <w:spacing w:line="276" w:lineRule="auto"/>
        <w:rPr>
          <w:rFonts w:asciiTheme="minorHAnsi" w:hAnsiTheme="minorHAnsi" w:cstheme="minorHAnsi"/>
          <w:sz w:val="28"/>
          <w:szCs w:val="28"/>
        </w:rPr>
      </w:pPr>
    </w:p>
    <w:p w14:paraId="4954163C" w14:textId="77777777" w:rsidR="00E20F64" w:rsidRPr="00E20F64" w:rsidRDefault="00E20F64" w:rsidP="00E20F64">
      <w:pPr>
        <w:spacing w:line="276" w:lineRule="auto"/>
        <w:rPr>
          <w:rFonts w:asciiTheme="minorHAnsi" w:hAnsiTheme="minorHAnsi" w:cstheme="minorHAnsi"/>
          <w:sz w:val="28"/>
          <w:szCs w:val="28"/>
        </w:rPr>
      </w:pPr>
      <w:r w:rsidRPr="00E20F64">
        <w:rPr>
          <w:rFonts w:asciiTheme="minorHAnsi" w:hAnsiTheme="minorHAnsi" w:cstheme="minorHAnsi"/>
          <w:sz w:val="28"/>
          <w:szCs w:val="28"/>
        </w:rPr>
        <w:t xml:space="preserve">We work in partnership with 37 Health and Social Care Partnerships/Trusts (HSCP/Ts) across Scotland and Northern Ireland. Our role is to provide a high-quality service to disabled people, supporting them to achieve positive independent living outcomes. We aim to ensure that disabled people have choice and control over how and when they are supported in all aspects of their daily lives, as well as facilitating real participation and inclusion for individuals within their local communities. </w:t>
      </w:r>
    </w:p>
    <w:p w14:paraId="39E5D87C" w14:textId="77777777" w:rsidR="00E20F64" w:rsidRPr="00E20F64" w:rsidRDefault="00E20F64" w:rsidP="00E20F64">
      <w:pPr>
        <w:spacing w:line="276" w:lineRule="auto"/>
        <w:rPr>
          <w:rFonts w:asciiTheme="minorHAnsi" w:hAnsiTheme="minorHAnsi" w:cstheme="minorHAnsi"/>
          <w:sz w:val="28"/>
          <w:szCs w:val="28"/>
        </w:rPr>
      </w:pPr>
    </w:p>
    <w:p w14:paraId="41AEDAF9" w14:textId="77777777" w:rsidR="00E20F64" w:rsidRDefault="00E20F64" w:rsidP="00E20F64">
      <w:pPr>
        <w:spacing w:line="276" w:lineRule="auto"/>
        <w:rPr>
          <w:rFonts w:asciiTheme="minorHAnsi" w:hAnsiTheme="minorHAnsi" w:cstheme="minorHAnsi"/>
          <w:sz w:val="28"/>
          <w:szCs w:val="28"/>
        </w:rPr>
      </w:pPr>
      <w:r w:rsidRPr="00E20F64">
        <w:rPr>
          <w:rFonts w:asciiTheme="minorHAnsi" w:hAnsiTheme="minorHAnsi" w:cstheme="minorHAnsi"/>
          <w:sz w:val="28"/>
          <w:szCs w:val="28"/>
        </w:rPr>
        <w:t>This is an exciting time for ILF Scotland, following the reopening of the fund to new applicants for the first time since 2010 from April 2024. ILF Scotland is taking on an expanded and more prominent role which will allow it to support more disabled people, but which will also lead to new challenges.</w:t>
      </w:r>
    </w:p>
    <w:p w14:paraId="2974DFE7" w14:textId="77777777" w:rsidR="00BF2065" w:rsidRPr="00E20F64" w:rsidRDefault="00BF2065" w:rsidP="00E20F64">
      <w:pPr>
        <w:spacing w:line="276" w:lineRule="auto"/>
        <w:rPr>
          <w:rFonts w:asciiTheme="minorHAnsi" w:hAnsiTheme="minorHAnsi" w:cstheme="minorHAnsi"/>
          <w:sz w:val="28"/>
          <w:szCs w:val="28"/>
        </w:rPr>
      </w:pPr>
    </w:p>
    <w:p w14:paraId="6C1358B2" w14:textId="77777777" w:rsidR="00E20F64" w:rsidRDefault="00E20F64" w:rsidP="00E20F64">
      <w:pPr>
        <w:spacing w:line="276" w:lineRule="auto"/>
        <w:rPr>
          <w:rFonts w:asciiTheme="minorHAnsi" w:hAnsiTheme="minorHAnsi" w:cstheme="minorHAnsi"/>
          <w:sz w:val="28"/>
          <w:szCs w:val="28"/>
        </w:rPr>
      </w:pPr>
      <w:r w:rsidRPr="00BF2065">
        <w:rPr>
          <w:rFonts w:asciiTheme="minorHAnsi" w:hAnsiTheme="minorHAnsi" w:cstheme="minorHAnsi"/>
          <w:b/>
          <w:bCs/>
          <w:sz w:val="28"/>
          <w:szCs w:val="28"/>
        </w:rPr>
        <w:t>Vision:</w:t>
      </w:r>
      <w:r w:rsidRPr="00E20F64">
        <w:rPr>
          <w:rFonts w:asciiTheme="minorHAnsi" w:hAnsiTheme="minorHAnsi" w:cstheme="minorHAnsi"/>
          <w:sz w:val="28"/>
          <w:szCs w:val="28"/>
        </w:rPr>
        <w:t xml:space="preserve">  Our vision is for independent living to be a reality for all disabled people living in Scotland and Northern Ireland.</w:t>
      </w:r>
    </w:p>
    <w:p w14:paraId="3A7B988D" w14:textId="77777777" w:rsidR="00BF2065" w:rsidRPr="00E20F64" w:rsidRDefault="00BF2065" w:rsidP="00E20F64">
      <w:pPr>
        <w:spacing w:line="276" w:lineRule="auto"/>
        <w:rPr>
          <w:rFonts w:asciiTheme="minorHAnsi" w:hAnsiTheme="minorHAnsi" w:cstheme="minorHAnsi"/>
          <w:sz w:val="28"/>
          <w:szCs w:val="28"/>
        </w:rPr>
      </w:pPr>
    </w:p>
    <w:p w14:paraId="3D3EA77D" w14:textId="77777777" w:rsidR="00E20F64" w:rsidRDefault="00E20F64" w:rsidP="00E20F64">
      <w:pPr>
        <w:spacing w:line="276" w:lineRule="auto"/>
        <w:rPr>
          <w:rFonts w:asciiTheme="minorHAnsi" w:hAnsiTheme="minorHAnsi" w:cstheme="minorHAnsi"/>
          <w:sz w:val="28"/>
          <w:szCs w:val="28"/>
        </w:rPr>
      </w:pPr>
      <w:r w:rsidRPr="00BF2065">
        <w:rPr>
          <w:rFonts w:asciiTheme="minorHAnsi" w:hAnsiTheme="minorHAnsi" w:cstheme="minorHAnsi"/>
          <w:b/>
          <w:bCs/>
          <w:sz w:val="28"/>
          <w:szCs w:val="28"/>
        </w:rPr>
        <w:t>Mission:</w:t>
      </w:r>
      <w:r w:rsidRPr="00E20F64">
        <w:rPr>
          <w:rFonts w:asciiTheme="minorHAnsi" w:hAnsiTheme="minorHAnsi" w:cstheme="minorHAnsi"/>
          <w:sz w:val="28"/>
          <w:szCs w:val="28"/>
        </w:rPr>
        <w:t xml:space="preserve"> Our mission is to enable disabled people to achieve their independent living outcomes by the dignified assessment of needs and the distribution of discretionary awards. </w:t>
      </w:r>
    </w:p>
    <w:p w14:paraId="1FDD5C0B" w14:textId="77777777" w:rsidR="00BF2065" w:rsidRPr="00E20F64" w:rsidRDefault="00BF2065" w:rsidP="00E20F64">
      <w:pPr>
        <w:spacing w:line="276" w:lineRule="auto"/>
        <w:rPr>
          <w:rFonts w:asciiTheme="minorHAnsi" w:hAnsiTheme="minorHAnsi" w:cstheme="minorHAnsi"/>
          <w:sz w:val="28"/>
          <w:szCs w:val="28"/>
        </w:rPr>
      </w:pPr>
    </w:p>
    <w:p w14:paraId="6463D04E" w14:textId="778DB24B" w:rsidR="00FD7F29" w:rsidRDefault="00E20F64" w:rsidP="00E20F64">
      <w:pPr>
        <w:spacing w:line="276" w:lineRule="auto"/>
        <w:rPr>
          <w:rFonts w:asciiTheme="minorHAnsi" w:hAnsiTheme="minorHAnsi" w:cstheme="minorHAnsi"/>
          <w:sz w:val="28"/>
          <w:szCs w:val="28"/>
        </w:rPr>
      </w:pPr>
      <w:r w:rsidRPr="00E20F64">
        <w:rPr>
          <w:rFonts w:asciiTheme="minorHAnsi" w:hAnsiTheme="minorHAnsi" w:cstheme="minorHAnsi"/>
          <w:sz w:val="28"/>
          <w:szCs w:val="28"/>
        </w:rPr>
        <w:t xml:space="preserve">You can read more about our work here: </w:t>
      </w:r>
      <w:hyperlink r:id="rId9" w:history="1">
        <w:r w:rsidRPr="00613CCC">
          <w:rPr>
            <w:rStyle w:val="Hyperlink"/>
            <w:rFonts w:asciiTheme="minorHAnsi" w:hAnsiTheme="minorHAnsi" w:cstheme="minorHAnsi"/>
            <w:sz w:val="28"/>
            <w:szCs w:val="28"/>
          </w:rPr>
          <w:t>Home | ILF Scotland</w:t>
        </w:r>
      </w:hyperlink>
    </w:p>
    <w:p w14:paraId="561DFE79" w14:textId="77777777" w:rsidR="00E20F64" w:rsidRPr="005E6DFB" w:rsidRDefault="00E20F64" w:rsidP="00E20F64">
      <w:pPr>
        <w:spacing w:line="276" w:lineRule="auto"/>
        <w:rPr>
          <w:rFonts w:asciiTheme="minorHAnsi" w:hAnsiTheme="minorHAnsi" w:cstheme="minorHAnsi"/>
          <w:szCs w:val="24"/>
          <w:highlight w:val="yellow"/>
        </w:rPr>
      </w:pPr>
    </w:p>
    <w:p w14:paraId="2B9B5FE8" w14:textId="11FEE95A" w:rsidR="00613CCC" w:rsidRDefault="00613CCC" w:rsidP="003B7D56">
      <w:pPr>
        <w:pStyle w:val="Title"/>
        <w:spacing w:line="276" w:lineRule="auto"/>
        <w:rPr>
          <w:rFonts w:asciiTheme="minorHAnsi" w:hAnsiTheme="minorHAnsi" w:cstheme="minorHAnsi"/>
          <w:b/>
          <w:bCs/>
          <w:highlight w:val="yellow"/>
        </w:rPr>
      </w:pPr>
    </w:p>
    <w:p w14:paraId="604E6FCB" w14:textId="77777777" w:rsidR="00613CCC" w:rsidRDefault="00613CCC" w:rsidP="003B7D56">
      <w:pPr>
        <w:pStyle w:val="Title"/>
        <w:spacing w:line="276" w:lineRule="auto"/>
        <w:rPr>
          <w:rFonts w:asciiTheme="minorHAnsi" w:hAnsiTheme="minorHAnsi" w:cstheme="minorHAnsi"/>
          <w:b/>
          <w:bCs/>
          <w:highlight w:val="yellow"/>
        </w:rPr>
      </w:pPr>
    </w:p>
    <w:p w14:paraId="3FCC36B3" w14:textId="77777777" w:rsidR="00613CCC" w:rsidRDefault="00613CCC" w:rsidP="003B7D56">
      <w:pPr>
        <w:pStyle w:val="Title"/>
        <w:spacing w:line="276" w:lineRule="auto"/>
        <w:rPr>
          <w:rFonts w:asciiTheme="minorHAnsi" w:hAnsiTheme="minorHAnsi" w:cstheme="minorHAnsi"/>
          <w:b/>
          <w:bCs/>
          <w:highlight w:val="yellow"/>
        </w:rPr>
      </w:pPr>
    </w:p>
    <w:p w14:paraId="4E89D26D" w14:textId="694E613F" w:rsidR="00FD7F29" w:rsidRDefault="00FD7F29" w:rsidP="003B7D56">
      <w:pPr>
        <w:pStyle w:val="Title"/>
        <w:spacing w:line="276" w:lineRule="auto"/>
        <w:rPr>
          <w:rFonts w:asciiTheme="minorHAnsi" w:hAnsiTheme="minorHAnsi" w:cstheme="minorHAnsi"/>
          <w:b/>
          <w:bCs/>
        </w:rPr>
      </w:pPr>
      <w:r w:rsidRPr="00D00E77">
        <w:rPr>
          <w:rFonts w:asciiTheme="minorHAnsi" w:hAnsiTheme="minorHAnsi" w:cstheme="minorHAnsi"/>
          <w:b/>
          <w:bCs/>
        </w:rPr>
        <w:lastRenderedPageBreak/>
        <w:t xml:space="preserve">The role of the </w:t>
      </w:r>
      <w:r w:rsidR="00C6582A" w:rsidRPr="00D00E77">
        <w:rPr>
          <w:rFonts w:asciiTheme="minorHAnsi" w:hAnsiTheme="minorHAnsi" w:cstheme="minorHAnsi"/>
          <w:b/>
          <w:bCs/>
        </w:rPr>
        <w:t>B</w:t>
      </w:r>
      <w:r w:rsidRPr="00D00E77">
        <w:rPr>
          <w:rFonts w:asciiTheme="minorHAnsi" w:hAnsiTheme="minorHAnsi" w:cstheme="minorHAnsi"/>
          <w:b/>
          <w:bCs/>
        </w:rPr>
        <w:t xml:space="preserve">oard </w:t>
      </w:r>
      <w:r w:rsidR="00C6582A" w:rsidRPr="00D00E77">
        <w:rPr>
          <w:rFonts w:asciiTheme="minorHAnsi" w:hAnsiTheme="minorHAnsi" w:cstheme="minorHAnsi"/>
          <w:b/>
          <w:bCs/>
        </w:rPr>
        <w:t>M</w:t>
      </w:r>
      <w:r w:rsidRPr="00D00E77">
        <w:rPr>
          <w:rFonts w:asciiTheme="minorHAnsi" w:hAnsiTheme="minorHAnsi" w:cstheme="minorHAnsi"/>
          <w:b/>
          <w:bCs/>
        </w:rPr>
        <w:t xml:space="preserve">ember </w:t>
      </w:r>
    </w:p>
    <w:p w14:paraId="0D691EE1" w14:textId="77777777" w:rsidR="00D00E77" w:rsidRPr="00D00E77" w:rsidRDefault="00D00E77" w:rsidP="00D00E77"/>
    <w:p w14:paraId="7FEBBE5A" w14:textId="77777777" w:rsidR="00D00E77" w:rsidRDefault="00D00E77" w:rsidP="00D00E77">
      <w:pPr>
        <w:spacing w:line="276" w:lineRule="auto"/>
        <w:rPr>
          <w:rFonts w:asciiTheme="minorHAnsi" w:hAnsiTheme="minorHAnsi" w:cstheme="minorHAnsi"/>
          <w:sz w:val="28"/>
          <w:szCs w:val="28"/>
        </w:rPr>
      </w:pPr>
      <w:r w:rsidRPr="00D00E77">
        <w:rPr>
          <w:rFonts w:asciiTheme="minorHAnsi" w:hAnsiTheme="minorHAnsi" w:cstheme="minorHAnsi"/>
          <w:sz w:val="28"/>
          <w:szCs w:val="28"/>
        </w:rPr>
        <w:t>The Board of Directors provide a critical governance function for ILF Scotland and put disabled people from all backgrounds, and their needs and experiences, at the heart of their decision making.</w:t>
      </w:r>
    </w:p>
    <w:p w14:paraId="3A6546C9" w14:textId="77777777" w:rsidR="001929EC" w:rsidRPr="00D00E77" w:rsidRDefault="001929EC" w:rsidP="00D00E77">
      <w:pPr>
        <w:spacing w:line="276" w:lineRule="auto"/>
        <w:rPr>
          <w:rFonts w:asciiTheme="minorHAnsi" w:hAnsiTheme="minorHAnsi" w:cstheme="minorHAnsi"/>
          <w:sz w:val="28"/>
          <w:szCs w:val="28"/>
        </w:rPr>
      </w:pPr>
    </w:p>
    <w:p w14:paraId="11F270EB" w14:textId="77777777" w:rsidR="00D00E77" w:rsidRPr="00D00E77" w:rsidRDefault="00D00E77" w:rsidP="00D00E77">
      <w:pPr>
        <w:spacing w:line="276" w:lineRule="auto"/>
        <w:rPr>
          <w:rFonts w:asciiTheme="minorHAnsi" w:hAnsiTheme="minorHAnsi" w:cstheme="minorHAnsi"/>
          <w:sz w:val="28"/>
          <w:szCs w:val="28"/>
        </w:rPr>
      </w:pPr>
      <w:r w:rsidRPr="00D00E77">
        <w:rPr>
          <w:rFonts w:asciiTheme="minorHAnsi" w:hAnsiTheme="minorHAnsi" w:cstheme="minorHAnsi"/>
          <w:sz w:val="28"/>
          <w:szCs w:val="28"/>
        </w:rPr>
        <w:t xml:space="preserve">You can read more about the responsibilities of the Board here: </w:t>
      </w:r>
    </w:p>
    <w:p w14:paraId="1CE2A258" w14:textId="49C1C398" w:rsidR="00D00E77" w:rsidRDefault="00D00E77" w:rsidP="00D00E77">
      <w:pPr>
        <w:spacing w:line="276" w:lineRule="auto"/>
      </w:pPr>
      <w:hyperlink r:id="rId10" w:history="1">
        <w:r w:rsidRPr="00427B11">
          <w:rPr>
            <w:rStyle w:val="Hyperlink"/>
            <w:rFonts w:asciiTheme="minorHAnsi" w:hAnsiTheme="minorHAnsi" w:cstheme="minorHAnsi"/>
            <w:sz w:val="28"/>
            <w:szCs w:val="28"/>
          </w:rPr>
          <w:t>Board Terms of Reference and Scheme of Delegation | ILF Scotland</w:t>
        </w:r>
      </w:hyperlink>
    </w:p>
    <w:p w14:paraId="4CCEC1CC" w14:textId="75E4E0D2" w:rsidR="00EF3FF8" w:rsidRPr="00D00E77" w:rsidRDefault="00EF3FF8" w:rsidP="00D00E77">
      <w:pPr>
        <w:spacing w:line="276" w:lineRule="auto"/>
        <w:rPr>
          <w:rFonts w:asciiTheme="minorHAnsi" w:hAnsiTheme="minorHAnsi" w:cstheme="minorHAnsi"/>
          <w:sz w:val="28"/>
          <w:szCs w:val="28"/>
        </w:rPr>
      </w:pPr>
      <w:hyperlink r:id="rId11" w:history="1">
        <w:r w:rsidRPr="00EF3FF8">
          <w:rPr>
            <w:rStyle w:val="Hyperlink"/>
            <w:rFonts w:asciiTheme="minorHAnsi" w:hAnsiTheme="minorHAnsi" w:cstheme="minorHAnsi"/>
            <w:sz w:val="28"/>
            <w:szCs w:val="28"/>
          </w:rPr>
          <w:t>Framework: Scottish Government and ILF Scotland - 2025 | ILF Scotland</w:t>
        </w:r>
      </w:hyperlink>
    </w:p>
    <w:p w14:paraId="287AB352" w14:textId="77777777" w:rsidR="00D00E77" w:rsidRPr="00D00E77" w:rsidRDefault="00D00E77" w:rsidP="00D00E77">
      <w:pPr>
        <w:spacing w:line="276" w:lineRule="auto"/>
        <w:rPr>
          <w:rFonts w:asciiTheme="minorHAnsi" w:hAnsiTheme="minorHAnsi" w:cstheme="minorHAnsi"/>
          <w:sz w:val="28"/>
          <w:szCs w:val="28"/>
        </w:rPr>
      </w:pPr>
    </w:p>
    <w:p w14:paraId="063E1E1E" w14:textId="77777777" w:rsidR="00D00E77" w:rsidRDefault="00D00E77" w:rsidP="00D00E77">
      <w:pPr>
        <w:spacing w:line="276" w:lineRule="auto"/>
        <w:rPr>
          <w:rFonts w:asciiTheme="minorHAnsi" w:hAnsiTheme="minorHAnsi" w:cstheme="minorHAnsi"/>
          <w:b/>
          <w:bCs/>
          <w:sz w:val="28"/>
          <w:szCs w:val="28"/>
        </w:rPr>
      </w:pPr>
      <w:r w:rsidRPr="00CB2CBF">
        <w:rPr>
          <w:rFonts w:asciiTheme="minorHAnsi" w:hAnsiTheme="minorHAnsi" w:cstheme="minorHAnsi"/>
          <w:b/>
          <w:bCs/>
          <w:sz w:val="28"/>
          <w:szCs w:val="28"/>
        </w:rPr>
        <w:t xml:space="preserve">Role Description </w:t>
      </w:r>
    </w:p>
    <w:p w14:paraId="7EA35E21" w14:textId="77777777" w:rsidR="00CB2CBF" w:rsidRPr="00CB2CBF" w:rsidRDefault="00CB2CBF" w:rsidP="00D00E77">
      <w:pPr>
        <w:spacing w:line="276" w:lineRule="auto"/>
        <w:rPr>
          <w:rFonts w:asciiTheme="minorHAnsi" w:hAnsiTheme="minorHAnsi" w:cstheme="minorHAnsi"/>
          <w:b/>
          <w:bCs/>
          <w:sz w:val="28"/>
          <w:szCs w:val="28"/>
        </w:rPr>
      </w:pPr>
    </w:p>
    <w:p w14:paraId="181629C3" w14:textId="77777777" w:rsidR="00D00E77" w:rsidRDefault="00D00E77" w:rsidP="00D00E77">
      <w:pPr>
        <w:spacing w:line="276" w:lineRule="auto"/>
        <w:rPr>
          <w:rFonts w:asciiTheme="minorHAnsi" w:hAnsiTheme="minorHAnsi" w:cstheme="minorHAnsi"/>
          <w:sz w:val="28"/>
          <w:szCs w:val="28"/>
        </w:rPr>
      </w:pPr>
      <w:r w:rsidRPr="00D00E77">
        <w:rPr>
          <w:rFonts w:asciiTheme="minorHAnsi" w:hAnsiTheme="minorHAnsi" w:cstheme="minorHAnsi"/>
          <w:sz w:val="28"/>
          <w:szCs w:val="28"/>
        </w:rPr>
        <w:t xml:space="preserve">Key aspects of the Board member role are as follows: </w:t>
      </w:r>
    </w:p>
    <w:p w14:paraId="48F3747D" w14:textId="77777777" w:rsidR="00CB2CBF" w:rsidRPr="00D00E77" w:rsidRDefault="00CB2CBF" w:rsidP="00D00E77">
      <w:pPr>
        <w:spacing w:line="276" w:lineRule="auto"/>
        <w:rPr>
          <w:rFonts w:asciiTheme="minorHAnsi" w:hAnsiTheme="minorHAnsi" w:cstheme="minorHAnsi"/>
          <w:sz w:val="28"/>
          <w:szCs w:val="28"/>
        </w:rPr>
      </w:pPr>
    </w:p>
    <w:p w14:paraId="254CCE8C" w14:textId="2F75810A" w:rsidR="00D00E77" w:rsidRPr="00CB2CBF" w:rsidRDefault="00CB2CBF" w:rsidP="00CB2CBF">
      <w:pPr>
        <w:pStyle w:val="ListParagraph"/>
        <w:numPr>
          <w:ilvl w:val="0"/>
          <w:numId w:val="17"/>
        </w:numPr>
        <w:spacing w:line="276" w:lineRule="auto"/>
        <w:rPr>
          <w:rFonts w:asciiTheme="minorHAnsi" w:hAnsiTheme="minorHAnsi" w:cstheme="minorHAnsi"/>
          <w:sz w:val="28"/>
          <w:szCs w:val="28"/>
        </w:rPr>
      </w:pPr>
      <w:r w:rsidRPr="00CB2CBF">
        <w:rPr>
          <w:rFonts w:asciiTheme="minorHAnsi" w:hAnsiTheme="minorHAnsi" w:cstheme="minorHAnsi"/>
          <w:sz w:val="28"/>
          <w:szCs w:val="28"/>
        </w:rPr>
        <w:t>T</w:t>
      </w:r>
      <w:r w:rsidR="00D00E77" w:rsidRPr="00CB2CBF">
        <w:rPr>
          <w:rFonts w:asciiTheme="minorHAnsi" w:hAnsiTheme="minorHAnsi" w:cstheme="minorHAnsi"/>
          <w:sz w:val="28"/>
          <w:szCs w:val="28"/>
        </w:rPr>
        <w:t>o assist the Chair in providing strategic direction to ILF Scotland</w:t>
      </w:r>
    </w:p>
    <w:p w14:paraId="0E9C86E3" w14:textId="49E43AF8" w:rsidR="00D00E77" w:rsidRPr="00CB2CBF" w:rsidRDefault="00D00E77" w:rsidP="00CB2CBF">
      <w:pPr>
        <w:pStyle w:val="ListParagraph"/>
        <w:numPr>
          <w:ilvl w:val="0"/>
          <w:numId w:val="17"/>
        </w:numPr>
        <w:spacing w:line="276" w:lineRule="auto"/>
        <w:rPr>
          <w:rFonts w:asciiTheme="minorHAnsi" w:hAnsiTheme="minorHAnsi" w:cstheme="minorHAnsi"/>
          <w:sz w:val="28"/>
          <w:szCs w:val="28"/>
        </w:rPr>
      </w:pPr>
      <w:r w:rsidRPr="00CB2CBF">
        <w:rPr>
          <w:rFonts w:asciiTheme="minorHAnsi" w:hAnsiTheme="minorHAnsi" w:cstheme="minorHAnsi"/>
          <w:sz w:val="28"/>
          <w:szCs w:val="28"/>
        </w:rPr>
        <w:t xml:space="preserve">To act as an effective champion for ILF Scotland </w:t>
      </w:r>
    </w:p>
    <w:p w14:paraId="25EF6485" w14:textId="30027852" w:rsidR="00D00E77" w:rsidRPr="00CB2CBF" w:rsidRDefault="00D00E77" w:rsidP="00CB2CBF">
      <w:pPr>
        <w:pStyle w:val="ListParagraph"/>
        <w:numPr>
          <w:ilvl w:val="0"/>
          <w:numId w:val="17"/>
        </w:numPr>
        <w:spacing w:line="276" w:lineRule="auto"/>
        <w:rPr>
          <w:rFonts w:asciiTheme="minorHAnsi" w:hAnsiTheme="minorHAnsi" w:cstheme="minorHAnsi"/>
          <w:sz w:val="28"/>
          <w:szCs w:val="28"/>
        </w:rPr>
      </w:pPr>
      <w:r w:rsidRPr="00CB2CBF">
        <w:rPr>
          <w:rFonts w:asciiTheme="minorHAnsi" w:hAnsiTheme="minorHAnsi" w:cstheme="minorHAnsi"/>
          <w:sz w:val="28"/>
          <w:szCs w:val="28"/>
        </w:rPr>
        <w:t xml:space="preserve">Reporting to Ministers in the Scottish Government and Northern Ireland Assembly </w:t>
      </w:r>
    </w:p>
    <w:p w14:paraId="6BF002AD" w14:textId="36E1F0A0" w:rsidR="00D00E77" w:rsidRPr="00CB2CBF" w:rsidRDefault="00D00E77" w:rsidP="00CB2CBF">
      <w:pPr>
        <w:pStyle w:val="ListParagraph"/>
        <w:numPr>
          <w:ilvl w:val="0"/>
          <w:numId w:val="17"/>
        </w:numPr>
        <w:spacing w:line="276" w:lineRule="auto"/>
        <w:rPr>
          <w:rFonts w:asciiTheme="minorHAnsi" w:hAnsiTheme="minorHAnsi" w:cstheme="minorHAnsi"/>
          <w:sz w:val="28"/>
          <w:szCs w:val="28"/>
        </w:rPr>
      </w:pPr>
      <w:r w:rsidRPr="00CB2CBF">
        <w:rPr>
          <w:rFonts w:asciiTheme="minorHAnsi" w:hAnsiTheme="minorHAnsi" w:cstheme="minorHAnsi"/>
          <w:sz w:val="28"/>
          <w:szCs w:val="28"/>
        </w:rPr>
        <w:t>To ensure that ILF Scotland has disabled people at the heart of decision making</w:t>
      </w:r>
    </w:p>
    <w:p w14:paraId="71A3A82C" w14:textId="6118B354" w:rsidR="00D00E77" w:rsidRPr="00CB2CBF" w:rsidRDefault="00D00E77" w:rsidP="00CB2CBF">
      <w:pPr>
        <w:pStyle w:val="ListParagraph"/>
        <w:numPr>
          <w:ilvl w:val="0"/>
          <w:numId w:val="17"/>
        </w:numPr>
        <w:spacing w:line="276" w:lineRule="auto"/>
        <w:rPr>
          <w:rFonts w:asciiTheme="minorHAnsi" w:hAnsiTheme="minorHAnsi" w:cstheme="minorHAnsi"/>
          <w:sz w:val="28"/>
          <w:szCs w:val="28"/>
        </w:rPr>
      </w:pPr>
      <w:r w:rsidRPr="00CB2CBF">
        <w:rPr>
          <w:rFonts w:asciiTheme="minorHAnsi" w:hAnsiTheme="minorHAnsi" w:cstheme="minorHAnsi"/>
          <w:sz w:val="28"/>
          <w:szCs w:val="28"/>
        </w:rPr>
        <w:t>To oversee and ensure the implementation of ILF Scotland policies, with responsibility for occasional decisions on individual recipient cases</w:t>
      </w:r>
    </w:p>
    <w:p w14:paraId="2E778D9B" w14:textId="415DFA64" w:rsidR="00D00E77" w:rsidRPr="00CB2CBF" w:rsidRDefault="00D00E77" w:rsidP="00CB2CBF">
      <w:pPr>
        <w:pStyle w:val="ListParagraph"/>
        <w:numPr>
          <w:ilvl w:val="0"/>
          <w:numId w:val="17"/>
        </w:numPr>
        <w:spacing w:line="276" w:lineRule="auto"/>
        <w:rPr>
          <w:rFonts w:asciiTheme="minorHAnsi" w:hAnsiTheme="minorHAnsi" w:cstheme="minorHAnsi"/>
          <w:sz w:val="28"/>
          <w:szCs w:val="28"/>
        </w:rPr>
      </w:pPr>
      <w:r w:rsidRPr="00CB2CBF">
        <w:rPr>
          <w:rFonts w:asciiTheme="minorHAnsi" w:hAnsiTheme="minorHAnsi" w:cstheme="minorHAnsi"/>
          <w:sz w:val="28"/>
          <w:szCs w:val="28"/>
        </w:rPr>
        <w:t>To ensure effective corporate governance, risk management and financial management of ILF Scotland</w:t>
      </w:r>
    </w:p>
    <w:p w14:paraId="3B804342" w14:textId="51D359D5" w:rsidR="00D00E77" w:rsidRPr="00CB2CBF" w:rsidRDefault="00D00E77" w:rsidP="00CB2CBF">
      <w:pPr>
        <w:pStyle w:val="ListParagraph"/>
        <w:numPr>
          <w:ilvl w:val="0"/>
          <w:numId w:val="17"/>
        </w:numPr>
        <w:spacing w:line="276" w:lineRule="auto"/>
        <w:rPr>
          <w:rFonts w:asciiTheme="minorHAnsi" w:hAnsiTheme="minorHAnsi" w:cstheme="minorHAnsi"/>
          <w:sz w:val="28"/>
          <w:szCs w:val="28"/>
        </w:rPr>
      </w:pPr>
      <w:r w:rsidRPr="00CB2CBF">
        <w:rPr>
          <w:rFonts w:asciiTheme="minorHAnsi" w:hAnsiTheme="minorHAnsi" w:cstheme="minorHAnsi"/>
          <w:sz w:val="28"/>
          <w:szCs w:val="28"/>
        </w:rPr>
        <w:t>To ensure public accountability for the funds for which ILF Scotland is responsible</w:t>
      </w:r>
    </w:p>
    <w:p w14:paraId="42A10D8C" w14:textId="0C0C07BA" w:rsidR="00D00E77" w:rsidRPr="00CB2CBF" w:rsidRDefault="00D00E77" w:rsidP="00CB2CBF">
      <w:pPr>
        <w:pStyle w:val="ListParagraph"/>
        <w:numPr>
          <w:ilvl w:val="0"/>
          <w:numId w:val="17"/>
        </w:numPr>
        <w:spacing w:line="276" w:lineRule="auto"/>
        <w:rPr>
          <w:rFonts w:asciiTheme="minorHAnsi" w:hAnsiTheme="minorHAnsi" w:cstheme="minorHAnsi"/>
          <w:sz w:val="28"/>
          <w:szCs w:val="28"/>
        </w:rPr>
      </w:pPr>
      <w:r w:rsidRPr="00CB2CBF">
        <w:rPr>
          <w:rFonts w:asciiTheme="minorHAnsi" w:hAnsiTheme="minorHAnsi" w:cstheme="minorHAnsi"/>
          <w:sz w:val="28"/>
          <w:szCs w:val="28"/>
        </w:rPr>
        <w:t xml:space="preserve">Abide by and demonstrate the </w:t>
      </w:r>
      <w:hyperlink r:id="rId12" w:history="1">
        <w:r w:rsidRPr="0019798C">
          <w:rPr>
            <w:rStyle w:val="Hyperlink"/>
            <w:rFonts w:asciiTheme="minorHAnsi" w:hAnsiTheme="minorHAnsi" w:cstheme="minorHAnsi"/>
            <w:sz w:val="28"/>
            <w:szCs w:val="28"/>
          </w:rPr>
          <w:t>key principles of public life</w:t>
        </w:r>
      </w:hyperlink>
      <w:r w:rsidRPr="00CB2CBF">
        <w:rPr>
          <w:rFonts w:asciiTheme="minorHAnsi" w:hAnsiTheme="minorHAnsi" w:cstheme="minorHAnsi"/>
          <w:sz w:val="28"/>
          <w:szCs w:val="28"/>
        </w:rPr>
        <w:t xml:space="preserve"> in Scotland.</w:t>
      </w:r>
    </w:p>
    <w:p w14:paraId="4CDD474F" w14:textId="7DAC8CDD" w:rsidR="00FD7F29" w:rsidRPr="00CB2CBF" w:rsidRDefault="00D00E77" w:rsidP="00CB2CBF">
      <w:pPr>
        <w:pStyle w:val="ListParagraph"/>
        <w:numPr>
          <w:ilvl w:val="0"/>
          <w:numId w:val="17"/>
        </w:numPr>
        <w:spacing w:line="276" w:lineRule="auto"/>
        <w:rPr>
          <w:rFonts w:asciiTheme="minorHAnsi" w:hAnsiTheme="minorHAnsi" w:cstheme="minorHAnsi"/>
          <w:sz w:val="28"/>
          <w:szCs w:val="28"/>
        </w:rPr>
      </w:pPr>
      <w:r w:rsidRPr="00CB2CBF">
        <w:rPr>
          <w:rFonts w:asciiTheme="minorHAnsi" w:hAnsiTheme="minorHAnsi" w:cstheme="minorHAnsi"/>
          <w:sz w:val="28"/>
          <w:szCs w:val="28"/>
        </w:rPr>
        <w:t xml:space="preserve">To uphold the highest ethical standards of integrity and probity and comply with the Board’s Code of Conduct: </w:t>
      </w:r>
      <w:hyperlink r:id="rId13" w:history="1">
        <w:r w:rsidRPr="00A37CE3">
          <w:rPr>
            <w:rStyle w:val="Hyperlink"/>
            <w:rFonts w:asciiTheme="minorHAnsi" w:hAnsiTheme="minorHAnsi" w:cstheme="minorHAnsi"/>
            <w:sz w:val="28"/>
            <w:szCs w:val="28"/>
          </w:rPr>
          <w:t>Board Code of Conduct (Revised) - February 2022 (Word) | ILF Scotland)</w:t>
        </w:r>
      </w:hyperlink>
      <w:r w:rsidRPr="00CB2CBF">
        <w:rPr>
          <w:rFonts w:asciiTheme="minorHAnsi" w:hAnsiTheme="minorHAnsi" w:cstheme="minorHAnsi"/>
          <w:sz w:val="28"/>
          <w:szCs w:val="28"/>
        </w:rPr>
        <w:t>.</w:t>
      </w:r>
    </w:p>
    <w:p w14:paraId="485AD419" w14:textId="77777777" w:rsidR="00CB2CBF" w:rsidRDefault="00CB2CBF" w:rsidP="00D00E77">
      <w:pPr>
        <w:spacing w:line="276" w:lineRule="auto"/>
        <w:rPr>
          <w:rFonts w:asciiTheme="minorHAnsi" w:hAnsiTheme="minorHAnsi" w:cstheme="minorHAnsi"/>
          <w:sz w:val="28"/>
          <w:szCs w:val="28"/>
        </w:rPr>
      </w:pPr>
    </w:p>
    <w:p w14:paraId="7098FB88" w14:textId="77777777" w:rsidR="00CB2CBF" w:rsidRDefault="00CB2CBF" w:rsidP="00D00E77">
      <w:pPr>
        <w:spacing w:line="276" w:lineRule="auto"/>
        <w:rPr>
          <w:rFonts w:asciiTheme="minorHAnsi" w:hAnsiTheme="minorHAnsi" w:cstheme="minorHAnsi"/>
          <w:sz w:val="28"/>
          <w:szCs w:val="28"/>
        </w:rPr>
      </w:pPr>
    </w:p>
    <w:p w14:paraId="09A35C03" w14:textId="77777777" w:rsidR="00CB2CBF" w:rsidRDefault="00CB2CBF" w:rsidP="00D00E77">
      <w:pPr>
        <w:spacing w:line="276" w:lineRule="auto"/>
        <w:rPr>
          <w:rFonts w:asciiTheme="minorHAnsi" w:hAnsiTheme="minorHAnsi" w:cstheme="minorHAnsi"/>
          <w:sz w:val="28"/>
          <w:szCs w:val="28"/>
        </w:rPr>
      </w:pPr>
    </w:p>
    <w:p w14:paraId="31274895" w14:textId="77777777" w:rsidR="00CB2CBF" w:rsidRDefault="00CB2CBF" w:rsidP="00D00E77">
      <w:pPr>
        <w:spacing w:line="276" w:lineRule="auto"/>
        <w:rPr>
          <w:rFonts w:asciiTheme="minorHAnsi" w:hAnsiTheme="minorHAnsi" w:cstheme="minorHAnsi"/>
          <w:sz w:val="28"/>
          <w:szCs w:val="28"/>
        </w:rPr>
      </w:pPr>
    </w:p>
    <w:p w14:paraId="006D33D9" w14:textId="77777777" w:rsidR="00CB2CBF" w:rsidRDefault="00CB2CBF" w:rsidP="00D00E77">
      <w:pPr>
        <w:spacing w:line="276" w:lineRule="auto"/>
        <w:rPr>
          <w:rFonts w:asciiTheme="minorHAnsi" w:hAnsiTheme="minorHAnsi" w:cstheme="minorHAnsi"/>
          <w:sz w:val="28"/>
          <w:szCs w:val="28"/>
        </w:rPr>
      </w:pPr>
    </w:p>
    <w:p w14:paraId="2FCA4770" w14:textId="77777777" w:rsidR="00CB2CBF" w:rsidRDefault="00CB2CBF" w:rsidP="00D00E77">
      <w:pPr>
        <w:spacing w:line="276" w:lineRule="auto"/>
        <w:rPr>
          <w:rFonts w:asciiTheme="minorHAnsi" w:hAnsiTheme="minorHAnsi" w:cstheme="minorHAnsi"/>
          <w:sz w:val="28"/>
          <w:szCs w:val="28"/>
        </w:rPr>
      </w:pPr>
    </w:p>
    <w:p w14:paraId="2DE34019" w14:textId="77777777" w:rsidR="00CB2CBF" w:rsidRDefault="00CB2CBF" w:rsidP="00D00E77">
      <w:pPr>
        <w:spacing w:line="276" w:lineRule="auto"/>
        <w:rPr>
          <w:rFonts w:asciiTheme="minorHAnsi" w:hAnsiTheme="minorHAnsi" w:cstheme="minorHAnsi"/>
          <w:sz w:val="28"/>
          <w:szCs w:val="28"/>
        </w:rPr>
      </w:pPr>
    </w:p>
    <w:p w14:paraId="73EAAD9C" w14:textId="77777777" w:rsidR="00CB2CBF" w:rsidRDefault="00CB2CBF" w:rsidP="00D00E77">
      <w:pPr>
        <w:spacing w:line="276" w:lineRule="auto"/>
        <w:rPr>
          <w:rFonts w:asciiTheme="minorHAnsi" w:hAnsiTheme="minorHAnsi" w:cstheme="minorHAnsi"/>
          <w:sz w:val="28"/>
          <w:szCs w:val="28"/>
        </w:rPr>
      </w:pPr>
    </w:p>
    <w:p w14:paraId="3674E57B" w14:textId="77777777" w:rsidR="00CB2CBF" w:rsidRDefault="00CB2CBF" w:rsidP="00D00E77">
      <w:pPr>
        <w:spacing w:line="276" w:lineRule="auto"/>
        <w:rPr>
          <w:rFonts w:asciiTheme="minorHAnsi" w:hAnsiTheme="minorHAnsi" w:cstheme="minorHAnsi"/>
          <w:sz w:val="28"/>
          <w:szCs w:val="28"/>
        </w:rPr>
      </w:pPr>
    </w:p>
    <w:p w14:paraId="02E4886B" w14:textId="77777777" w:rsidR="00CB2CBF" w:rsidRDefault="00CB2CBF" w:rsidP="00D00E77">
      <w:pPr>
        <w:spacing w:line="276" w:lineRule="auto"/>
        <w:rPr>
          <w:rFonts w:asciiTheme="minorHAnsi" w:hAnsiTheme="minorHAnsi" w:cstheme="minorHAnsi"/>
          <w:sz w:val="28"/>
          <w:szCs w:val="28"/>
        </w:rPr>
      </w:pPr>
    </w:p>
    <w:p w14:paraId="2D5AA6BE" w14:textId="77777777" w:rsidR="00CB2CBF" w:rsidRDefault="00CB2CBF" w:rsidP="00D00E77">
      <w:pPr>
        <w:spacing w:line="276" w:lineRule="auto"/>
        <w:rPr>
          <w:rFonts w:asciiTheme="minorHAnsi" w:hAnsiTheme="minorHAnsi" w:cstheme="minorHAnsi"/>
          <w:sz w:val="28"/>
          <w:szCs w:val="28"/>
        </w:rPr>
      </w:pPr>
    </w:p>
    <w:p w14:paraId="781884C2" w14:textId="2354C299" w:rsidR="006D4A5A" w:rsidRPr="00191D37" w:rsidRDefault="006D4A5A" w:rsidP="0C528150">
      <w:pPr>
        <w:pStyle w:val="Title"/>
        <w:spacing w:line="276" w:lineRule="auto"/>
        <w:rPr>
          <w:rFonts w:asciiTheme="minorHAnsi" w:hAnsiTheme="minorHAnsi" w:cstheme="minorBidi"/>
          <w:b/>
          <w:bCs/>
        </w:rPr>
      </w:pPr>
      <w:r w:rsidRPr="00191D37">
        <w:rPr>
          <w:rFonts w:asciiTheme="minorHAnsi" w:hAnsiTheme="minorHAnsi" w:cstheme="minorBidi"/>
          <w:b/>
          <w:bCs/>
        </w:rPr>
        <w:lastRenderedPageBreak/>
        <w:t xml:space="preserve">The selection </w:t>
      </w:r>
      <w:bookmarkStart w:id="0" w:name="_Int_yJovkN16"/>
      <w:r w:rsidRPr="00191D37">
        <w:rPr>
          <w:rFonts w:asciiTheme="minorHAnsi" w:hAnsiTheme="minorHAnsi" w:cstheme="minorBidi"/>
          <w:b/>
          <w:bCs/>
        </w:rPr>
        <w:t>panel</w:t>
      </w:r>
      <w:bookmarkEnd w:id="0"/>
      <w:r w:rsidRPr="00191D37">
        <w:rPr>
          <w:rFonts w:asciiTheme="minorHAnsi" w:hAnsiTheme="minorHAnsi" w:cstheme="minorBidi"/>
          <w:b/>
          <w:bCs/>
        </w:rPr>
        <w:t xml:space="preserve"> </w:t>
      </w:r>
    </w:p>
    <w:p w14:paraId="4FA160A3" w14:textId="77777777" w:rsidR="006D4A5A" w:rsidRPr="005E6DFB" w:rsidRDefault="006D4A5A" w:rsidP="003B7D56">
      <w:pPr>
        <w:spacing w:line="276" w:lineRule="auto"/>
        <w:rPr>
          <w:rFonts w:asciiTheme="minorHAnsi" w:hAnsiTheme="minorHAnsi" w:cstheme="minorHAnsi"/>
          <w:szCs w:val="24"/>
          <w:highlight w:val="yellow"/>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18"/>
        <w:gridCol w:w="5218"/>
      </w:tblGrid>
      <w:tr w:rsidR="006D4A5A" w:rsidRPr="005E6DFB" w14:paraId="651892AD" w14:textId="77777777" w:rsidTr="00966809">
        <w:tc>
          <w:tcPr>
            <w:tcW w:w="5218" w:type="dxa"/>
            <w:shd w:val="clear" w:color="auto" w:fill="D9E2F3" w:themeFill="accent1" w:themeFillTint="33"/>
          </w:tcPr>
          <w:p w14:paraId="0C5EAE1D" w14:textId="0F8B8A8E" w:rsidR="006D4A5A" w:rsidRPr="005E6DFB" w:rsidRDefault="006D4A5A" w:rsidP="003B7D56">
            <w:pPr>
              <w:spacing w:line="276" w:lineRule="auto"/>
              <w:rPr>
                <w:rFonts w:asciiTheme="minorHAnsi" w:hAnsiTheme="minorHAnsi" w:cstheme="minorHAnsi"/>
                <w:b/>
                <w:bCs/>
                <w:sz w:val="28"/>
                <w:szCs w:val="28"/>
                <w:highlight w:val="yellow"/>
              </w:rPr>
            </w:pPr>
            <w:r w:rsidRPr="00191D37">
              <w:rPr>
                <w:rFonts w:asciiTheme="minorHAnsi" w:hAnsiTheme="minorHAnsi" w:cstheme="minorHAnsi"/>
                <w:b/>
                <w:bCs/>
                <w:sz w:val="28"/>
                <w:szCs w:val="28"/>
              </w:rPr>
              <w:t xml:space="preserve">Chair </w:t>
            </w:r>
          </w:p>
        </w:tc>
        <w:tc>
          <w:tcPr>
            <w:tcW w:w="5218" w:type="dxa"/>
          </w:tcPr>
          <w:p w14:paraId="274A3679" w14:textId="76A2CA96" w:rsidR="005E6DFB" w:rsidRPr="005E6DFB" w:rsidRDefault="00DA17BD" w:rsidP="003B7D56">
            <w:pPr>
              <w:spacing w:line="276" w:lineRule="auto"/>
              <w:rPr>
                <w:rFonts w:asciiTheme="minorHAnsi" w:hAnsiTheme="minorHAnsi" w:cstheme="minorHAnsi"/>
                <w:szCs w:val="24"/>
                <w:highlight w:val="yellow"/>
              </w:rPr>
            </w:pPr>
            <w:r w:rsidRPr="00DA17BD">
              <w:rPr>
                <w:rFonts w:asciiTheme="minorHAnsi" w:hAnsiTheme="minorHAnsi" w:cstheme="minorHAnsi"/>
                <w:sz w:val="28"/>
                <w:szCs w:val="28"/>
              </w:rPr>
              <w:t xml:space="preserve">Robert Peterson, </w:t>
            </w:r>
            <w:r w:rsidR="00681BBB" w:rsidRPr="00681BBB">
              <w:rPr>
                <w:rFonts w:asciiTheme="minorHAnsi" w:hAnsiTheme="minorHAnsi" w:cstheme="minorHAnsi"/>
                <w:sz w:val="28"/>
                <w:szCs w:val="28"/>
              </w:rPr>
              <w:t>Unit Head - Adult Support &amp; Protection and Sponsorship of ILF Scotland / Care Inspectorate</w:t>
            </w:r>
            <w:r w:rsidR="00681BBB" w:rsidRPr="00681BBB">
              <w:rPr>
                <w:rFonts w:asciiTheme="minorHAnsi" w:hAnsiTheme="minorHAnsi" w:cstheme="minorHAnsi"/>
                <w:sz w:val="28"/>
                <w:szCs w:val="28"/>
                <w:highlight w:val="yellow"/>
              </w:rPr>
              <w:t xml:space="preserve"> </w:t>
            </w:r>
          </w:p>
        </w:tc>
      </w:tr>
      <w:tr w:rsidR="006D4A5A" w:rsidRPr="005E6DFB" w14:paraId="21A1D979" w14:textId="77777777" w:rsidTr="00966809">
        <w:tc>
          <w:tcPr>
            <w:tcW w:w="5218" w:type="dxa"/>
            <w:shd w:val="clear" w:color="auto" w:fill="D9E2F3" w:themeFill="accent1" w:themeFillTint="33"/>
          </w:tcPr>
          <w:p w14:paraId="7ABFE510" w14:textId="6362D534" w:rsidR="006D4A5A" w:rsidRPr="005E6DFB" w:rsidRDefault="006D4A5A" w:rsidP="003B7D56">
            <w:pPr>
              <w:spacing w:line="276" w:lineRule="auto"/>
              <w:rPr>
                <w:rFonts w:asciiTheme="minorHAnsi" w:hAnsiTheme="minorHAnsi" w:cstheme="minorHAnsi"/>
                <w:b/>
                <w:bCs/>
                <w:sz w:val="28"/>
                <w:szCs w:val="28"/>
                <w:highlight w:val="yellow"/>
              </w:rPr>
            </w:pPr>
            <w:r w:rsidRPr="00191D37">
              <w:rPr>
                <w:rFonts w:asciiTheme="minorHAnsi" w:hAnsiTheme="minorHAnsi" w:cstheme="minorHAnsi"/>
                <w:b/>
                <w:bCs/>
                <w:sz w:val="28"/>
                <w:szCs w:val="28"/>
              </w:rPr>
              <w:t xml:space="preserve">Independent panel member </w:t>
            </w:r>
          </w:p>
        </w:tc>
        <w:tc>
          <w:tcPr>
            <w:tcW w:w="5218" w:type="dxa"/>
          </w:tcPr>
          <w:p w14:paraId="1BC13120" w14:textId="2AA868B5" w:rsidR="006D4A5A" w:rsidRPr="00966809" w:rsidRDefault="00C11875" w:rsidP="003B7D56">
            <w:pPr>
              <w:spacing w:line="276" w:lineRule="auto"/>
              <w:rPr>
                <w:rFonts w:asciiTheme="minorHAnsi" w:hAnsiTheme="minorHAnsi" w:cstheme="minorHAnsi"/>
                <w:sz w:val="28"/>
                <w:szCs w:val="28"/>
                <w:highlight w:val="yellow"/>
              </w:rPr>
            </w:pPr>
            <w:r w:rsidRPr="00966809">
              <w:rPr>
                <w:rFonts w:asciiTheme="minorHAnsi" w:hAnsiTheme="minorHAnsi" w:cstheme="minorHAnsi"/>
                <w:sz w:val="28"/>
                <w:szCs w:val="28"/>
              </w:rPr>
              <w:t xml:space="preserve">Alex Davidson, </w:t>
            </w:r>
            <w:r w:rsidR="00966809" w:rsidRPr="00966809">
              <w:rPr>
                <w:rFonts w:asciiTheme="minorHAnsi" w:hAnsiTheme="minorHAnsi" w:cstheme="minorHAnsi"/>
                <w:sz w:val="28"/>
                <w:szCs w:val="28"/>
              </w:rPr>
              <w:t>Chair</w:t>
            </w:r>
            <w:r w:rsidR="00923653">
              <w:rPr>
                <w:rFonts w:asciiTheme="minorHAnsi" w:hAnsiTheme="minorHAnsi" w:cstheme="minorHAnsi"/>
                <w:sz w:val="28"/>
                <w:szCs w:val="28"/>
              </w:rPr>
              <w:t>,</w:t>
            </w:r>
            <w:r w:rsidR="00966809" w:rsidRPr="00966809">
              <w:rPr>
                <w:rFonts w:asciiTheme="minorHAnsi" w:hAnsiTheme="minorHAnsi" w:cstheme="minorHAnsi"/>
                <w:sz w:val="28"/>
                <w:szCs w:val="28"/>
              </w:rPr>
              <w:t xml:space="preserve"> Orkney Public Protection Committee</w:t>
            </w:r>
          </w:p>
          <w:p w14:paraId="2EC39E6F" w14:textId="77777777" w:rsidR="005E6DFB" w:rsidRPr="005E6DFB" w:rsidRDefault="005E6DFB" w:rsidP="003B7D56">
            <w:pPr>
              <w:spacing w:line="276" w:lineRule="auto"/>
              <w:rPr>
                <w:rFonts w:asciiTheme="minorHAnsi" w:hAnsiTheme="minorHAnsi" w:cstheme="minorHAnsi"/>
                <w:szCs w:val="24"/>
                <w:highlight w:val="yellow"/>
              </w:rPr>
            </w:pPr>
          </w:p>
        </w:tc>
      </w:tr>
      <w:tr w:rsidR="006D4A5A" w:rsidRPr="005E6DFB" w14:paraId="2ECF2C6F" w14:textId="77777777" w:rsidTr="00966809">
        <w:tc>
          <w:tcPr>
            <w:tcW w:w="5218" w:type="dxa"/>
            <w:shd w:val="clear" w:color="auto" w:fill="D9E2F3" w:themeFill="accent1" w:themeFillTint="33"/>
          </w:tcPr>
          <w:p w14:paraId="00DB4230" w14:textId="106C3370" w:rsidR="006D4A5A" w:rsidRPr="005E6DFB" w:rsidRDefault="006D4A5A" w:rsidP="003B7D56">
            <w:pPr>
              <w:spacing w:line="276" w:lineRule="auto"/>
              <w:rPr>
                <w:rFonts w:asciiTheme="minorHAnsi" w:hAnsiTheme="minorHAnsi" w:cstheme="minorHAnsi"/>
                <w:b/>
                <w:bCs/>
                <w:sz w:val="28"/>
                <w:szCs w:val="28"/>
              </w:rPr>
            </w:pPr>
            <w:r w:rsidRPr="00191D37">
              <w:rPr>
                <w:rFonts w:asciiTheme="minorHAnsi" w:hAnsiTheme="minorHAnsi" w:cstheme="minorHAnsi"/>
                <w:b/>
                <w:bCs/>
                <w:sz w:val="28"/>
                <w:szCs w:val="28"/>
              </w:rPr>
              <w:t>Panel member</w:t>
            </w:r>
            <w:r w:rsidRPr="005E6DFB">
              <w:rPr>
                <w:rFonts w:asciiTheme="minorHAnsi" w:hAnsiTheme="minorHAnsi" w:cstheme="minorHAnsi"/>
                <w:b/>
                <w:bCs/>
                <w:sz w:val="28"/>
                <w:szCs w:val="28"/>
              </w:rPr>
              <w:t xml:space="preserve"> </w:t>
            </w:r>
          </w:p>
        </w:tc>
        <w:tc>
          <w:tcPr>
            <w:tcW w:w="5218" w:type="dxa"/>
          </w:tcPr>
          <w:p w14:paraId="06A35648" w14:textId="060C8DCB" w:rsidR="006D4A5A" w:rsidRPr="00EB4735" w:rsidRDefault="00EB4735" w:rsidP="003B7D56">
            <w:pPr>
              <w:spacing w:line="276" w:lineRule="auto"/>
              <w:rPr>
                <w:rFonts w:asciiTheme="minorHAnsi" w:hAnsiTheme="minorHAnsi" w:cstheme="minorHAnsi"/>
                <w:sz w:val="28"/>
                <w:szCs w:val="28"/>
              </w:rPr>
            </w:pPr>
            <w:r w:rsidRPr="00EB4735">
              <w:rPr>
                <w:rFonts w:asciiTheme="minorHAnsi" w:hAnsiTheme="minorHAnsi" w:cstheme="minorHAnsi"/>
                <w:sz w:val="28"/>
                <w:szCs w:val="28"/>
              </w:rPr>
              <w:t xml:space="preserve">Anne-Marie Monaghan, </w:t>
            </w:r>
            <w:r w:rsidR="00923653" w:rsidRPr="00923653">
              <w:rPr>
                <w:rFonts w:asciiTheme="minorHAnsi" w:hAnsiTheme="minorHAnsi" w:cstheme="minorHAnsi"/>
                <w:sz w:val="28"/>
                <w:szCs w:val="28"/>
              </w:rPr>
              <w:t>Chair</w:t>
            </w:r>
            <w:r w:rsidR="00923653">
              <w:rPr>
                <w:rFonts w:asciiTheme="minorHAnsi" w:hAnsiTheme="minorHAnsi" w:cstheme="minorHAnsi"/>
                <w:sz w:val="28"/>
                <w:szCs w:val="28"/>
              </w:rPr>
              <w:t xml:space="preserve">, </w:t>
            </w:r>
            <w:r w:rsidRPr="00EB4735">
              <w:rPr>
                <w:rFonts w:asciiTheme="minorHAnsi" w:hAnsiTheme="minorHAnsi" w:cstheme="minorHAnsi"/>
                <w:sz w:val="28"/>
                <w:szCs w:val="28"/>
              </w:rPr>
              <w:t xml:space="preserve">Independent Living Fund Board </w:t>
            </w:r>
          </w:p>
          <w:p w14:paraId="7686DCBD" w14:textId="77777777" w:rsidR="005E6DFB" w:rsidRPr="005E6DFB" w:rsidRDefault="005E6DFB" w:rsidP="003B7D56">
            <w:pPr>
              <w:spacing w:line="276" w:lineRule="auto"/>
              <w:rPr>
                <w:rFonts w:asciiTheme="minorHAnsi" w:hAnsiTheme="minorHAnsi" w:cstheme="minorHAnsi"/>
                <w:szCs w:val="24"/>
              </w:rPr>
            </w:pPr>
          </w:p>
        </w:tc>
      </w:tr>
    </w:tbl>
    <w:p w14:paraId="4C1F3A15" w14:textId="77777777" w:rsidR="006D4A5A" w:rsidRPr="005E6DFB" w:rsidRDefault="006D4A5A" w:rsidP="003B7D56">
      <w:pPr>
        <w:spacing w:line="276" w:lineRule="auto"/>
        <w:rPr>
          <w:rFonts w:asciiTheme="minorHAnsi" w:hAnsiTheme="minorHAnsi" w:cstheme="minorHAnsi"/>
          <w:szCs w:val="24"/>
        </w:rPr>
      </w:pPr>
    </w:p>
    <w:p w14:paraId="4D41903A" w14:textId="17D0E6E1" w:rsidR="00FD7F29" w:rsidRPr="005E6DFB" w:rsidRDefault="00E9786E"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Please note that applicants will be asked to declare if they know any members</w:t>
      </w:r>
      <w:r w:rsidR="00CE7BCD">
        <w:rPr>
          <w:rFonts w:asciiTheme="minorHAnsi" w:hAnsiTheme="minorHAnsi" w:cstheme="minorHAnsi"/>
          <w:sz w:val="28"/>
          <w:szCs w:val="28"/>
        </w:rPr>
        <w:t xml:space="preserve"> of the selection panel</w:t>
      </w:r>
      <w:r w:rsidR="003149D1">
        <w:rPr>
          <w:rFonts w:asciiTheme="minorHAnsi" w:hAnsiTheme="minorHAnsi" w:cstheme="minorHAnsi"/>
          <w:sz w:val="28"/>
          <w:szCs w:val="28"/>
        </w:rPr>
        <w:t xml:space="preserve">. </w:t>
      </w:r>
      <w:r w:rsidRPr="005E6DFB">
        <w:rPr>
          <w:rFonts w:asciiTheme="minorHAnsi" w:hAnsiTheme="minorHAnsi" w:cstheme="minorHAnsi"/>
          <w:sz w:val="28"/>
          <w:szCs w:val="28"/>
        </w:rPr>
        <w:t xml:space="preserve">The panel will </w:t>
      </w:r>
      <w:r w:rsidR="00515F56">
        <w:rPr>
          <w:rFonts w:asciiTheme="minorHAnsi" w:hAnsiTheme="minorHAnsi" w:cstheme="minorHAnsi"/>
          <w:sz w:val="28"/>
          <w:szCs w:val="28"/>
        </w:rPr>
        <w:t xml:space="preserve">also </w:t>
      </w:r>
      <w:r w:rsidRPr="005E6DFB">
        <w:rPr>
          <w:rFonts w:asciiTheme="minorHAnsi" w:hAnsiTheme="minorHAnsi" w:cstheme="minorHAnsi"/>
          <w:sz w:val="28"/>
          <w:szCs w:val="28"/>
        </w:rPr>
        <w:t xml:space="preserve">declare if they know any applicants. Any </w:t>
      </w:r>
      <w:r w:rsidR="00515F56">
        <w:rPr>
          <w:rFonts w:asciiTheme="minorHAnsi" w:hAnsiTheme="minorHAnsi" w:cstheme="minorHAnsi"/>
          <w:sz w:val="28"/>
          <w:szCs w:val="28"/>
        </w:rPr>
        <w:t xml:space="preserve">actual or </w:t>
      </w:r>
      <w:r w:rsidRPr="005E6DFB">
        <w:rPr>
          <w:rFonts w:asciiTheme="minorHAnsi" w:hAnsiTheme="minorHAnsi" w:cstheme="minorHAnsi"/>
          <w:sz w:val="28"/>
          <w:szCs w:val="28"/>
        </w:rPr>
        <w:t xml:space="preserve">perceived conflicts of interest will be managed in line with the </w:t>
      </w:r>
      <w:hyperlink r:id="rId14" w:history="1">
        <w:r w:rsidRPr="005E6DFB">
          <w:rPr>
            <w:rStyle w:val="Hyperlink"/>
            <w:rFonts w:asciiTheme="minorHAnsi" w:hAnsiTheme="minorHAnsi" w:cstheme="minorHAnsi"/>
            <w:sz w:val="28"/>
            <w:szCs w:val="28"/>
          </w:rPr>
          <w:t>Ethical Standards Commissioners Code of Practice for Public Appointments</w:t>
        </w:r>
      </w:hyperlink>
      <w:r w:rsidRPr="005E6DFB">
        <w:rPr>
          <w:rFonts w:asciiTheme="minorHAnsi" w:hAnsiTheme="minorHAnsi" w:cstheme="minorHAnsi"/>
          <w:sz w:val="28"/>
          <w:szCs w:val="28"/>
        </w:rPr>
        <w:t>.</w:t>
      </w:r>
    </w:p>
    <w:p w14:paraId="4EBFB4D3" w14:textId="77777777" w:rsidR="00C83827" w:rsidRPr="005E6DFB" w:rsidRDefault="00C83827" w:rsidP="003B7D56">
      <w:pPr>
        <w:spacing w:line="276" w:lineRule="auto"/>
        <w:rPr>
          <w:rFonts w:asciiTheme="minorHAnsi" w:hAnsiTheme="minorHAnsi" w:cstheme="minorHAnsi"/>
          <w:szCs w:val="24"/>
        </w:rPr>
      </w:pPr>
    </w:p>
    <w:p w14:paraId="5237C01F" w14:textId="77777777" w:rsidR="00D955C5" w:rsidRDefault="00D955C5" w:rsidP="003B7D56">
      <w:pPr>
        <w:pStyle w:val="Title"/>
        <w:spacing w:line="276" w:lineRule="auto"/>
        <w:rPr>
          <w:b/>
          <w:bCs/>
        </w:rPr>
      </w:pPr>
    </w:p>
    <w:p w14:paraId="0104EC06" w14:textId="77777777" w:rsidR="00D955C5" w:rsidRDefault="00D955C5" w:rsidP="003B7D56">
      <w:pPr>
        <w:pStyle w:val="Title"/>
        <w:spacing w:line="276" w:lineRule="auto"/>
        <w:rPr>
          <w:b/>
          <w:bCs/>
        </w:rPr>
      </w:pPr>
    </w:p>
    <w:p w14:paraId="7880ED35" w14:textId="77777777" w:rsidR="00D955C5" w:rsidRDefault="00D955C5" w:rsidP="003B7D56">
      <w:pPr>
        <w:pStyle w:val="Title"/>
        <w:spacing w:line="276" w:lineRule="auto"/>
        <w:rPr>
          <w:b/>
          <w:bCs/>
        </w:rPr>
      </w:pPr>
    </w:p>
    <w:p w14:paraId="2C473111" w14:textId="77777777" w:rsidR="00D955C5" w:rsidRDefault="00D955C5" w:rsidP="003B7D56">
      <w:pPr>
        <w:pStyle w:val="Title"/>
        <w:spacing w:line="276" w:lineRule="auto"/>
        <w:rPr>
          <w:b/>
          <w:bCs/>
        </w:rPr>
      </w:pPr>
    </w:p>
    <w:p w14:paraId="15BA4D3B" w14:textId="77777777" w:rsidR="00D955C5" w:rsidRDefault="00D955C5" w:rsidP="003B7D56">
      <w:pPr>
        <w:pStyle w:val="Title"/>
        <w:spacing w:line="276" w:lineRule="auto"/>
        <w:rPr>
          <w:b/>
          <w:bCs/>
        </w:rPr>
      </w:pPr>
    </w:p>
    <w:p w14:paraId="32142E04" w14:textId="77777777" w:rsidR="00D955C5" w:rsidRDefault="00D955C5" w:rsidP="003B7D56">
      <w:pPr>
        <w:pStyle w:val="Title"/>
        <w:spacing w:line="276" w:lineRule="auto"/>
        <w:rPr>
          <w:b/>
          <w:bCs/>
        </w:rPr>
      </w:pPr>
    </w:p>
    <w:p w14:paraId="7576AF76" w14:textId="77777777" w:rsidR="00D955C5" w:rsidRDefault="00D955C5" w:rsidP="003B7D56">
      <w:pPr>
        <w:pStyle w:val="Title"/>
        <w:spacing w:line="276" w:lineRule="auto"/>
        <w:rPr>
          <w:b/>
          <w:bCs/>
        </w:rPr>
      </w:pPr>
    </w:p>
    <w:p w14:paraId="6CD0E6E0" w14:textId="77777777" w:rsidR="00D955C5" w:rsidRDefault="00D955C5" w:rsidP="003B7D56">
      <w:pPr>
        <w:pStyle w:val="Title"/>
        <w:spacing w:line="276" w:lineRule="auto"/>
        <w:rPr>
          <w:b/>
          <w:bCs/>
        </w:rPr>
      </w:pPr>
    </w:p>
    <w:p w14:paraId="23B79885" w14:textId="77777777" w:rsidR="00D955C5" w:rsidRDefault="00D955C5" w:rsidP="003B7D56">
      <w:pPr>
        <w:pStyle w:val="Title"/>
        <w:spacing w:line="276" w:lineRule="auto"/>
        <w:rPr>
          <w:b/>
          <w:bCs/>
        </w:rPr>
      </w:pPr>
    </w:p>
    <w:p w14:paraId="4D21A8B8" w14:textId="77777777" w:rsidR="00D955C5" w:rsidRDefault="00D955C5" w:rsidP="003B7D56">
      <w:pPr>
        <w:pStyle w:val="Title"/>
        <w:spacing w:line="276" w:lineRule="auto"/>
        <w:rPr>
          <w:b/>
          <w:bCs/>
        </w:rPr>
      </w:pPr>
    </w:p>
    <w:p w14:paraId="3E290C4E" w14:textId="5562DF69" w:rsidR="00C83827" w:rsidRDefault="00C83827" w:rsidP="003B7D56">
      <w:pPr>
        <w:pStyle w:val="Title"/>
        <w:spacing w:line="276" w:lineRule="auto"/>
        <w:rPr>
          <w:b/>
          <w:bCs/>
        </w:rPr>
      </w:pPr>
      <w:r w:rsidRPr="005E6DFB">
        <w:rPr>
          <w:b/>
          <w:bCs/>
        </w:rPr>
        <w:lastRenderedPageBreak/>
        <w:t>Person specification</w:t>
      </w:r>
    </w:p>
    <w:p w14:paraId="38EE93C6" w14:textId="77777777" w:rsidR="00D955C5" w:rsidRPr="00D955C5" w:rsidRDefault="00D955C5" w:rsidP="00D955C5"/>
    <w:p w14:paraId="0B63F306" w14:textId="5E42D906" w:rsidR="00CA39DE" w:rsidRDefault="0057393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We are looking for </w:t>
      </w:r>
      <w:r w:rsidR="00CE510D">
        <w:rPr>
          <w:rFonts w:asciiTheme="minorHAnsi" w:hAnsiTheme="minorHAnsi" w:cstheme="minorHAnsi"/>
          <w:sz w:val="28"/>
          <w:szCs w:val="28"/>
        </w:rPr>
        <w:t xml:space="preserve">two </w:t>
      </w:r>
      <w:r w:rsidRPr="005E6DFB">
        <w:rPr>
          <w:rFonts w:asciiTheme="minorHAnsi" w:hAnsiTheme="minorHAnsi" w:cstheme="minorHAnsi"/>
          <w:sz w:val="28"/>
          <w:szCs w:val="28"/>
        </w:rPr>
        <w:t>new member</w:t>
      </w:r>
      <w:r w:rsidR="00CE510D">
        <w:rPr>
          <w:rFonts w:asciiTheme="minorHAnsi" w:hAnsiTheme="minorHAnsi" w:cstheme="minorHAnsi"/>
          <w:sz w:val="28"/>
          <w:szCs w:val="28"/>
        </w:rPr>
        <w:t xml:space="preserve">s </w:t>
      </w:r>
      <w:r w:rsidRPr="005E6DFB">
        <w:rPr>
          <w:rFonts w:asciiTheme="minorHAnsi" w:hAnsiTheme="minorHAnsi" w:cstheme="minorHAnsi"/>
          <w:sz w:val="28"/>
          <w:szCs w:val="28"/>
        </w:rPr>
        <w:t xml:space="preserve">who can put their experience to good use on the board. The table below sets out the skills, knowledge, experience and attributes that we are seeking and explains how the criteria will be tested. You may have gained your experience through </w:t>
      </w:r>
      <w:r w:rsidR="00567934">
        <w:rPr>
          <w:rFonts w:asciiTheme="minorHAnsi" w:hAnsiTheme="minorHAnsi" w:cstheme="minorHAnsi"/>
          <w:sz w:val="28"/>
          <w:szCs w:val="28"/>
        </w:rPr>
        <w:t xml:space="preserve">paid </w:t>
      </w:r>
      <w:r w:rsidRPr="005E6DFB">
        <w:rPr>
          <w:rFonts w:asciiTheme="minorHAnsi" w:hAnsiTheme="minorHAnsi" w:cstheme="minorHAnsi"/>
          <w:sz w:val="28"/>
          <w:szCs w:val="28"/>
        </w:rPr>
        <w:t>work, by being active in your community, in a voluntary capacity or through your own lived experience.</w:t>
      </w:r>
    </w:p>
    <w:p w14:paraId="3C9CB9BB" w14:textId="77777777" w:rsidR="00681BBB" w:rsidRPr="005E6DFB" w:rsidRDefault="00681BBB" w:rsidP="003B7D56">
      <w:pPr>
        <w:spacing w:line="276" w:lineRule="auto"/>
        <w:rPr>
          <w:rFonts w:asciiTheme="minorHAnsi" w:hAnsiTheme="minorHAnsi" w:cstheme="minorHAnsi"/>
          <w:sz w:val="28"/>
          <w:szCs w:val="28"/>
        </w:rPr>
      </w:pPr>
    </w:p>
    <w:p w14:paraId="2C1C1152" w14:textId="7F21EE9D" w:rsidR="00CA39DE" w:rsidRPr="005E6DFB" w:rsidRDefault="00F5442A" w:rsidP="003B7D56">
      <w:pPr>
        <w:spacing w:line="276" w:lineRule="auto"/>
        <w:rPr>
          <w:rFonts w:asciiTheme="minorHAnsi" w:hAnsiTheme="minorHAnsi" w:cstheme="minorHAnsi"/>
          <w:sz w:val="28"/>
          <w:szCs w:val="28"/>
        </w:rPr>
      </w:pPr>
      <w:r w:rsidRPr="00F5442A">
        <w:rPr>
          <w:rFonts w:asciiTheme="minorHAnsi" w:hAnsiTheme="minorHAnsi" w:cstheme="minorHAnsi"/>
          <w:sz w:val="28"/>
          <w:szCs w:val="28"/>
        </w:rPr>
        <w:t>The successful candidates must be able to demonstrate that they meet all essential criteria.</w:t>
      </w:r>
    </w:p>
    <w:p w14:paraId="18438E53" w14:textId="5F112331" w:rsidR="004E45D9" w:rsidRDefault="0057393B" w:rsidP="003B7D56">
      <w:pPr>
        <w:spacing w:line="276" w:lineRule="auto"/>
        <w:rPr>
          <w:rFonts w:asciiTheme="minorHAnsi" w:hAnsiTheme="minorHAnsi" w:cstheme="minorHAnsi"/>
          <w:sz w:val="28"/>
          <w:szCs w:val="28"/>
        </w:rPr>
      </w:pPr>
      <w:r w:rsidRPr="00681BBB">
        <w:rPr>
          <w:rFonts w:asciiTheme="minorHAnsi" w:hAnsiTheme="minorHAnsi" w:cstheme="minorBidi"/>
          <w:sz w:val="28"/>
          <w:szCs w:val="28"/>
        </w:rPr>
        <w:t xml:space="preserve">The priority criterion is weighted over the </w:t>
      </w:r>
      <w:r w:rsidR="513DFAC3" w:rsidRPr="00681BBB">
        <w:rPr>
          <w:rFonts w:asciiTheme="minorHAnsi" w:hAnsiTheme="minorHAnsi" w:cstheme="minorBidi"/>
          <w:sz w:val="28"/>
          <w:szCs w:val="28"/>
        </w:rPr>
        <w:t>essential</w:t>
      </w:r>
      <w:r w:rsidR="556A9ED8" w:rsidRPr="00681BBB">
        <w:rPr>
          <w:rFonts w:asciiTheme="minorHAnsi" w:hAnsiTheme="minorHAnsi" w:cstheme="minorBidi"/>
          <w:sz w:val="28"/>
          <w:szCs w:val="28"/>
        </w:rPr>
        <w:t xml:space="preserve"> </w:t>
      </w:r>
      <w:r w:rsidRPr="00681BBB">
        <w:rPr>
          <w:rFonts w:asciiTheme="minorHAnsi" w:hAnsiTheme="minorHAnsi" w:cstheme="minorBidi"/>
          <w:sz w:val="28"/>
          <w:szCs w:val="28"/>
        </w:rPr>
        <w:t xml:space="preserve"> criteria, and the candidates who provide the strongest evidence against the priority criterion will be considered most able to fulfil the role. In the event that candidates provide evidence of equal merit against the priority criterion, the panel will then take into account the strength of the evidence presented against the </w:t>
      </w:r>
      <w:r w:rsidR="4A2B4758" w:rsidRPr="00681BBB">
        <w:rPr>
          <w:rFonts w:asciiTheme="minorHAnsi" w:hAnsiTheme="minorHAnsi" w:cstheme="minorBidi"/>
          <w:sz w:val="28"/>
          <w:szCs w:val="28"/>
        </w:rPr>
        <w:t xml:space="preserve">essential </w:t>
      </w:r>
      <w:r w:rsidRPr="00681BBB">
        <w:rPr>
          <w:rFonts w:asciiTheme="minorHAnsi" w:hAnsiTheme="minorHAnsi" w:cstheme="minorBidi"/>
          <w:sz w:val="28"/>
          <w:szCs w:val="28"/>
        </w:rPr>
        <w:t xml:space="preserve"> criteria in determining the candidates most able to fulfil the role.</w:t>
      </w:r>
    </w:p>
    <w:p w14:paraId="5C6B0673" w14:textId="77777777" w:rsidR="00A01FE5" w:rsidRPr="00C14AC2" w:rsidRDefault="00A01FE5" w:rsidP="003B7D56">
      <w:pPr>
        <w:spacing w:line="276" w:lineRule="auto"/>
        <w:rPr>
          <w:rFonts w:asciiTheme="minorHAnsi" w:hAnsiTheme="minorHAnsi" w:cstheme="minorHAnsi"/>
          <w:sz w:val="28"/>
          <w:szCs w:val="28"/>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4140"/>
        <w:gridCol w:w="3476"/>
      </w:tblGrid>
      <w:tr w:rsidR="00CA39DE" w:rsidRPr="00C14AC2" w14:paraId="171E8557" w14:textId="77777777" w:rsidTr="00C14AC2">
        <w:tc>
          <w:tcPr>
            <w:tcW w:w="2820" w:type="dxa"/>
            <w:shd w:val="clear" w:color="auto" w:fill="D9E2F3" w:themeFill="accent1" w:themeFillTint="33"/>
          </w:tcPr>
          <w:p w14:paraId="3CC53495" w14:textId="4F7C59F2" w:rsidR="00CA39DE" w:rsidRPr="00C14AC2" w:rsidRDefault="00CA39DE" w:rsidP="00C14AC2">
            <w:pPr>
              <w:rPr>
                <w:rFonts w:asciiTheme="minorHAnsi" w:hAnsiTheme="minorHAnsi" w:cstheme="minorHAnsi"/>
                <w:b/>
                <w:bCs/>
                <w:sz w:val="28"/>
                <w:szCs w:val="28"/>
              </w:rPr>
            </w:pPr>
            <w:bookmarkStart w:id="1" w:name="_Hlk200631490"/>
            <w:r w:rsidRPr="00C14AC2">
              <w:rPr>
                <w:rFonts w:asciiTheme="minorHAnsi" w:hAnsiTheme="minorHAnsi" w:cstheme="minorHAnsi"/>
                <w:b/>
                <w:bCs/>
                <w:sz w:val="28"/>
                <w:szCs w:val="28"/>
              </w:rPr>
              <w:t xml:space="preserve">Criterion </w:t>
            </w:r>
          </w:p>
        </w:tc>
        <w:tc>
          <w:tcPr>
            <w:tcW w:w="4140" w:type="dxa"/>
            <w:shd w:val="clear" w:color="auto" w:fill="D9E2F3" w:themeFill="accent1" w:themeFillTint="33"/>
          </w:tcPr>
          <w:p w14:paraId="747F0D65" w14:textId="1AD04E32" w:rsidR="00CA39DE" w:rsidRPr="00C14AC2" w:rsidRDefault="00CA39DE" w:rsidP="00C14AC2">
            <w:pPr>
              <w:rPr>
                <w:rFonts w:asciiTheme="minorHAnsi" w:hAnsiTheme="minorHAnsi" w:cstheme="minorHAnsi"/>
                <w:b/>
                <w:bCs/>
                <w:sz w:val="28"/>
                <w:szCs w:val="28"/>
              </w:rPr>
            </w:pPr>
            <w:r w:rsidRPr="00C14AC2">
              <w:rPr>
                <w:rFonts w:asciiTheme="minorHAnsi" w:hAnsiTheme="minorHAnsi" w:cstheme="minorHAnsi"/>
                <w:b/>
                <w:bCs/>
                <w:sz w:val="28"/>
                <w:szCs w:val="28"/>
              </w:rPr>
              <w:t>Example indicators</w:t>
            </w:r>
          </w:p>
        </w:tc>
        <w:tc>
          <w:tcPr>
            <w:tcW w:w="3476" w:type="dxa"/>
            <w:shd w:val="clear" w:color="auto" w:fill="D9E2F3" w:themeFill="accent1" w:themeFillTint="33"/>
          </w:tcPr>
          <w:p w14:paraId="4931D0A7" w14:textId="5BC0E94A" w:rsidR="00CA39DE" w:rsidRPr="00C14AC2" w:rsidRDefault="00CA39DE" w:rsidP="00C14AC2">
            <w:pPr>
              <w:rPr>
                <w:rFonts w:asciiTheme="minorHAnsi" w:hAnsiTheme="minorHAnsi" w:cstheme="minorHAnsi"/>
                <w:b/>
                <w:bCs/>
                <w:sz w:val="28"/>
                <w:szCs w:val="28"/>
              </w:rPr>
            </w:pPr>
            <w:r w:rsidRPr="00C14AC2">
              <w:rPr>
                <w:rFonts w:asciiTheme="minorHAnsi" w:hAnsiTheme="minorHAnsi" w:cstheme="minorHAnsi"/>
                <w:b/>
                <w:bCs/>
                <w:sz w:val="28"/>
                <w:szCs w:val="28"/>
              </w:rPr>
              <w:t>How this will be assessed</w:t>
            </w:r>
          </w:p>
        </w:tc>
      </w:tr>
      <w:tr w:rsidR="00C14AC2" w:rsidRPr="00C14AC2" w14:paraId="5A43E5CE" w14:textId="77777777" w:rsidTr="0093012A">
        <w:tc>
          <w:tcPr>
            <w:tcW w:w="10436" w:type="dxa"/>
            <w:gridSpan w:val="3"/>
          </w:tcPr>
          <w:p w14:paraId="0170AA5A" w14:textId="429C1D97" w:rsidR="00C14AC2" w:rsidRPr="00C14AC2" w:rsidRDefault="00B839AB">
            <w:pPr>
              <w:rPr>
                <w:rFonts w:asciiTheme="minorHAnsi" w:hAnsiTheme="minorHAnsi" w:cstheme="minorHAnsi"/>
                <w:sz w:val="28"/>
                <w:szCs w:val="28"/>
              </w:rPr>
            </w:pPr>
            <w:r>
              <w:rPr>
                <w:rFonts w:asciiTheme="minorHAnsi" w:hAnsiTheme="minorHAnsi" w:cstheme="minorHAnsi"/>
                <w:b/>
                <w:bCs/>
                <w:sz w:val="28"/>
                <w:szCs w:val="28"/>
              </w:rPr>
              <w:t>Priority</w:t>
            </w:r>
          </w:p>
        </w:tc>
      </w:tr>
      <w:tr w:rsidR="00B839AB" w:rsidRPr="00C14AC2" w14:paraId="099950B1" w14:textId="77777777" w:rsidTr="00C14AC2">
        <w:tc>
          <w:tcPr>
            <w:tcW w:w="2820" w:type="dxa"/>
          </w:tcPr>
          <w:p w14:paraId="7A06AA1D" w14:textId="7D8DA24E" w:rsidR="00B839AB" w:rsidRPr="00681BBB" w:rsidRDefault="00B839AB" w:rsidP="00C14AC2">
            <w:pPr>
              <w:pStyle w:val="ListParagraph"/>
              <w:numPr>
                <w:ilvl w:val="0"/>
                <w:numId w:val="15"/>
              </w:numPr>
              <w:rPr>
                <w:rFonts w:asciiTheme="minorHAnsi" w:hAnsiTheme="minorHAnsi" w:cstheme="minorHAnsi"/>
                <w:sz w:val="28"/>
                <w:szCs w:val="28"/>
              </w:rPr>
            </w:pPr>
            <w:r w:rsidRPr="00681BBB">
              <w:rPr>
                <w:rFonts w:asciiTheme="minorHAnsi" w:hAnsiTheme="minorHAnsi" w:cstheme="minorHAnsi"/>
                <w:sz w:val="28"/>
                <w:szCs w:val="28"/>
              </w:rPr>
              <w:t xml:space="preserve">You will have expertise in </w:t>
            </w:r>
            <w:r w:rsidR="00681BBB" w:rsidRPr="00557C54">
              <w:rPr>
                <w:rFonts w:asciiTheme="minorHAnsi" w:hAnsiTheme="minorHAnsi" w:cstheme="minorHAnsi"/>
                <w:b/>
                <w:bCs/>
                <w:sz w:val="28"/>
                <w:szCs w:val="28"/>
              </w:rPr>
              <w:t xml:space="preserve">one or </w:t>
            </w:r>
            <w:r w:rsidR="00567934" w:rsidRPr="00557C54">
              <w:rPr>
                <w:rFonts w:asciiTheme="minorHAnsi" w:hAnsiTheme="minorHAnsi" w:cstheme="minorHAnsi"/>
                <w:b/>
                <w:bCs/>
                <w:sz w:val="28"/>
                <w:szCs w:val="28"/>
              </w:rPr>
              <w:t>any</w:t>
            </w:r>
            <w:r w:rsidRPr="00557C54">
              <w:rPr>
                <w:rFonts w:asciiTheme="minorHAnsi" w:hAnsiTheme="minorHAnsi" w:cstheme="minorHAnsi"/>
                <w:b/>
                <w:bCs/>
                <w:sz w:val="28"/>
                <w:szCs w:val="28"/>
              </w:rPr>
              <w:t xml:space="preserve"> </w:t>
            </w:r>
            <w:r w:rsidRPr="00681BBB">
              <w:rPr>
                <w:rFonts w:asciiTheme="minorHAnsi" w:hAnsiTheme="minorHAnsi" w:cstheme="minorHAnsi"/>
                <w:sz w:val="28"/>
                <w:szCs w:val="28"/>
              </w:rPr>
              <w:t>of the following areas:</w:t>
            </w:r>
          </w:p>
          <w:p w14:paraId="3B4EC345" w14:textId="77777777" w:rsidR="00966047" w:rsidRDefault="00966047" w:rsidP="00966047">
            <w:pPr>
              <w:pStyle w:val="ListParagraph"/>
              <w:numPr>
                <w:ilvl w:val="0"/>
                <w:numId w:val="32"/>
              </w:numPr>
              <w:spacing w:line="276" w:lineRule="auto"/>
              <w:rPr>
                <w:rFonts w:asciiTheme="minorHAnsi" w:hAnsiTheme="minorHAnsi" w:cstheme="minorHAnsi"/>
                <w:sz w:val="28"/>
                <w:szCs w:val="28"/>
              </w:rPr>
            </w:pPr>
            <w:r>
              <w:rPr>
                <w:rFonts w:asciiTheme="minorHAnsi" w:hAnsiTheme="minorHAnsi" w:cstheme="minorHAnsi"/>
                <w:sz w:val="28"/>
                <w:szCs w:val="28"/>
              </w:rPr>
              <w:t>Understanding and/or personal experience of social care in Northern Ireland</w:t>
            </w:r>
          </w:p>
          <w:p w14:paraId="57A5EF41" w14:textId="28ABF5FE" w:rsidR="00966047" w:rsidRDefault="00966047" w:rsidP="00966047">
            <w:pPr>
              <w:pStyle w:val="ListParagraph"/>
              <w:numPr>
                <w:ilvl w:val="0"/>
                <w:numId w:val="32"/>
              </w:numPr>
              <w:spacing w:line="276" w:lineRule="auto"/>
              <w:rPr>
                <w:rFonts w:asciiTheme="minorHAnsi" w:hAnsiTheme="minorHAnsi" w:cstheme="minorHAnsi"/>
                <w:sz w:val="28"/>
                <w:szCs w:val="28"/>
              </w:rPr>
            </w:pPr>
            <w:r>
              <w:rPr>
                <w:rFonts w:asciiTheme="minorHAnsi" w:hAnsiTheme="minorHAnsi" w:cstheme="minorHAnsi"/>
                <w:sz w:val="28"/>
                <w:szCs w:val="28"/>
              </w:rPr>
              <w:t xml:space="preserve">Understanding of the legal and ethical frameworks that underpin disabled people’s rights and adult social care practice, such as human </w:t>
            </w:r>
            <w:r>
              <w:rPr>
                <w:rFonts w:asciiTheme="minorHAnsi" w:hAnsiTheme="minorHAnsi" w:cstheme="minorHAnsi"/>
                <w:sz w:val="28"/>
                <w:szCs w:val="28"/>
              </w:rPr>
              <w:lastRenderedPageBreak/>
              <w:t xml:space="preserve">rights, equalities, </w:t>
            </w:r>
            <w:r w:rsidR="00567934">
              <w:rPr>
                <w:rFonts w:asciiTheme="minorHAnsi" w:hAnsiTheme="minorHAnsi" w:cstheme="minorHAnsi"/>
                <w:sz w:val="28"/>
                <w:szCs w:val="28"/>
              </w:rPr>
              <w:t>benefits and financial support</w:t>
            </w:r>
            <w:r>
              <w:rPr>
                <w:rFonts w:asciiTheme="minorHAnsi" w:hAnsiTheme="minorHAnsi" w:cstheme="minorHAnsi"/>
                <w:sz w:val="28"/>
                <w:szCs w:val="28"/>
              </w:rPr>
              <w:t xml:space="preserve"> or public protection</w:t>
            </w:r>
          </w:p>
          <w:p w14:paraId="04EF4BF3" w14:textId="13D86B81" w:rsidR="00966047" w:rsidRPr="0097689B" w:rsidRDefault="00966047" w:rsidP="00966047">
            <w:pPr>
              <w:pStyle w:val="ListParagraph"/>
              <w:numPr>
                <w:ilvl w:val="0"/>
                <w:numId w:val="33"/>
              </w:numPr>
              <w:rPr>
                <w:rFonts w:asciiTheme="minorHAnsi" w:hAnsiTheme="minorHAnsi" w:cstheme="minorHAnsi"/>
                <w:sz w:val="28"/>
                <w:szCs w:val="28"/>
              </w:rPr>
            </w:pPr>
            <w:r>
              <w:rPr>
                <w:rFonts w:asciiTheme="minorHAnsi" w:hAnsiTheme="minorHAnsi" w:cstheme="minorHAnsi"/>
                <w:sz w:val="28"/>
                <w:szCs w:val="28"/>
              </w:rPr>
              <w:t>Human resources and workforce strategy</w:t>
            </w:r>
          </w:p>
        </w:tc>
        <w:tc>
          <w:tcPr>
            <w:tcW w:w="4140" w:type="dxa"/>
          </w:tcPr>
          <w:p w14:paraId="647BE70B" w14:textId="77777777" w:rsidR="00B839AB" w:rsidRDefault="00755EED" w:rsidP="0053379C">
            <w:pPr>
              <w:rPr>
                <w:rFonts w:asciiTheme="minorHAnsi" w:hAnsiTheme="minorHAnsi" w:cstheme="minorHAnsi"/>
                <w:sz w:val="28"/>
                <w:szCs w:val="28"/>
              </w:rPr>
            </w:pPr>
            <w:r>
              <w:rPr>
                <w:rFonts w:asciiTheme="minorHAnsi" w:hAnsiTheme="minorHAnsi" w:cstheme="minorHAnsi"/>
                <w:sz w:val="28"/>
                <w:szCs w:val="28"/>
              </w:rPr>
              <w:lastRenderedPageBreak/>
              <w:t>Indicators might include:</w:t>
            </w:r>
          </w:p>
          <w:p w14:paraId="61A4E41B" w14:textId="51014960" w:rsidR="007C05F9" w:rsidRDefault="003119F5" w:rsidP="00755EED">
            <w:pPr>
              <w:pStyle w:val="ListParagraph"/>
              <w:numPr>
                <w:ilvl w:val="0"/>
                <w:numId w:val="33"/>
              </w:numPr>
              <w:ind w:left="462"/>
              <w:rPr>
                <w:rFonts w:asciiTheme="minorHAnsi" w:hAnsiTheme="minorHAnsi" w:cstheme="minorHAnsi"/>
                <w:sz w:val="28"/>
                <w:szCs w:val="28"/>
              </w:rPr>
            </w:pPr>
            <w:r>
              <w:rPr>
                <w:rFonts w:asciiTheme="minorHAnsi" w:hAnsiTheme="minorHAnsi" w:cstheme="minorHAnsi"/>
                <w:sz w:val="28"/>
                <w:szCs w:val="28"/>
              </w:rPr>
              <w:t>A track record of supporting organisations</w:t>
            </w:r>
            <w:r w:rsidR="00FD083A">
              <w:rPr>
                <w:rFonts w:asciiTheme="minorHAnsi" w:hAnsiTheme="minorHAnsi" w:cstheme="minorHAnsi"/>
                <w:sz w:val="28"/>
                <w:szCs w:val="28"/>
              </w:rPr>
              <w:t xml:space="preserve"> </w:t>
            </w:r>
            <w:r>
              <w:rPr>
                <w:rFonts w:asciiTheme="minorHAnsi" w:hAnsiTheme="minorHAnsi" w:cstheme="minorHAnsi"/>
                <w:sz w:val="28"/>
                <w:szCs w:val="28"/>
              </w:rPr>
              <w:t xml:space="preserve">in the public, private </w:t>
            </w:r>
            <w:r w:rsidR="0098580F">
              <w:rPr>
                <w:rFonts w:asciiTheme="minorHAnsi" w:hAnsiTheme="minorHAnsi" w:cstheme="minorHAnsi"/>
                <w:sz w:val="28"/>
                <w:szCs w:val="28"/>
              </w:rPr>
              <w:t>or voluntary sectors</w:t>
            </w:r>
            <w:r w:rsidR="005662C9">
              <w:rPr>
                <w:rFonts w:asciiTheme="minorHAnsi" w:hAnsiTheme="minorHAnsi" w:cstheme="minorHAnsi"/>
                <w:sz w:val="28"/>
                <w:szCs w:val="28"/>
              </w:rPr>
              <w:t xml:space="preserve"> with advice</w:t>
            </w:r>
            <w:r w:rsidR="00D84656">
              <w:rPr>
                <w:rFonts w:asciiTheme="minorHAnsi" w:hAnsiTheme="minorHAnsi" w:cstheme="minorHAnsi"/>
                <w:sz w:val="28"/>
                <w:szCs w:val="28"/>
              </w:rPr>
              <w:t>, guidance</w:t>
            </w:r>
            <w:r w:rsidR="005662C9">
              <w:rPr>
                <w:rFonts w:asciiTheme="minorHAnsi" w:hAnsiTheme="minorHAnsi" w:cstheme="minorHAnsi"/>
                <w:sz w:val="28"/>
                <w:szCs w:val="28"/>
              </w:rPr>
              <w:t xml:space="preserve"> and leadership </w:t>
            </w:r>
            <w:r w:rsidR="007524F0">
              <w:rPr>
                <w:rFonts w:asciiTheme="minorHAnsi" w:hAnsiTheme="minorHAnsi" w:cstheme="minorHAnsi"/>
                <w:sz w:val="28"/>
                <w:szCs w:val="28"/>
              </w:rPr>
              <w:t>i</w:t>
            </w:r>
            <w:r w:rsidR="005662C9">
              <w:rPr>
                <w:rFonts w:asciiTheme="minorHAnsi" w:hAnsiTheme="minorHAnsi" w:cstheme="minorHAnsi"/>
                <w:sz w:val="28"/>
                <w:szCs w:val="28"/>
              </w:rPr>
              <w:t>n one of these areas.</w:t>
            </w:r>
          </w:p>
          <w:p w14:paraId="0B20526E" w14:textId="77777777" w:rsidR="003E1DC4" w:rsidRDefault="00CE473D" w:rsidP="00755EED">
            <w:pPr>
              <w:pStyle w:val="ListParagraph"/>
              <w:numPr>
                <w:ilvl w:val="0"/>
                <w:numId w:val="33"/>
              </w:numPr>
              <w:ind w:left="462"/>
              <w:rPr>
                <w:rFonts w:asciiTheme="minorHAnsi" w:hAnsiTheme="minorHAnsi" w:cstheme="minorHAnsi"/>
                <w:sz w:val="28"/>
                <w:szCs w:val="28"/>
              </w:rPr>
            </w:pPr>
            <w:r>
              <w:rPr>
                <w:rFonts w:asciiTheme="minorHAnsi" w:hAnsiTheme="minorHAnsi" w:cstheme="minorHAnsi"/>
                <w:sz w:val="28"/>
                <w:szCs w:val="28"/>
              </w:rPr>
              <w:t xml:space="preserve">Lived experience of the health and social care system </w:t>
            </w:r>
            <w:r w:rsidR="00561463">
              <w:rPr>
                <w:rFonts w:asciiTheme="minorHAnsi" w:hAnsiTheme="minorHAnsi" w:cstheme="minorHAnsi"/>
                <w:sz w:val="28"/>
                <w:szCs w:val="28"/>
              </w:rPr>
              <w:t xml:space="preserve">in Scotland and/or Northern Ireland </w:t>
            </w:r>
            <w:r w:rsidR="00A2118F">
              <w:rPr>
                <w:rFonts w:asciiTheme="minorHAnsi" w:hAnsiTheme="minorHAnsi" w:cstheme="minorHAnsi"/>
                <w:sz w:val="28"/>
                <w:szCs w:val="28"/>
              </w:rPr>
              <w:t xml:space="preserve">that has given </w:t>
            </w:r>
            <w:proofErr w:type="spellStart"/>
            <w:r w:rsidR="00A2118F">
              <w:rPr>
                <w:rFonts w:asciiTheme="minorHAnsi" w:hAnsiTheme="minorHAnsi" w:cstheme="minorHAnsi"/>
                <w:sz w:val="28"/>
                <w:szCs w:val="28"/>
              </w:rPr>
              <w:t>you</w:t>
            </w:r>
            <w:proofErr w:type="spellEnd"/>
            <w:r w:rsidR="00A2118F">
              <w:rPr>
                <w:rFonts w:asciiTheme="minorHAnsi" w:hAnsiTheme="minorHAnsi" w:cstheme="minorHAnsi"/>
                <w:sz w:val="28"/>
                <w:szCs w:val="28"/>
              </w:rPr>
              <w:t xml:space="preserve"> insight into </w:t>
            </w:r>
            <w:r w:rsidR="00732028">
              <w:rPr>
                <w:rFonts w:asciiTheme="minorHAnsi" w:hAnsiTheme="minorHAnsi" w:cstheme="minorHAnsi"/>
                <w:sz w:val="28"/>
                <w:szCs w:val="28"/>
              </w:rPr>
              <w:t>how it functions, how it is experienced and how it could be improved.</w:t>
            </w:r>
          </w:p>
          <w:p w14:paraId="7DC0F040" w14:textId="77777777" w:rsidR="00D84656" w:rsidRPr="00D84656" w:rsidRDefault="00D84656" w:rsidP="00D84656">
            <w:pPr>
              <w:pStyle w:val="ListParagraph"/>
              <w:numPr>
                <w:ilvl w:val="0"/>
                <w:numId w:val="33"/>
              </w:numPr>
              <w:rPr>
                <w:rFonts w:asciiTheme="minorHAnsi" w:hAnsiTheme="minorHAnsi" w:cstheme="minorHAnsi"/>
                <w:sz w:val="28"/>
                <w:szCs w:val="28"/>
              </w:rPr>
            </w:pPr>
            <w:r w:rsidRPr="00D84656">
              <w:rPr>
                <w:rFonts w:asciiTheme="minorHAnsi" w:hAnsiTheme="minorHAnsi" w:cstheme="minorHAnsi"/>
                <w:sz w:val="28"/>
                <w:szCs w:val="28"/>
              </w:rPr>
              <w:t>A professional, practice or academic background that has given you expertise in one of these areas.</w:t>
            </w:r>
          </w:p>
          <w:p w14:paraId="6B415BED" w14:textId="55F177B5" w:rsidR="00D84656" w:rsidRPr="00755EED" w:rsidRDefault="00D84656" w:rsidP="00D84656">
            <w:pPr>
              <w:pStyle w:val="ListParagraph"/>
              <w:ind w:left="462"/>
              <w:rPr>
                <w:rFonts w:asciiTheme="minorHAnsi" w:hAnsiTheme="minorHAnsi" w:cstheme="minorHAnsi"/>
                <w:sz w:val="28"/>
                <w:szCs w:val="28"/>
              </w:rPr>
            </w:pPr>
          </w:p>
        </w:tc>
        <w:tc>
          <w:tcPr>
            <w:tcW w:w="3476" w:type="dxa"/>
          </w:tcPr>
          <w:p w14:paraId="65CED99C" w14:textId="49B7F942" w:rsidR="00755EED" w:rsidRDefault="00755EED" w:rsidP="00755EED">
            <w:pPr>
              <w:rPr>
                <w:rFonts w:asciiTheme="minorHAnsi" w:hAnsiTheme="minorHAnsi" w:cstheme="minorHAnsi"/>
                <w:sz w:val="28"/>
                <w:szCs w:val="28"/>
              </w:rPr>
            </w:pPr>
            <w:r w:rsidRPr="00C14AC2">
              <w:rPr>
                <w:rFonts w:asciiTheme="minorHAnsi" w:hAnsiTheme="minorHAnsi" w:cstheme="minorHAnsi"/>
                <w:b/>
                <w:bCs/>
                <w:sz w:val="28"/>
                <w:szCs w:val="28"/>
              </w:rPr>
              <w:t>In your online application:</w:t>
            </w:r>
            <w:r w:rsidRPr="00C14AC2">
              <w:rPr>
                <w:rFonts w:asciiTheme="minorHAnsi" w:hAnsiTheme="minorHAnsi" w:cstheme="minorHAnsi"/>
                <w:sz w:val="28"/>
                <w:szCs w:val="28"/>
              </w:rPr>
              <w:t xml:space="preserve"> Please  demonstrate how you meet this criterion. Your response should be no more </w:t>
            </w:r>
            <w:r w:rsidRPr="00681BBB">
              <w:rPr>
                <w:rFonts w:asciiTheme="minorHAnsi" w:hAnsiTheme="minorHAnsi" w:cstheme="minorHAnsi"/>
                <w:sz w:val="28"/>
                <w:szCs w:val="28"/>
              </w:rPr>
              <w:t xml:space="preserve">than </w:t>
            </w:r>
            <w:r w:rsidR="00294470" w:rsidRPr="00681BBB">
              <w:rPr>
                <w:rFonts w:asciiTheme="minorHAnsi" w:hAnsiTheme="minorHAnsi" w:cstheme="minorHAnsi"/>
                <w:sz w:val="28"/>
                <w:szCs w:val="28"/>
              </w:rPr>
              <w:t>300</w:t>
            </w:r>
            <w:r w:rsidRPr="00681BBB">
              <w:rPr>
                <w:rFonts w:asciiTheme="minorHAnsi" w:hAnsiTheme="minorHAnsi" w:cstheme="minorHAnsi"/>
                <w:sz w:val="28"/>
                <w:szCs w:val="28"/>
              </w:rPr>
              <w:t xml:space="preserve"> words</w:t>
            </w:r>
            <w:r w:rsidR="00557C54">
              <w:rPr>
                <w:rFonts w:asciiTheme="minorHAnsi" w:hAnsiTheme="minorHAnsi" w:cstheme="minorHAnsi"/>
                <w:sz w:val="28"/>
                <w:szCs w:val="28"/>
              </w:rPr>
              <w:t xml:space="preserve"> per area.</w:t>
            </w:r>
          </w:p>
          <w:p w14:paraId="4B7F1CFF" w14:textId="77777777" w:rsidR="00755EED" w:rsidRDefault="00755EED" w:rsidP="00755EED">
            <w:pPr>
              <w:rPr>
                <w:rFonts w:asciiTheme="minorHAnsi" w:hAnsiTheme="minorHAnsi" w:cstheme="minorHAnsi"/>
                <w:sz w:val="28"/>
                <w:szCs w:val="28"/>
              </w:rPr>
            </w:pPr>
          </w:p>
          <w:p w14:paraId="66884EFB" w14:textId="77777777" w:rsidR="00755EED" w:rsidRDefault="00755EED" w:rsidP="00755EED">
            <w:pPr>
              <w:rPr>
                <w:rFonts w:asciiTheme="minorHAnsi" w:hAnsiTheme="minorHAnsi" w:cstheme="minorHAnsi"/>
                <w:sz w:val="28"/>
                <w:szCs w:val="28"/>
              </w:rPr>
            </w:pPr>
            <w:r w:rsidRPr="009A7294">
              <w:rPr>
                <w:rFonts w:asciiTheme="minorHAnsi" w:hAnsiTheme="minorHAnsi" w:cstheme="minorHAnsi"/>
                <w:sz w:val="28"/>
                <w:szCs w:val="28"/>
              </w:rPr>
              <w:t>This will be assessed at application stage and at interview stage.</w:t>
            </w:r>
          </w:p>
          <w:p w14:paraId="164AE60D" w14:textId="77777777" w:rsidR="00755EED" w:rsidRDefault="00755EED" w:rsidP="00755EED">
            <w:pPr>
              <w:rPr>
                <w:rFonts w:asciiTheme="minorHAnsi" w:hAnsiTheme="minorHAnsi" w:cstheme="minorHAnsi"/>
                <w:sz w:val="28"/>
                <w:szCs w:val="28"/>
              </w:rPr>
            </w:pPr>
          </w:p>
          <w:p w14:paraId="45708B35" w14:textId="77777777" w:rsidR="00B839AB" w:rsidRPr="00C14AC2" w:rsidRDefault="00B839AB" w:rsidP="009E5CFC">
            <w:pPr>
              <w:rPr>
                <w:rFonts w:asciiTheme="minorHAnsi" w:hAnsiTheme="minorHAnsi" w:cstheme="minorHAnsi"/>
                <w:b/>
                <w:bCs/>
                <w:sz w:val="28"/>
                <w:szCs w:val="28"/>
              </w:rPr>
            </w:pPr>
          </w:p>
        </w:tc>
      </w:tr>
      <w:tr w:rsidR="00B839AB" w:rsidRPr="00C14AC2" w14:paraId="22C9DA5A" w14:textId="77777777" w:rsidTr="006319D9">
        <w:tc>
          <w:tcPr>
            <w:tcW w:w="10436" w:type="dxa"/>
            <w:gridSpan w:val="3"/>
          </w:tcPr>
          <w:p w14:paraId="1598D256" w14:textId="7C54ABBB" w:rsidR="00B839AB" w:rsidRPr="00C14AC2" w:rsidRDefault="00B839AB" w:rsidP="00C14AC2">
            <w:pPr>
              <w:rPr>
                <w:rFonts w:asciiTheme="minorHAnsi" w:hAnsiTheme="minorHAnsi" w:cstheme="minorHAnsi"/>
                <w:b/>
                <w:bCs/>
                <w:sz w:val="28"/>
                <w:szCs w:val="28"/>
              </w:rPr>
            </w:pPr>
            <w:r w:rsidRPr="00C14AC2">
              <w:rPr>
                <w:rFonts w:asciiTheme="minorHAnsi" w:hAnsiTheme="minorHAnsi" w:cstheme="minorHAnsi"/>
                <w:b/>
                <w:bCs/>
                <w:sz w:val="28"/>
                <w:szCs w:val="28"/>
              </w:rPr>
              <w:t>Essential</w:t>
            </w:r>
          </w:p>
        </w:tc>
      </w:tr>
      <w:tr w:rsidR="006E1BA8" w:rsidRPr="00C14AC2" w14:paraId="5DAD8178" w14:textId="77777777" w:rsidTr="00C14AC2">
        <w:tc>
          <w:tcPr>
            <w:tcW w:w="2820" w:type="dxa"/>
          </w:tcPr>
          <w:p w14:paraId="446BDBC2" w14:textId="259D3097" w:rsidR="006E1BA8" w:rsidRPr="00C14AC2" w:rsidRDefault="0097689B" w:rsidP="00557C54">
            <w:pPr>
              <w:pStyle w:val="ListParagraph"/>
              <w:numPr>
                <w:ilvl w:val="0"/>
                <w:numId w:val="34"/>
              </w:numPr>
              <w:rPr>
                <w:rFonts w:asciiTheme="minorHAnsi" w:hAnsiTheme="minorHAnsi" w:cstheme="minorHAnsi"/>
                <w:sz w:val="28"/>
                <w:szCs w:val="28"/>
              </w:rPr>
            </w:pPr>
            <w:r w:rsidRPr="0097689B">
              <w:rPr>
                <w:rFonts w:asciiTheme="minorHAnsi" w:hAnsiTheme="minorHAnsi" w:cstheme="minorHAnsi"/>
                <w:sz w:val="28"/>
                <w:szCs w:val="28"/>
              </w:rPr>
              <w:t>A commitment to independent living in Scotland and/or Northern Ireland and the social model of disability</w:t>
            </w:r>
          </w:p>
        </w:tc>
        <w:tc>
          <w:tcPr>
            <w:tcW w:w="4140" w:type="dxa"/>
          </w:tcPr>
          <w:p w14:paraId="443FF5DD" w14:textId="77777777" w:rsidR="0053379C" w:rsidRDefault="0053379C" w:rsidP="0053379C">
            <w:pPr>
              <w:rPr>
                <w:rFonts w:asciiTheme="minorHAnsi" w:hAnsiTheme="minorHAnsi" w:cstheme="minorHAnsi"/>
                <w:sz w:val="28"/>
                <w:szCs w:val="28"/>
              </w:rPr>
            </w:pPr>
            <w:r w:rsidRPr="0053379C">
              <w:rPr>
                <w:rFonts w:asciiTheme="minorHAnsi" w:hAnsiTheme="minorHAnsi" w:cstheme="minorHAnsi"/>
                <w:sz w:val="28"/>
                <w:szCs w:val="28"/>
              </w:rPr>
              <w:t>Indicators might include:</w:t>
            </w:r>
          </w:p>
          <w:p w14:paraId="1755BD66" w14:textId="77777777" w:rsidR="00AB0E8B" w:rsidRPr="0053379C" w:rsidRDefault="00AB0E8B" w:rsidP="0053379C">
            <w:pPr>
              <w:rPr>
                <w:rFonts w:asciiTheme="minorHAnsi" w:hAnsiTheme="minorHAnsi" w:cstheme="minorHAnsi"/>
                <w:sz w:val="28"/>
                <w:szCs w:val="28"/>
              </w:rPr>
            </w:pPr>
          </w:p>
          <w:p w14:paraId="64C7F4A0" w14:textId="08DADD3E" w:rsidR="0053379C" w:rsidRPr="0053379C" w:rsidRDefault="0053379C" w:rsidP="0053379C">
            <w:pPr>
              <w:pStyle w:val="ListParagraph"/>
              <w:numPr>
                <w:ilvl w:val="0"/>
                <w:numId w:val="19"/>
              </w:numPr>
              <w:rPr>
                <w:rFonts w:asciiTheme="minorHAnsi" w:hAnsiTheme="minorHAnsi" w:cstheme="minorHAnsi"/>
                <w:sz w:val="28"/>
                <w:szCs w:val="28"/>
              </w:rPr>
            </w:pPr>
            <w:r w:rsidRPr="0053379C">
              <w:rPr>
                <w:rFonts w:asciiTheme="minorHAnsi" w:hAnsiTheme="minorHAnsi" w:cstheme="minorHAnsi"/>
                <w:sz w:val="28"/>
                <w:szCs w:val="28"/>
              </w:rPr>
              <w:t xml:space="preserve">An ability to discuss </w:t>
            </w:r>
            <w:r w:rsidR="00D84656">
              <w:rPr>
                <w:rFonts w:asciiTheme="minorHAnsi" w:hAnsiTheme="minorHAnsi" w:cstheme="minorHAnsi"/>
                <w:sz w:val="28"/>
                <w:szCs w:val="28"/>
              </w:rPr>
              <w:t xml:space="preserve">and demonstrate knowledge and understanding of </w:t>
            </w:r>
            <w:r w:rsidRPr="0053379C">
              <w:rPr>
                <w:rFonts w:asciiTheme="minorHAnsi" w:hAnsiTheme="minorHAnsi" w:cstheme="minorHAnsi"/>
                <w:sz w:val="28"/>
                <w:szCs w:val="28"/>
              </w:rPr>
              <w:t>what the social model of disability is and what independent living means in this context</w:t>
            </w:r>
          </w:p>
          <w:p w14:paraId="66009A0E" w14:textId="527D1B51" w:rsidR="0053379C" w:rsidRPr="0053379C" w:rsidRDefault="0053379C" w:rsidP="0053379C">
            <w:pPr>
              <w:pStyle w:val="ListParagraph"/>
              <w:numPr>
                <w:ilvl w:val="0"/>
                <w:numId w:val="19"/>
              </w:numPr>
              <w:rPr>
                <w:rFonts w:asciiTheme="minorHAnsi" w:hAnsiTheme="minorHAnsi" w:cstheme="minorHAnsi"/>
                <w:sz w:val="28"/>
                <w:szCs w:val="28"/>
              </w:rPr>
            </w:pPr>
            <w:r w:rsidRPr="0053379C">
              <w:rPr>
                <w:rFonts w:asciiTheme="minorHAnsi" w:hAnsiTheme="minorHAnsi" w:cstheme="minorHAnsi"/>
                <w:sz w:val="28"/>
                <w:szCs w:val="28"/>
              </w:rPr>
              <w:t>Experience and understanding of disability gained though personal lived experience or connection with others (such as working with, caring for, or supporting disabled people)</w:t>
            </w:r>
          </w:p>
          <w:p w14:paraId="78DA8188" w14:textId="10FFC452" w:rsidR="006E1BA8" w:rsidRPr="0053379C" w:rsidRDefault="0053379C" w:rsidP="0053379C">
            <w:pPr>
              <w:pStyle w:val="ListParagraph"/>
              <w:numPr>
                <w:ilvl w:val="0"/>
                <w:numId w:val="19"/>
              </w:numPr>
              <w:rPr>
                <w:rFonts w:asciiTheme="minorHAnsi" w:hAnsiTheme="minorHAnsi" w:cstheme="minorHAnsi"/>
                <w:sz w:val="28"/>
                <w:szCs w:val="28"/>
              </w:rPr>
            </w:pPr>
            <w:r w:rsidRPr="0053379C">
              <w:rPr>
                <w:rFonts w:asciiTheme="minorHAnsi" w:hAnsiTheme="minorHAnsi" w:cstheme="minorHAnsi"/>
                <w:sz w:val="28"/>
                <w:szCs w:val="28"/>
              </w:rPr>
              <w:t>Experience of putting your values into action in a personal</w:t>
            </w:r>
            <w:r w:rsidR="00D84656">
              <w:rPr>
                <w:rFonts w:asciiTheme="minorHAnsi" w:hAnsiTheme="minorHAnsi" w:cstheme="minorHAnsi"/>
                <w:sz w:val="28"/>
                <w:szCs w:val="28"/>
              </w:rPr>
              <w:t>, community or</w:t>
            </w:r>
            <w:r w:rsidRPr="0053379C">
              <w:rPr>
                <w:rFonts w:asciiTheme="minorHAnsi" w:hAnsiTheme="minorHAnsi" w:cstheme="minorHAnsi"/>
                <w:sz w:val="28"/>
                <w:szCs w:val="28"/>
              </w:rPr>
              <w:t xml:space="preserve"> professional context.</w:t>
            </w:r>
          </w:p>
        </w:tc>
        <w:tc>
          <w:tcPr>
            <w:tcW w:w="3476" w:type="dxa"/>
          </w:tcPr>
          <w:p w14:paraId="4C4634FC" w14:textId="696633D3" w:rsidR="006E1BA8" w:rsidRDefault="001646EC" w:rsidP="00C14AC2">
            <w:pPr>
              <w:rPr>
                <w:rFonts w:asciiTheme="minorHAnsi" w:hAnsiTheme="minorHAnsi" w:cstheme="minorHAnsi"/>
                <w:sz w:val="28"/>
                <w:szCs w:val="28"/>
              </w:rPr>
            </w:pPr>
            <w:r w:rsidRPr="00C14AC2">
              <w:rPr>
                <w:rFonts w:asciiTheme="minorHAnsi" w:hAnsiTheme="minorHAnsi" w:cstheme="minorHAnsi"/>
                <w:b/>
                <w:bCs/>
                <w:sz w:val="28"/>
                <w:szCs w:val="28"/>
              </w:rPr>
              <w:t xml:space="preserve">In your </w:t>
            </w:r>
            <w:r w:rsidR="00073F33" w:rsidRPr="00C14AC2">
              <w:rPr>
                <w:rFonts w:asciiTheme="minorHAnsi" w:hAnsiTheme="minorHAnsi" w:cstheme="minorHAnsi"/>
                <w:b/>
                <w:bCs/>
                <w:sz w:val="28"/>
                <w:szCs w:val="28"/>
              </w:rPr>
              <w:t xml:space="preserve">online </w:t>
            </w:r>
            <w:r w:rsidRPr="00C14AC2">
              <w:rPr>
                <w:rFonts w:asciiTheme="minorHAnsi" w:hAnsiTheme="minorHAnsi" w:cstheme="minorHAnsi"/>
                <w:b/>
                <w:bCs/>
                <w:sz w:val="28"/>
                <w:szCs w:val="28"/>
              </w:rPr>
              <w:t>application:</w:t>
            </w:r>
            <w:r w:rsidRPr="00C14AC2">
              <w:rPr>
                <w:rFonts w:asciiTheme="minorHAnsi" w:hAnsiTheme="minorHAnsi" w:cstheme="minorHAnsi"/>
                <w:sz w:val="28"/>
                <w:szCs w:val="28"/>
              </w:rPr>
              <w:t xml:space="preserve"> Please  demonstrate how you meet this criterion. Your response should be no more </w:t>
            </w:r>
            <w:r w:rsidRPr="00681BBB">
              <w:rPr>
                <w:rFonts w:asciiTheme="minorHAnsi" w:hAnsiTheme="minorHAnsi" w:cstheme="minorHAnsi"/>
                <w:sz w:val="28"/>
                <w:szCs w:val="28"/>
              </w:rPr>
              <w:t xml:space="preserve">than </w:t>
            </w:r>
            <w:r w:rsidR="00294470" w:rsidRPr="00681BBB">
              <w:rPr>
                <w:rFonts w:asciiTheme="minorHAnsi" w:hAnsiTheme="minorHAnsi" w:cstheme="minorHAnsi"/>
                <w:sz w:val="28"/>
                <w:szCs w:val="28"/>
              </w:rPr>
              <w:t>300</w:t>
            </w:r>
            <w:r w:rsidRPr="00681BBB">
              <w:rPr>
                <w:rFonts w:asciiTheme="minorHAnsi" w:hAnsiTheme="minorHAnsi" w:cstheme="minorHAnsi"/>
                <w:sz w:val="28"/>
                <w:szCs w:val="28"/>
              </w:rPr>
              <w:t xml:space="preserve"> words.</w:t>
            </w:r>
          </w:p>
          <w:p w14:paraId="0588AB09" w14:textId="77777777" w:rsidR="0053379C" w:rsidRDefault="0053379C" w:rsidP="00C14AC2">
            <w:pPr>
              <w:rPr>
                <w:rFonts w:asciiTheme="minorHAnsi" w:hAnsiTheme="minorHAnsi" w:cstheme="minorHAnsi"/>
                <w:sz w:val="28"/>
                <w:szCs w:val="28"/>
              </w:rPr>
            </w:pPr>
          </w:p>
          <w:p w14:paraId="71A8395C" w14:textId="4B9A80E5" w:rsidR="0053379C" w:rsidRPr="00C14AC2" w:rsidRDefault="0053379C" w:rsidP="00C14AC2">
            <w:pPr>
              <w:rPr>
                <w:rFonts w:asciiTheme="minorHAnsi" w:hAnsiTheme="minorHAnsi" w:cstheme="minorHAnsi"/>
                <w:sz w:val="28"/>
                <w:szCs w:val="28"/>
              </w:rPr>
            </w:pPr>
            <w:r w:rsidRPr="0053379C">
              <w:rPr>
                <w:rFonts w:asciiTheme="minorHAnsi" w:hAnsiTheme="minorHAnsi" w:cstheme="minorHAnsi"/>
                <w:sz w:val="28"/>
                <w:szCs w:val="28"/>
              </w:rPr>
              <w:t>This will be assessed at application stage and at interview stage.</w:t>
            </w:r>
          </w:p>
        </w:tc>
      </w:tr>
      <w:tr w:rsidR="00CA39DE" w:rsidRPr="00C14AC2" w14:paraId="1C4AD778" w14:textId="77777777" w:rsidTr="00C14AC2">
        <w:tc>
          <w:tcPr>
            <w:tcW w:w="2820" w:type="dxa"/>
          </w:tcPr>
          <w:p w14:paraId="2E7BA7E4" w14:textId="56B66B78" w:rsidR="00CA39DE" w:rsidRPr="00C14AC2" w:rsidRDefault="00623CB1" w:rsidP="00557C54">
            <w:pPr>
              <w:pStyle w:val="ListParagraph"/>
              <w:numPr>
                <w:ilvl w:val="0"/>
                <w:numId w:val="34"/>
              </w:numPr>
              <w:rPr>
                <w:rFonts w:asciiTheme="minorHAnsi" w:hAnsiTheme="minorHAnsi" w:cstheme="minorHAnsi"/>
                <w:sz w:val="28"/>
                <w:szCs w:val="28"/>
              </w:rPr>
            </w:pPr>
            <w:r w:rsidRPr="00623CB1">
              <w:rPr>
                <w:rFonts w:asciiTheme="minorHAnsi" w:hAnsiTheme="minorHAnsi" w:cstheme="minorHAnsi"/>
                <w:sz w:val="28"/>
                <w:szCs w:val="28"/>
              </w:rPr>
              <w:t>Governance</w:t>
            </w:r>
          </w:p>
        </w:tc>
        <w:tc>
          <w:tcPr>
            <w:tcW w:w="4140" w:type="dxa"/>
          </w:tcPr>
          <w:p w14:paraId="5358DC67" w14:textId="77777777" w:rsidR="00374604" w:rsidRDefault="00374604" w:rsidP="00374604">
            <w:pPr>
              <w:rPr>
                <w:rFonts w:asciiTheme="minorHAnsi" w:hAnsiTheme="minorHAnsi" w:cstheme="minorHAnsi"/>
                <w:sz w:val="28"/>
                <w:szCs w:val="28"/>
              </w:rPr>
            </w:pPr>
            <w:r w:rsidRPr="00374604">
              <w:rPr>
                <w:rFonts w:asciiTheme="minorHAnsi" w:hAnsiTheme="minorHAnsi" w:cstheme="minorHAnsi"/>
                <w:sz w:val="28"/>
                <w:szCs w:val="28"/>
              </w:rPr>
              <w:t xml:space="preserve">Indicators might include: </w:t>
            </w:r>
          </w:p>
          <w:p w14:paraId="0C26F302" w14:textId="77777777" w:rsidR="00374604" w:rsidRPr="00374604" w:rsidRDefault="00374604" w:rsidP="00374604">
            <w:pPr>
              <w:rPr>
                <w:rFonts w:asciiTheme="minorHAnsi" w:hAnsiTheme="minorHAnsi" w:cstheme="minorHAnsi"/>
                <w:sz w:val="28"/>
                <w:szCs w:val="28"/>
              </w:rPr>
            </w:pPr>
          </w:p>
          <w:p w14:paraId="130C4CA3" w14:textId="515BA7F0" w:rsidR="00374604" w:rsidRPr="00374604" w:rsidRDefault="00D84656" w:rsidP="00374604">
            <w:pPr>
              <w:pStyle w:val="ListParagraph"/>
              <w:numPr>
                <w:ilvl w:val="0"/>
                <w:numId w:val="20"/>
              </w:numPr>
              <w:rPr>
                <w:rFonts w:asciiTheme="minorHAnsi" w:hAnsiTheme="minorHAnsi" w:cstheme="minorHAnsi"/>
                <w:sz w:val="28"/>
                <w:szCs w:val="28"/>
              </w:rPr>
            </w:pPr>
            <w:r>
              <w:rPr>
                <w:rFonts w:asciiTheme="minorHAnsi" w:hAnsiTheme="minorHAnsi" w:cstheme="minorHAnsi"/>
                <w:sz w:val="28"/>
                <w:szCs w:val="28"/>
              </w:rPr>
              <w:t xml:space="preserve">Collaborating </w:t>
            </w:r>
            <w:r w:rsidR="00374604" w:rsidRPr="00374604">
              <w:rPr>
                <w:rFonts w:asciiTheme="minorHAnsi" w:hAnsiTheme="minorHAnsi" w:cstheme="minorHAnsi"/>
                <w:sz w:val="28"/>
                <w:szCs w:val="28"/>
              </w:rPr>
              <w:t>as part of a team to have a</w:t>
            </w:r>
            <w:r>
              <w:rPr>
                <w:rFonts w:asciiTheme="minorHAnsi" w:hAnsiTheme="minorHAnsi" w:cstheme="minorHAnsi"/>
                <w:sz w:val="28"/>
                <w:szCs w:val="28"/>
              </w:rPr>
              <w:t>n</w:t>
            </w:r>
            <w:r w:rsidR="00374604" w:rsidRPr="00374604">
              <w:rPr>
                <w:rFonts w:asciiTheme="minorHAnsi" w:hAnsiTheme="minorHAnsi" w:cstheme="minorHAnsi"/>
                <w:sz w:val="28"/>
                <w:szCs w:val="28"/>
              </w:rPr>
              <w:t xml:space="preserve"> effective framework to manage </w:t>
            </w:r>
            <w:r>
              <w:rPr>
                <w:rFonts w:asciiTheme="minorHAnsi" w:hAnsiTheme="minorHAnsi" w:cstheme="minorHAnsi"/>
                <w:sz w:val="28"/>
                <w:szCs w:val="28"/>
              </w:rPr>
              <w:t xml:space="preserve">organisational </w:t>
            </w:r>
            <w:r w:rsidR="00374604" w:rsidRPr="00374604">
              <w:rPr>
                <w:rFonts w:asciiTheme="minorHAnsi" w:hAnsiTheme="minorHAnsi" w:cstheme="minorHAnsi"/>
                <w:sz w:val="28"/>
                <w:szCs w:val="28"/>
              </w:rPr>
              <w:t>performance, with a focus on continuous improvement</w:t>
            </w:r>
          </w:p>
          <w:p w14:paraId="39CB2595" w14:textId="42DB135F" w:rsidR="00374604" w:rsidRPr="00374604" w:rsidRDefault="00374604" w:rsidP="00374604">
            <w:pPr>
              <w:pStyle w:val="ListParagraph"/>
              <w:numPr>
                <w:ilvl w:val="0"/>
                <w:numId w:val="20"/>
              </w:numPr>
              <w:rPr>
                <w:rFonts w:asciiTheme="minorHAnsi" w:hAnsiTheme="minorHAnsi" w:cstheme="minorHAnsi"/>
                <w:sz w:val="28"/>
                <w:szCs w:val="28"/>
              </w:rPr>
            </w:pPr>
            <w:r w:rsidRPr="00374604">
              <w:rPr>
                <w:rFonts w:asciiTheme="minorHAnsi" w:hAnsiTheme="minorHAnsi" w:cstheme="minorHAnsi"/>
                <w:sz w:val="28"/>
                <w:szCs w:val="28"/>
              </w:rPr>
              <w:t>Reviewing relevant performance reports, certificates of assurance and other assurance resources to ensure independent scrutiny of processes</w:t>
            </w:r>
          </w:p>
          <w:p w14:paraId="58E49823" w14:textId="609D3E9C" w:rsidR="00FB3B0D" w:rsidRPr="00374604" w:rsidRDefault="00374604" w:rsidP="00374604">
            <w:pPr>
              <w:pStyle w:val="ListParagraph"/>
              <w:numPr>
                <w:ilvl w:val="0"/>
                <w:numId w:val="20"/>
              </w:numPr>
              <w:rPr>
                <w:rFonts w:asciiTheme="minorHAnsi" w:hAnsiTheme="minorHAnsi" w:cstheme="minorHAnsi"/>
                <w:sz w:val="28"/>
                <w:szCs w:val="28"/>
              </w:rPr>
            </w:pPr>
            <w:r w:rsidRPr="00374604">
              <w:rPr>
                <w:rFonts w:asciiTheme="minorHAnsi" w:hAnsiTheme="minorHAnsi" w:cstheme="minorHAnsi"/>
                <w:sz w:val="28"/>
                <w:szCs w:val="28"/>
              </w:rPr>
              <w:lastRenderedPageBreak/>
              <w:t>Providing a clear vision and strategic direction to secure an effective and efficient approach based on outcomes; defining control mechanisms to safeguard public resources; supervising the overall management of the body’s activities; and reporting on stewardship and performance</w:t>
            </w:r>
          </w:p>
        </w:tc>
        <w:tc>
          <w:tcPr>
            <w:tcW w:w="3476" w:type="dxa"/>
          </w:tcPr>
          <w:p w14:paraId="607FB998" w14:textId="39E9C643" w:rsidR="00CA39DE" w:rsidRDefault="00425FC6" w:rsidP="00C14AC2">
            <w:pPr>
              <w:rPr>
                <w:rFonts w:asciiTheme="minorHAnsi" w:hAnsiTheme="minorHAnsi" w:cstheme="minorHAnsi"/>
                <w:sz w:val="28"/>
                <w:szCs w:val="28"/>
              </w:rPr>
            </w:pPr>
            <w:r w:rsidRPr="00C14AC2">
              <w:rPr>
                <w:rFonts w:asciiTheme="minorHAnsi" w:hAnsiTheme="minorHAnsi" w:cstheme="minorHAnsi"/>
                <w:b/>
                <w:bCs/>
                <w:sz w:val="28"/>
                <w:szCs w:val="28"/>
              </w:rPr>
              <w:lastRenderedPageBreak/>
              <w:t>In your online application:</w:t>
            </w:r>
            <w:r w:rsidRPr="00C14AC2">
              <w:rPr>
                <w:rFonts w:asciiTheme="minorHAnsi" w:hAnsiTheme="minorHAnsi" w:cstheme="minorHAnsi"/>
                <w:sz w:val="28"/>
                <w:szCs w:val="28"/>
              </w:rPr>
              <w:t xml:space="preserve"> Please  demonstrate how you meet this criterion. Your response should be no more </w:t>
            </w:r>
            <w:r w:rsidRPr="00681BBB">
              <w:rPr>
                <w:rFonts w:asciiTheme="minorHAnsi" w:hAnsiTheme="minorHAnsi" w:cstheme="minorHAnsi"/>
                <w:sz w:val="28"/>
                <w:szCs w:val="28"/>
              </w:rPr>
              <w:t xml:space="preserve">than </w:t>
            </w:r>
            <w:r w:rsidR="00294470" w:rsidRPr="00681BBB">
              <w:rPr>
                <w:rFonts w:asciiTheme="minorHAnsi" w:hAnsiTheme="minorHAnsi" w:cstheme="minorHAnsi"/>
                <w:sz w:val="28"/>
                <w:szCs w:val="28"/>
              </w:rPr>
              <w:t>300</w:t>
            </w:r>
            <w:r w:rsidRPr="00681BBB">
              <w:rPr>
                <w:rFonts w:asciiTheme="minorHAnsi" w:hAnsiTheme="minorHAnsi" w:cstheme="minorHAnsi"/>
                <w:sz w:val="28"/>
                <w:szCs w:val="28"/>
              </w:rPr>
              <w:t xml:space="preserve"> words.</w:t>
            </w:r>
          </w:p>
          <w:p w14:paraId="581FCAFB" w14:textId="77777777" w:rsidR="005D65D9" w:rsidRDefault="005D65D9" w:rsidP="00C14AC2">
            <w:pPr>
              <w:rPr>
                <w:rFonts w:asciiTheme="minorHAnsi" w:hAnsiTheme="minorHAnsi" w:cstheme="minorHAnsi"/>
                <w:sz w:val="28"/>
                <w:szCs w:val="28"/>
              </w:rPr>
            </w:pPr>
          </w:p>
          <w:p w14:paraId="54AD6D66" w14:textId="2967ED85" w:rsidR="005D65D9" w:rsidRPr="00C14AC2" w:rsidRDefault="005D65D9" w:rsidP="00C14AC2">
            <w:pPr>
              <w:rPr>
                <w:rFonts w:asciiTheme="minorHAnsi" w:hAnsiTheme="minorHAnsi" w:cstheme="minorHAnsi"/>
                <w:sz w:val="28"/>
                <w:szCs w:val="28"/>
              </w:rPr>
            </w:pPr>
            <w:r w:rsidRPr="005D65D9">
              <w:rPr>
                <w:rFonts w:asciiTheme="minorHAnsi" w:hAnsiTheme="minorHAnsi" w:cstheme="minorHAnsi"/>
                <w:sz w:val="28"/>
                <w:szCs w:val="28"/>
              </w:rPr>
              <w:t>This will be assessed at application stage and at interview stage.</w:t>
            </w:r>
          </w:p>
        </w:tc>
      </w:tr>
      <w:tr w:rsidR="00951C3E" w:rsidRPr="00C14AC2" w14:paraId="230FA135" w14:textId="77777777" w:rsidTr="00C14AC2">
        <w:tc>
          <w:tcPr>
            <w:tcW w:w="2820" w:type="dxa"/>
          </w:tcPr>
          <w:p w14:paraId="22CF3D23" w14:textId="03BE7815" w:rsidR="00951C3E" w:rsidRPr="00623CB1" w:rsidRDefault="00951C3E" w:rsidP="00557C54">
            <w:pPr>
              <w:pStyle w:val="ListParagraph"/>
              <w:numPr>
                <w:ilvl w:val="0"/>
                <w:numId w:val="34"/>
              </w:numPr>
              <w:rPr>
                <w:rFonts w:asciiTheme="minorHAnsi" w:hAnsiTheme="minorHAnsi" w:cstheme="minorHAnsi"/>
                <w:sz w:val="28"/>
                <w:szCs w:val="28"/>
              </w:rPr>
            </w:pPr>
            <w:r w:rsidRPr="00951C3E">
              <w:rPr>
                <w:rFonts w:asciiTheme="minorHAnsi" w:hAnsiTheme="minorHAnsi" w:cstheme="minorHAnsi"/>
                <w:sz w:val="28"/>
                <w:szCs w:val="28"/>
              </w:rPr>
              <w:t>Analysis &amp; decision making</w:t>
            </w:r>
          </w:p>
        </w:tc>
        <w:tc>
          <w:tcPr>
            <w:tcW w:w="4140" w:type="dxa"/>
          </w:tcPr>
          <w:p w14:paraId="32E05810" w14:textId="77777777" w:rsidR="00801AA5" w:rsidRPr="00801AA5" w:rsidRDefault="00801AA5" w:rsidP="00801AA5">
            <w:pPr>
              <w:tabs>
                <w:tab w:val="left" w:pos="720"/>
                <w:tab w:val="left" w:pos="1440"/>
                <w:tab w:val="left" w:pos="2160"/>
                <w:tab w:val="left" w:pos="2880"/>
                <w:tab w:val="left" w:pos="4680"/>
                <w:tab w:val="left" w:pos="5400"/>
                <w:tab w:val="right" w:pos="9000"/>
              </w:tabs>
              <w:rPr>
                <w:rFonts w:asciiTheme="minorHAnsi" w:hAnsiTheme="minorHAnsi" w:cstheme="minorHAnsi"/>
                <w:color w:val="000000"/>
                <w:kern w:val="0"/>
                <w:sz w:val="28"/>
                <w:szCs w:val="28"/>
                <w14:ligatures w14:val="none"/>
              </w:rPr>
            </w:pPr>
            <w:r w:rsidRPr="00801AA5">
              <w:rPr>
                <w:rFonts w:asciiTheme="minorHAnsi" w:hAnsiTheme="minorHAnsi" w:cstheme="minorHAnsi"/>
                <w:color w:val="000000"/>
                <w:kern w:val="0"/>
                <w:sz w:val="28"/>
                <w:szCs w:val="28"/>
                <w14:ligatures w14:val="none"/>
              </w:rPr>
              <w:t>Indicators might include:</w:t>
            </w:r>
          </w:p>
          <w:p w14:paraId="639F34E1" w14:textId="77777777" w:rsidR="00801AA5" w:rsidRPr="00801AA5" w:rsidRDefault="00801AA5" w:rsidP="00801AA5">
            <w:pPr>
              <w:tabs>
                <w:tab w:val="left" w:pos="720"/>
                <w:tab w:val="left" w:pos="1440"/>
                <w:tab w:val="left" w:pos="2160"/>
                <w:tab w:val="left" w:pos="2880"/>
                <w:tab w:val="left" w:pos="4680"/>
                <w:tab w:val="left" w:pos="5400"/>
                <w:tab w:val="right" w:pos="9000"/>
              </w:tabs>
              <w:rPr>
                <w:rFonts w:asciiTheme="minorHAnsi" w:hAnsiTheme="minorHAnsi" w:cstheme="minorHAnsi"/>
                <w:color w:val="000000"/>
                <w:kern w:val="0"/>
                <w:sz w:val="28"/>
                <w:szCs w:val="28"/>
                <w14:ligatures w14:val="none"/>
              </w:rPr>
            </w:pPr>
          </w:p>
          <w:p w14:paraId="6DBC781F" w14:textId="4F3766B4" w:rsidR="00801AA5" w:rsidRPr="00801AA5" w:rsidRDefault="00801AA5" w:rsidP="00801AA5">
            <w:pPr>
              <w:pStyle w:val="ListParagraph"/>
              <w:numPr>
                <w:ilvl w:val="0"/>
                <w:numId w:val="24"/>
              </w:numPr>
              <w:tabs>
                <w:tab w:val="left" w:pos="720"/>
                <w:tab w:val="left" w:pos="1440"/>
                <w:tab w:val="left" w:pos="2160"/>
                <w:tab w:val="left" w:pos="2880"/>
                <w:tab w:val="left" w:pos="4680"/>
                <w:tab w:val="left" w:pos="5400"/>
                <w:tab w:val="right" w:pos="9000"/>
              </w:tabs>
              <w:spacing w:line="240" w:lineRule="atLeast"/>
              <w:jc w:val="both"/>
              <w:rPr>
                <w:rFonts w:asciiTheme="minorHAnsi" w:eastAsia="Calibri" w:hAnsiTheme="minorHAnsi" w:cstheme="minorHAnsi"/>
                <w:color w:val="000000"/>
                <w:kern w:val="0"/>
                <w:sz w:val="28"/>
                <w:szCs w:val="28"/>
                <w14:ligatures w14:val="none"/>
              </w:rPr>
            </w:pPr>
            <w:r w:rsidRPr="00801AA5">
              <w:rPr>
                <w:rFonts w:asciiTheme="minorHAnsi" w:eastAsia="Calibri" w:hAnsiTheme="minorHAnsi" w:cstheme="minorHAnsi"/>
                <w:color w:val="000000"/>
                <w:kern w:val="0"/>
                <w:sz w:val="28"/>
                <w:szCs w:val="28"/>
                <w14:ligatures w14:val="none"/>
              </w:rPr>
              <w:t>An ability to draw together information</w:t>
            </w:r>
            <w:r w:rsidR="00D84656">
              <w:rPr>
                <w:rFonts w:asciiTheme="minorHAnsi" w:eastAsia="Calibri" w:hAnsiTheme="minorHAnsi" w:cstheme="minorHAnsi"/>
                <w:color w:val="000000"/>
                <w:kern w:val="0"/>
                <w:sz w:val="28"/>
                <w:szCs w:val="28"/>
                <w14:ligatures w14:val="none"/>
              </w:rPr>
              <w:t xml:space="preserve"> from different sources, both qualitative and quantitative</w:t>
            </w:r>
            <w:r w:rsidRPr="00801AA5">
              <w:rPr>
                <w:rFonts w:asciiTheme="minorHAnsi" w:eastAsia="Calibri" w:hAnsiTheme="minorHAnsi" w:cstheme="minorHAnsi"/>
                <w:color w:val="000000"/>
                <w:kern w:val="0"/>
                <w:sz w:val="28"/>
                <w:szCs w:val="28"/>
                <w14:ligatures w14:val="none"/>
              </w:rPr>
              <w:t xml:space="preserve">, consider options, consider risks and make decisions </w:t>
            </w:r>
          </w:p>
          <w:p w14:paraId="6461325C" w14:textId="25F05668" w:rsidR="00801AA5" w:rsidRPr="00801AA5" w:rsidRDefault="00801AA5" w:rsidP="00801AA5">
            <w:pPr>
              <w:pStyle w:val="ListParagraph"/>
              <w:numPr>
                <w:ilvl w:val="0"/>
                <w:numId w:val="24"/>
              </w:numPr>
              <w:tabs>
                <w:tab w:val="left" w:pos="720"/>
                <w:tab w:val="left" w:pos="1440"/>
                <w:tab w:val="left" w:pos="2160"/>
                <w:tab w:val="left" w:pos="2880"/>
                <w:tab w:val="left" w:pos="4680"/>
                <w:tab w:val="left" w:pos="5400"/>
                <w:tab w:val="right" w:pos="9000"/>
              </w:tabs>
              <w:spacing w:line="240" w:lineRule="atLeast"/>
              <w:jc w:val="both"/>
              <w:rPr>
                <w:rFonts w:asciiTheme="minorHAnsi" w:eastAsia="Calibri" w:hAnsiTheme="minorHAnsi" w:cstheme="minorHAnsi"/>
                <w:color w:val="000000"/>
                <w:kern w:val="0"/>
                <w:sz w:val="28"/>
                <w:szCs w:val="28"/>
                <w14:ligatures w14:val="none"/>
              </w:rPr>
            </w:pPr>
            <w:r w:rsidRPr="00801AA5">
              <w:rPr>
                <w:rFonts w:asciiTheme="minorHAnsi" w:eastAsia="Calibri" w:hAnsiTheme="minorHAnsi" w:cstheme="minorHAnsi"/>
                <w:color w:val="000000"/>
                <w:kern w:val="0"/>
                <w:sz w:val="28"/>
                <w:szCs w:val="28"/>
                <w14:ligatures w14:val="none"/>
              </w:rPr>
              <w:t xml:space="preserve">An ability to explain </w:t>
            </w:r>
            <w:r w:rsidR="00D84656">
              <w:rPr>
                <w:rFonts w:asciiTheme="minorHAnsi" w:eastAsia="Calibri" w:hAnsiTheme="minorHAnsi" w:cstheme="minorHAnsi"/>
                <w:color w:val="000000"/>
                <w:kern w:val="0"/>
                <w:sz w:val="28"/>
                <w:szCs w:val="28"/>
                <w14:ligatures w14:val="none"/>
              </w:rPr>
              <w:t xml:space="preserve">your analysis and </w:t>
            </w:r>
            <w:r w:rsidRPr="00801AA5">
              <w:rPr>
                <w:rFonts w:asciiTheme="minorHAnsi" w:eastAsia="Calibri" w:hAnsiTheme="minorHAnsi" w:cstheme="minorHAnsi"/>
                <w:color w:val="000000"/>
                <w:kern w:val="0"/>
                <w:sz w:val="28"/>
                <w:szCs w:val="28"/>
                <w14:ligatures w14:val="none"/>
              </w:rPr>
              <w:t>how you have come to your decision.</w:t>
            </w:r>
          </w:p>
          <w:p w14:paraId="485E52F1" w14:textId="77777777" w:rsidR="00801AA5" w:rsidRPr="00801AA5" w:rsidRDefault="00801AA5" w:rsidP="00801AA5">
            <w:pPr>
              <w:pStyle w:val="ListParagraph"/>
              <w:numPr>
                <w:ilvl w:val="0"/>
                <w:numId w:val="24"/>
              </w:numPr>
              <w:tabs>
                <w:tab w:val="left" w:pos="720"/>
                <w:tab w:val="left" w:pos="1440"/>
                <w:tab w:val="left" w:pos="2160"/>
                <w:tab w:val="left" w:pos="2880"/>
                <w:tab w:val="left" w:pos="4680"/>
                <w:tab w:val="left" w:pos="5400"/>
                <w:tab w:val="right" w:pos="9000"/>
              </w:tabs>
              <w:spacing w:line="240" w:lineRule="atLeast"/>
              <w:jc w:val="both"/>
              <w:rPr>
                <w:rFonts w:asciiTheme="minorHAnsi" w:eastAsia="Calibri" w:hAnsiTheme="minorHAnsi" w:cstheme="minorHAnsi"/>
                <w:color w:val="000000"/>
                <w:kern w:val="0"/>
                <w:sz w:val="28"/>
                <w:szCs w:val="28"/>
                <w14:ligatures w14:val="none"/>
              </w:rPr>
            </w:pPr>
            <w:r w:rsidRPr="00801AA5">
              <w:rPr>
                <w:rFonts w:asciiTheme="minorHAnsi" w:eastAsia="Calibri" w:hAnsiTheme="minorHAnsi" w:cstheme="minorHAnsi"/>
                <w:color w:val="000000"/>
                <w:kern w:val="0"/>
                <w:sz w:val="28"/>
                <w:szCs w:val="28"/>
                <w14:ligatures w14:val="none"/>
              </w:rPr>
              <w:t>Understanding the impact of the decisions you make.</w:t>
            </w:r>
          </w:p>
          <w:p w14:paraId="64BA58E4" w14:textId="77777777" w:rsidR="00801AA5" w:rsidRPr="00801AA5" w:rsidRDefault="00801AA5" w:rsidP="00801AA5">
            <w:pPr>
              <w:pStyle w:val="ListParagraph"/>
              <w:numPr>
                <w:ilvl w:val="0"/>
                <w:numId w:val="24"/>
              </w:numPr>
              <w:tabs>
                <w:tab w:val="left" w:pos="720"/>
                <w:tab w:val="left" w:pos="1440"/>
                <w:tab w:val="left" w:pos="2160"/>
                <w:tab w:val="left" w:pos="2880"/>
                <w:tab w:val="left" w:pos="4680"/>
                <w:tab w:val="left" w:pos="5400"/>
                <w:tab w:val="right" w:pos="9000"/>
              </w:tabs>
              <w:spacing w:line="240" w:lineRule="atLeast"/>
              <w:jc w:val="both"/>
              <w:rPr>
                <w:rFonts w:asciiTheme="minorHAnsi" w:eastAsia="Calibri" w:hAnsiTheme="minorHAnsi" w:cstheme="minorHAnsi"/>
                <w:color w:val="000000"/>
                <w:kern w:val="0"/>
                <w:sz w:val="28"/>
                <w:szCs w:val="28"/>
                <w14:ligatures w14:val="none"/>
              </w:rPr>
            </w:pPr>
            <w:r w:rsidRPr="00801AA5">
              <w:rPr>
                <w:rFonts w:asciiTheme="minorHAnsi" w:eastAsia="Calibri" w:hAnsiTheme="minorHAnsi" w:cstheme="minorHAnsi"/>
                <w:color w:val="000000"/>
                <w:kern w:val="0"/>
                <w:sz w:val="28"/>
                <w:szCs w:val="28"/>
                <w14:ligatures w14:val="none"/>
              </w:rPr>
              <w:t xml:space="preserve">Arriving at decisions in a collegiate and respectful way to achieve the aims and values of the Organisation. </w:t>
            </w:r>
          </w:p>
          <w:p w14:paraId="03693AD0" w14:textId="77777777" w:rsidR="00951C3E" w:rsidRPr="00374604" w:rsidRDefault="00951C3E" w:rsidP="00374604">
            <w:pPr>
              <w:rPr>
                <w:rFonts w:asciiTheme="minorHAnsi" w:hAnsiTheme="minorHAnsi" w:cstheme="minorHAnsi"/>
                <w:sz w:val="28"/>
                <w:szCs w:val="28"/>
              </w:rPr>
            </w:pPr>
          </w:p>
        </w:tc>
        <w:tc>
          <w:tcPr>
            <w:tcW w:w="3476" w:type="dxa"/>
          </w:tcPr>
          <w:p w14:paraId="27C3026B" w14:textId="47EC7BBE" w:rsidR="00645F40" w:rsidRDefault="00645F40" w:rsidP="000B0385">
            <w:pPr>
              <w:rPr>
                <w:rFonts w:asciiTheme="minorHAnsi" w:hAnsiTheme="minorHAnsi" w:cstheme="minorHAnsi"/>
                <w:sz w:val="28"/>
                <w:szCs w:val="28"/>
              </w:rPr>
            </w:pPr>
            <w:r w:rsidRPr="00681BBB">
              <w:rPr>
                <w:rFonts w:asciiTheme="minorHAnsi" w:hAnsiTheme="minorHAnsi" w:cstheme="minorHAnsi"/>
                <w:b/>
                <w:bCs/>
                <w:sz w:val="28"/>
                <w:szCs w:val="28"/>
              </w:rPr>
              <w:t>In your online application:</w:t>
            </w:r>
            <w:r w:rsidRPr="00645F40">
              <w:rPr>
                <w:rFonts w:asciiTheme="minorHAnsi" w:hAnsiTheme="minorHAnsi" w:cstheme="minorHAnsi"/>
                <w:sz w:val="28"/>
                <w:szCs w:val="28"/>
              </w:rPr>
              <w:t xml:space="preserve"> Please  demonstrate how you meet this criterion. Your response should be no more than 300 words.</w:t>
            </w:r>
          </w:p>
          <w:p w14:paraId="68E63089" w14:textId="77777777" w:rsidR="00645F40" w:rsidRDefault="00645F40" w:rsidP="000B0385">
            <w:pPr>
              <w:rPr>
                <w:rFonts w:asciiTheme="minorHAnsi" w:hAnsiTheme="minorHAnsi" w:cstheme="minorHAnsi"/>
                <w:sz w:val="28"/>
                <w:szCs w:val="28"/>
              </w:rPr>
            </w:pPr>
          </w:p>
          <w:p w14:paraId="48697B04" w14:textId="77777777" w:rsidR="00645F40" w:rsidRDefault="00645F40" w:rsidP="000B0385">
            <w:pPr>
              <w:rPr>
                <w:rFonts w:asciiTheme="minorHAnsi" w:hAnsiTheme="minorHAnsi" w:cstheme="minorHAnsi"/>
                <w:sz w:val="28"/>
                <w:szCs w:val="28"/>
              </w:rPr>
            </w:pPr>
          </w:p>
          <w:p w14:paraId="1E98A72F" w14:textId="30F88094" w:rsidR="00951C3E" w:rsidRDefault="009E5CFC" w:rsidP="000B0385">
            <w:pPr>
              <w:rPr>
                <w:rFonts w:asciiTheme="minorHAnsi" w:hAnsiTheme="minorHAnsi" w:cstheme="minorHAnsi"/>
                <w:sz w:val="28"/>
                <w:szCs w:val="28"/>
              </w:rPr>
            </w:pPr>
            <w:r w:rsidRPr="009E5CFC">
              <w:rPr>
                <w:rFonts w:asciiTheme="minorHAnsi" w:hAnsiTheme="minorHAnsi" w:cstheme="minorHAnsi"/>
                <w:sz w:val="28"/>
                <w:szCs w:val="28"/>
              </w:rPr>
              <w:t xml:space="preserve">As part of your interview, we will ask you to </w:t>
            </w:r>
            <w:r w:rsidR="00294470">
              <w:rPr>
                <w:rFonts w:asciiTheme="minorHAnsi" w:hAnsiTheme="minorHAnsi" w:cstheme="minorHAnsi"/>
                <w:sz w:val="28"/>
                <w:szCs w:val="28"/>
              </w:rPr>
              <w:t xml:space="preserve">lead a conversation based on a board paper </w:t>
            </w:r>
            <w:r w:rsidRPr="009E5CFC">
              <w:rPr>
                <w:rFonts w:asciiTheme="minorHAnsi" w:hAnsiTheme="minorHAnsi" w:cstheme="minorHAnsi"/>
                <w:sz w:val="28"/>
                <w:szCs w:val="28"/>
              </w:rPr>
              <w:t xml:space="preserve">which will assess this </w:t>
            </w:r>
            <w:r w:rsidR="00294470">
              <w:rPr>
                <w:rFonts w:asciiTheme="minorHAnsi" w:hAnsiTheme="minorHAnsi" w:cstheme="minorHAnsi"/>
                <w:sz w:val="28"/>
                <w:szCs w:val="28"/>
              </w:rPr>
              <w:t>essential</w:t>
            </w:r>
            <w:r w:rsidRPr="009E5CFC">
              <w:rPr>
                <w:rFonts w:asciiTheme="minorHAnsi" w:hAnsiTheme="minorHAnsi" w:cstheme="minorHAnsi"/>
                <w:sz w:val="28"/>
                <w:szCs w:val="28"/>
              </w:rPr>
              <w:t xml:space="preserve"> criterion. Details will be provided if you are shortlisted for interview.</w:t>
            </w:r>
          </w:p>
          <w:p w14:paraId="32E449AB" w14:textId="77777777" w:rsidR="00294470" w:rsidRDefault="00294470" w:rsidP="000B0385">
            <w:pPr>
              <w:rPr>
                <w:rFonts w:asciiTheme="minorHAnsi" w:hAnsiTheme="minorHAnsi" w:cstheme="minorHAnsi"/>
                <w:b/>
                <w:bCs/>
                <w:sz w:val="28"/>
                <w:szCs w:val="28"/>
              </w:rPr>
            </w:pPr>
          </w:p>
          <w:p w14:paraId="770201E5" w14:textId="577D2D5E" w:rsidR="00294470" w:rsidRPr="00C14AC2" w:rsidRDefault="00294470" w:rsidP="000B0385">
            <w:pPr>
              <w:rPr>
                <w:rFonts w:asciiTheme="minorHAnsi" w:hAnsiTheme="minorHAnsi" w:cstheme="minorHAnsi"/>
                <w:b/>
                <w:bCs/>
                <w:sz w:val="28"/>
                <w:szCs w:val="28"/>
              </w:rPr>
            </w:pPr>
          </w:p>
        </w:tc>
      </w:tr>
      <w:tr w:rsidR="00801AA5" w:rsidRPr="00C14AC2" w14:paraId="2DBF22D2" w14:textId="77777777" w:rsidTr="00C14AC2">
        <w:tc>
          <w:tcPr>
            <w:tcW w:w="2820" w:type="dxa"/>
          </w:tcPr>
          <w:p w14:paraId="1F1399EE" w14:textId="6A8D50C0" w:rsidR="00801AA5" w:rsidRPr="00951C3E" w:rsidRDefault="006C06B0" w:rsidP="00557C54">
            <w:pPr>
              <w:pStyle w:val="ListParagraph"/>
              <w:numPr>
                <w:ilvl w:val="0"/>
                <w:numId w:val="34"/>
              </w:numPr>
              <w:rPr>
                <w:rFonts w:asciiTheme="minorHAnsi" w:hAnsiTheme="minorHAnsi" w:cstheme="minorHAnsi"/>
                <w:sz w:val="28"/>
                <w:szCs w:val="28"/>
              </w:rPr>
            </w:pPr>
            <w:r w:rsidRPr="006C06B0">
              <w:rPr>
                <w:rFonts w:asciiTheme="minorHAnsi" w:hAnsiTheme="minorHAnsi" w:cstheme="minorHAnsi"/>
                <w:sz w:val="28"/>
                <w:szCs w:val="28"/>
              </w:rPr>
              <w:t>Constructive &amp; supportive challenge</w:t>
            </w:r>
          </w:p>
        </w:tc>
        <w:tc>
          <w:tcPr>
            <w:tcW w:w="4140" w:type="dxa"/>
          </w:tcPr>
          <w:p w14:paraId="2B9FA554" w14:textId="77777777" w:rsidR="00AB0E8B" w:rsidRPr="00AB0E8B" w:rsidRDefault="00AB0E8B" w:rsidP="00AB0E8B">
            <w:pPr>
              <w:tabs>
                <w:tab w:val="left" w:pos="720"/>
                <w:tab w:val="left" w:pos="1440"/>
                <w:tab w:val="left" w:pos="2160"/>
                <w:tab w:val="left" w:pos="2880"/>
                <w:tab w:val="left" w:pos="4680"/>
                <w:tab w:val="left" w:pos="5400"/>
                <w:tab w:val="right" w:pos="9000"/>
              </w:tabs>
              <w:rPr>
                <w:rFonts w:asciiTheme="minorHAnsi" w:hAnsiTheme="minorHAnsi" w:cstheme="minorHAnsi"/>
                <w:color w:val="000000"/>
                <w:kern w:val="0"/>
                <w:sz w:val="28"/>
                <w:szCs w:val="28"/>
                <w14:ligatures w14:val="none"/>
              </w:rPr>
            </w:pPr>
            <w:r w:rsidRPr="00AB0E8B">
              <w:rPr>
                <w:rFonts w:asciiTheme="minorHAnsi" w:hAnsiTheme="minorHAnsi" w:cstheme="minorHAnsi"/>
                <w:color w:val="000000"/>
                <w:kern w:val="0"/>
                <w:sz w:val="28"/>
                <w:szCs w:val="28"/>
                <w14:ligatures w14:val="none"/>
              </w:rPr>
              <w:t xml:space="preserve">Indicators might include: </w:t>
            </w:r>
          </w:p>
          <w:p w14:paraId="269643C3" w14:textId="77777777" w:rsidR="00AB0E8B" w:rsidRPr="00AB0E8B" w:rsidRDefault="00AB0E8B" w:rsidP="00AB0E8B">
            <w:pPr>
              <w:tabs>
                <w:tab w:val="left" w:pos="720"/>
                <w:tab w:val="left" w:pos="1440"/>
                <w:tab w:val="left" w:pos="2160"/>
                <w:tab w:val="left" w:pos="2880"/>
                <w:tab w:val="left" w:pos="4680"/>
                <w:tab w:val="left" w:pos="5400"/>
                <w:tab w:val="right" w:pos="9000"/>
              </w:tabs>
              <w:rPr>
                <w:rFonts w:asciiTheme="minorHAnsi" w:hAnsiTheme="minorHAnsi" w:cstheme="minorHAnsi"/>
                <w:color w:val="000000"/>
                <w:kern w:val="0"/>
                <w:sz w:val="28"/>
                <w:szCs w:val="28"/>
                <w14:ligatures w14:val="none"/>
              </w:rPr>
            </w:pPr>
          </w:p>
          <w:p w14:paraId="6DB244D0" w14:textId="77777777" w:rsidR="00AB0E8B" w:rsidRPr="00AB0E8B" w:rsidRDefault="00AB0E8B" w:rsidP="00AB0E8B">
            <w:pPr>
              <w:numPr>
                <w:ilvl w:val="0"/>
                <w:numId w:val="25"/>
              </w:numPr>
              <w:tabs>
                <w:tab w:val="left" w:pos="720"/>
                <w:tab w:val="left" w:pos="1440"/>
                <w:tab w:val="left" w:pos="2160"/>
                <w:tab w:val="left" w:pos="2880"/>
                <w:tab w:val="left" w:pos="4680"/>
                <w:tab w:val="left" w:pos="5400"/>
                <w:tab w:val="right" w:pos="9000"/>
              </w:tabs>
              <w:spacing w:line="240" w:lineRule="atLeast"/>
              <w:contextualSpacing/>
              <w:jc w:val="both"/>
              <w:rPr>
                <w:rFonts w:asciiTheme="minorHAnsi" w:eastAsia="Calibri" w:hAnsiTheme="minorHAnsi" w:cstheme="minorHAnsi"/>
                <w:color w:val="000000"/>
                <w:kern w:val="0"/>
                <w:sz w:val="28"/>
                <w:szCs w:val="28"/>
                <w14:ligatures w14:val="none"/>
              </w:rPr>
            </w:pPr>
            <w:r w:rsidRPr="00AB0E8B">
              <w:rPr>
                <w:rFonts w:asciiTheme="minorHAnsi" w:eastAsia="Calibri" w:hAnsiTheme="minorHAnsi" w:cstheme="minorHAnsi"/>
                <w:color w:val="000000"/>
                <w:kern w:val="0"/>
                <w:sz w:val="28"/>
                <w:szCs w:val="28"/>
                <w14:ligatures w14:val="none"/>
              </w:rPr>
              <w:t>An ability to offer constructive challenge to other people when needed</w:t>
            </w:r>
          </w:p>
          <w:p w14:paraId="7E6D7A6E" w14:textId="6E07A122" w:rsidR="00AB0E8B" w:rsidRPr="00AB0E8B" w:rsidRDefault="00AB0E8B" w:rsidP="00AB0E8B">
            <w:pPr>
              <w:numPr>
                <w:ilvl w:val="0"/>
                <w:numId w:val="26"/>
              </w:numPr>
              <w:tabs>
                <w:tab w:val="left" w:pos="720"/>
                <w:tab w:val="left" w:pos="1440"/>
                <w:tab w:val="left" w:pos="2160"/>
                <w:tab w:val="left" w:pos="2880"/>
                <w:tab w:val="left" w:pos="4680"/>
                <w:tab w:val="left" w:pos="5400"/>
                <w:tab w:val="right" w:pos="9000"/>
              </w:tabs>
              <w:spacing w:line="240" w:lineRule="atLeast"/>
              <w:contextualSpacing/>
              <w:jc w:val="both"/>
              <w:rPr>
                <w:rFonts w:asciiTheme="minorHAnsi" w:eastAsia="Calibri" w:hAnsiTheme="minorHAnsi" w:cstheme="minorHAnsi"/>
                <w:color w:val="000000"/>
                <w:kern w:val="0"/>
                <w:sz w:val="28"/>
                <w:szCs w:val="28"/>
                <w14:ligatures w14:val="none"/>
              </w:rPr>
            </w:pPr>
            <w:r w:rsidRPr="00AB0E8B">
              <w:rPr>
                <w:rFonts w:asciiTheme="minorHAnsi" w:eastAsia="Calibri" w:hAnsiTheme="minorHAnsi" w:cstheme="minorHAnsi"/>
                <w:color w:val="000000"/>
                <w:kern w:val="0"/>
                <w:sz w:val="28"/>
                <w:szCs w:val="28"/>
                <w14:ligatures w14:val="none"/>
              </w:rPr>
              <w:t xml:space="preserve">An ability to seek compromise and </w:t>
            </w:r>
            <w:r w:rsidR="001D640A" w:rsidRPr="001D640A">
              <w:rPr>
                <w:rFonts w:asciiTheme="minorHAnsi" w:eastAsia="Calibri" w:hAnsiTheme="minorHAnsi" w:cstheme="minorHAnsi"/>
                <w:color w:val="000000"/>
                <w:kern w:val="0"/>
                <w:sz w:val="28"/>
                <w:szCs w:val="28"/>
                <w14:ligatures w14:val="none"/>
              </w:rPr>
              <w:t>debate your position when appropriate</w:t>
            </w:r>
            <w:r w:rsidR="001D640A">
              <w:rPr>
                <w:rFonts w:asciiTheme="minorHAnsi" w:eastAsia="Calibri" w:hAnsiTheme="minorHAnsi" w:cstheme="minorHAnsi"/>
                <w:color w:val="000000"/>
                <w:kern w:val="0"/>
                <w:sz w:val="28"/>
                <w:szCs w:val="28"/>
                <w14:ligatures w14:val="none"/>
              </w:rPr>
              <w:t xml:space="preserve"> </w:t>
            </w:r>
          </w:p>
          <w:p w14:paraId="73B361EE" w14:textId="2C152550" w:rsidR="00AB0E8B" w:rsidRPr="00AB0E8B" w:rsidRDefault="00AB0E8B" w:rsidP="00AB0E8B">
            <w:pPr>
              <w:numPr>
                <w:ilvl w:val="0"/>
                <w:numId w:val="26"/>
              </w:numPr>
              <w:tabs>
                <w:tab w:val="left" w:pos="720"/>
                <w:tab w:val="left" w:pos="1440"/>
                <w:tab w:val="left" w:pos="2160"/>
                <w:tab w:val="left" w:pos="2880"/>
                <w:tab w:val="left" w:pos="4680"/>
                <w:tab w:val="left" w:pos="5400"/>
                <w:tab w:val="right" w:pos="9000"/>
              </w:tabs>
              <w:spacing w:line="240" w:lineRule="atLeast"/>
              <w:contextualSpacing/>
              <w:jc w:val="both"/>
              <w:rPr>
                <w:rFonts w:asciiTheme="minorHAnsi" w:eastAsia="Calibri" w:hAnsiTheme="minorHAnsi" w:cstheme="minorHAnsi"/>
                <w:color w:val="000000"/>
                <w:kern w:val="0"/>
                <w:sz w:val="28"/>
                <w:szCs w:val="28"/>
                <w14:ligatures w14:val="none"/>
              </w:rPr>
            </w:pPr>
            <w:r w:rsidRPr="00AB0E8B">
              <w:rPr>
                <w:rFonts w:asciiTheme="minorHAnsi" w:eastAsia="Calibri" w:hAnsiTheme="minorHAnsi" w:cstheme="minorHAnsi"/>
                <w:color w:val="000000"/>
                <w:kern w:val="0"/>
                <w:sz w:val="28"/>
                <w:szCs w:val="28"/>
                <w14:ligatures w14:val="none"/>
              </w:rPr>
              <w:t>An ability to maintain positive relationships even when discussing difficult issues</w:t>
            </w:r>
            <w:r w:rsidR="00D84656">
              <w:rPr>
                <w:rFonts w:asciiTheme="minorHAnsi" w:eastAsia="Calibri" w:hAnsiTheme="minorHAnsi" w:cstheme="minorHAnsi"/>
                <w:color w:val="000000"/>
                <w:kern w:val="0"/>
                <w:sz w:val="28"/>
                <w:szCs w:val="28"/>
                <w14:ligatures w14:val="none"/>
              </w:rPr>
              <w:t xml:space="preserve"> and respect decisions made.</w:t>
            </w:r>
          </w:p>
          <w:p w14:paraId="4E0503B8" w14:textId="133D2112" w:rsidR="00801AA5" w:rsidRPr="00AB0E8B" w:rsidRDefault="00AB0E8B" w:rsidP="00AB0E8B">
            <w:pPr>
              <w:numPr>
                <w:ilvl w:val="0"/>
                <w:numId w:val="26"/>
              </w:numPr>
              <w:tabs>
                <w:tab w:val="left" w:pos="720"/>
                <w:tab w:val="left" w:pos="1440"/>
                <w:tab w:val="left" w:pos="2160"/>
                <w:tab w:val="left" w:pos="2880"/>
                <w:tab w:val="left" w:pos="4680"/>
                <w:tab w:val="left" w:pos="5400"/>
                <w:tab w:val="right" w:pos="9000"/>
              </w:tabs>
              <w:spacing w:line="240" w:lineRule="atLeast"/>
              <w:contextualSpacing/>
              <w:jc w:val="both"/>
              <w:rPr>
                <w:rFonts w:asciiTheme="minorHAnsi" w:hAnsiTheme="minorHAnsi" w:cstheme="minorHAnsi"/>
                <w:color w:val="000000"/>
                <w:kern w:val="0"/>
                <w:sz w:val="28"/>
                <w:szCs w:val="28"/>
                <w14:ligatures w14:val="none"/>
              </w:rPr>
            </w:pPr>
            <w:r w:rsidRPr="00AB0E8B">
              <w:rPr>
                <w:rFonts w:asciiTheme="minorHAnsi" w:eastAsia="Calibri" w:hAnsiTheme="minorHAnsi" w:cstheme="minorHAnsi"/>
                <w:color w:val="000000"/>
                <w:kern w:val="0"/>
                <w:sz w:val="28"/>
                <w:szCs w:val="28"/>
                <w14:ligatures w14:val="none"/>
              </w:rPr>
              <w:t>Demonstrating the ability to be a critical friend</w:t>
            </w:r>
          </w:p>
        </w:tc>
        <w:tc>
          <w:tcPr>
            <w:tcW w:w="3476" w:type="dxa"/>
          </w:tcPr>
          <w:p w14:paraId="484BA206" w14:textId="77777777" w:rsidR="000B0385" w:rsidRPr="000B0385" w:rsidRDefault="000B0385" w:rsidP="000B0385">
            <w:pPr>
              <w:rPr>
                <w:rFonts w:asciiTheme="minorHAnsi" w:hAnsiTheme="minorHAnsi" w:cstheme="minorHAnsi"/>
                <w:sz w:val="28"/>
                <w:szCs w:val="28"/>
              </w:rPr>
            </w:pPr>
            <w:r w:rsidRPr="000B0385">
              <w:rPr>
                <w:rFonts w:asciiTheme="minorHAnsi" w:hAnsiTheme="minorHAnsi" w:cstheme="minorHAnsi"/>
                <w:sz w:val="28"/>
                <w:szCs w:val="28"/>
              </w:rPr>
              <w:t xml:space="preserve">The selection panel will </w:t>
            </w:r>
          </w:p>
          <w:p w14:paraId="1893A8B5" w14:textId="77777777" w:rsidR="000B0385" w:rsidRPr="000B0385" w:rsidRDefault="000B0385" w:rsidP="000B0385">
            <w:pPr>
              <w:rPr>
                <w:rFonts w:asciiTheme="minorHAnsi" w:hAnsiTheme="minorHAnsi" w:cstheme="minorHAnsi"/>
                <w:sz w:val="28"/>
                <w:szCs w:val="28"/>
              </w:rPr>
            </w:pPr>
            <w:r w:rsidRPr="000B0385">
              <w:rPr>
                <w:rFonts w:asciiTheme="minorHAnsi" w:hAnsiTheme="minorHAnsi" w:cstheme="minorHAnsi"/>
                <w:sz w:val="28"/>
                <w:szCs w:val="28"/>
              </w:rPr>
              <w:t xml:space="preserve">discuss this with you during </w:t>
            </w:r>
          </w:p>
          <w:p w14:paraId="316C95E4" w14:textId="73BBEA23" w:rsidR="00801AA5" w:rsidRPr="000B0385" w:rsidRDefault="000B0385" w:rsidP="000B0385">
            <w:pPr>
              <w:rPr>
                <w:rFonts w:asciiTheme="minorHAnsi" w:hAnsiTheme="minorHAnsi" w:cstheme="minorHAnsi"/>
                <w:sz w:val="28"/>
                <w:szCs w:val="28"/>
              </w:rPr>
            </w:pPr>
            <w:r w:rsidRPr="000B0385">
              <w:rPr>
                <w:rFonts w:asciiTheme="minorHAnsi" w:hAnsiTheme="minorHAnsi" w:cstheme="minorHAnsi"/>
                <w:sz w:val="28"/>
                <w:szCs w:val="28"/>
              </w:rPr>
              <w:t>your interview.</w:t>
            </w:r>
          </w:p>
        </w:tc>
      </w:tr>
      <w:bookmarkEnd w:id="1"/>
    </w:tbl>
    <w:p w14:paraId="6744EA7F" w14:textId="77777777" w:rsidR="00760F81" w:rsidRDefault="00760F81" w:rsidP="0C528150">
      <w:pPr>
        <w:spacing w:line="276" w:lineRule="auto"/>
        <w:rPr>
          <w:rFonts w:asciiTheme="minorHAnsi" w:eastAsiaTheme="minorEastAsia" w:hAnsiTheme="minorHAnsi" w:cstheme="minorBidi"/>
          <w:sz w:val="28"/>
          <w:szCs w:val="28"/>
        </w:rPr>
      </w:pPr>
    </w:p>
    <w:p w14:paraId="1091801A" w14:textId="77777777" w:rsidR="007612C5" w:rsidRDefault="007612C5" w:rsidP="007612C5">
      <w:pPr>
        <w:rPr>
          <w:rFonts w:eastAsiaTheme="minorEastAsia"/>
        </w:rPr>
      </w:pPr>
    </w:p>
    <w:p w14:paraId="19698C6F" w14:textId="77777777" w:rsidR="007612C5" w:rsidRDefault="007612C5" w:rsidP="00D97F4C">
      <w:pPr>
        <w:rPr>
          <w:rFonts w:eastAsiaTheme="minorEastAsia"/>
        </w:rPr>
      </w:pPr>
    </w:p>
    <w:p w14:paraId="39DEF609" w14:textId="3507CD2A" w:rsidR="00D97F4C" w:rsidRDefault="00D97F4C" w:rsidP="00D97F4C">
      <w:pPr>
        <w:pStyle w:val="Title"/>
        <w:rPr>
          <w:b/>
          <w:bCs/>
        </w:rPr>
      </w:pPr>
      <w:r w:rsidRPr="00D97F4C">
        <w:rPr>
          <w:b/>
          <w:bCs/>
        </w:rPr>
        <w:t>How to apply</w:t>
      </w:r>
      <w:r w:rsidR="008F5363">
        <w:rPr>
          <w:b/>
          <w:bCs/>
        </w:rPr>
        <w:t xml:space="preserve"> online</w:t>
      </w:r>
      <w:r w:rsidRPr="00D97F4C">
        <w:rPr>
          <w:b/>
          <w:bCs/>
        </w:rPr>
        <w:t xml:space="preserve"> </w:t>
      </w:r>
    </w:p>
    <w:p w14:paraId="5B4BDBEA" w14:textId="77777777" w:rsidR="004F4BDB" w:rsidRDefault="004F4BDB" w:rsidP="004F4BDB"/>
    <w:p w14:paraId="75F60AB7" w14:textId="77777777" w:rsidR="00185991" w:rsidRDefault="00185991" w:rsidP="00185991">
      <w:pPr>
        <w:rPr>
          <w:rFonts w:asciiTheme="minorHAnsi" w:hAnsiTheme="minorHAnsi" w:cstheme="minorHAnsi"/>
          <w:sz w:val="28"/>
          <w:szCs w:val="28"/>
        </w:rPr>
      </w:pPr>
      <w:r w:rsidRPr="00185991">
        <w:rPr>
          <w:rFonts w:asciiTheme="minorHAnsi" w:hAnsiTheme="minorHAnsi" w:cstheme="minorHAnsi"/>
          <w:sz w:val="28"/>
          <w:szCs w:val="28"/>
        </w:rPr>
        <w:t>Please follow these instructions step by step to apply for these roles.</w:t>
      </w:r>
    </w:p>
    <w:p w14:paraId="001C2435" w14:textId="77777777" w:rsidR="00185991" w:rsidRPr="00185991" w:rsidRDefault="00185991" w:rsidP="00185991">
      <w:pPr>
        <w:rPr>
          <w:rFonts w:asciiTheme="minorHAnsi" w:hAnsiTheme="minorHAnsi" w:cstheme="minorHAnsi"/>
          <w:sz w:val="28"/>
          <w:szCs w:val="28"/>
        </w:rPr>
      </w:pPr>
    </w:p>
    <w:p w14:paraId="7B060071" w14:textId="77777777" w:rsidR="00185991" w:rsidRPr="00185991" w:rsidRDefault="00185991" w:rsidP="00185991">
      <w:pPr>
        <w:rPr>
          <w:rFonts w:asciiTheme="minorHAnsi" w:hAnsiTheme="minorHAnsi" w:cstheme="minorHAnsi"/>
          <w:sz w:val="28"/>
          <w:szCs w:val="28"/>
        </w:rPr>
      </w:pPr>
      <w:r w:rsidRPr="00185991">
        <w:rPr>
          <w:rFonts w:asciiTheme="minorHAnsi" w:hAnsiTheme="minorHAnsi" w:cstheme="minorHAnsi"/>
          <w:sz w:val="28"/>
          <w:szCs w:val="28"/>
        </w:rPr>
        <w:t xml:space="preserve">1. You will be asked to supply some personal information and then complete the </w:t>
      </w:r>
    </w:p>
    <w:p w14:paraId="304BF9E5" w14:textId="77777777" w:rsidR="00185991" w:rsidRPr="00185991" w:rsidRDefault="00185991" w:rsidP="00185991">
      <w:pPr>
        <w:rPr>
          <w:rFonts w:asciiTheme="minorHAnsi" w:hAnsiTheme="minorHAnsi" w:cstheme="minorHAnsi"/>
          <w:sz w:val="28"/>
          <w:szCs w:val="28"/>
        </w:rPr>
      </w:pPr>
      <w:r w:rsidRPr="00185991">
        <w:rPr>
          <w:rFonts w:asciiTheme="minorHAnsi" w:hAnsiTheme="minorHAnsi" w:cstheme="minorHAnsi"/>
          <w:sz w:val="28"/>
          <w:szCs w:val="28"/>
        </w:rPr>
        <w:t xml:space="preserve">questions relating to political activity and any conflicts of interest. This information </w:t>
      </w:r>
    </w:p>
    <w:p w14:paraId="6DBE8FFE" w14:textId="77777777" w:rsidR="00185991" w:rsidRDefault="00185991" w:rsidP="00185991">
      <w:pPr>
        <w:rPr>
          <w:rFonts w:asciiTheme="minorHAnsi" w:hAnsiTheme="minorHAnsi" w:cstheme="minorHAnsi"/>
          <w:sz w:val="28"/>
          <w:szCs w:val="28"/>
        </w:rPr>
      </w:pPr>
      <w:r w:rsidRPr="00185991">
        <w:rPr>
          <w:rFonts w:asciiTheme="minorHAnsi" w:hAnsiTheme="minorHAnsi" w:cstheme="minorHAnsi"/>
          <w:sz w:val="28"/>
          <w:szCs w:val="28"/>
        </w:rPr>
        <w:t>will not be made available to the selection panel.</w:t>
      </w:r>
    </w:p>
    <w:p w14:paraId="61EC893D" w14:textId="77777777" w:rsidR="008F09DB" w:rsidRDefault="008F09DB" w:rsidP="00185991">
      <w:pPr>
        <w:rPr>
          <w:rFonts w:asciiTheme="minorHAnsi" w:hAnsiTheme="minorHAnsi" w:cstheme="minorHAnsi"/>
          <w:sz w:val="28"/>
          <w:szCs w:val="28"/>
        </w:rPr>
      </w:pPr>
    </w:p>
    <w:p w14:paraId="2F855AA8" w14:textId="77777777" w:rsidR="00D955C5" w:rsidRPr="00D955C5" w:rsidRDefault="008F09DB" w:rsidP="00D955C5">
      <w:pPr>
        <w:rPr>
          <w:rFonts w:asciiTheme="minorHAnsi" w:hAnsiTheme="minorHAnsi" w:cstheme="minorHAnsi"/>
          <w:sz w:val="28"/>
          <w:szCs w:val="28"/>
        </w:rPr>
      </w:pPr>
      <w:r>
        <w:rPr>
          <w:rFonts w:asciiTheme="minorHAnsi" w:hAnsiTheme="minorHAnsi" w:cstheme="minorHAnsi"/>
          <w:sz w:val="28"/>
          <w:szCs w:val="28"/>
        </w:rPr>
        <w:t xml:space="preserve">2. </w:t>
      </w:r>
      <w:r w:rsidR="00D955C5" w:rsidRPr="00D955C5">
        <w:rPr>
          <w:rFonts w:asciiTheme="minorHAnsi" w:hAnsiTheme="minorHAnsi" w:cstheme="minorHAnsi"/>
          <w:sz w:val="28"/>
          <w:szCs w:val="28"/>
        </w:rPr>
        <w:t>As part of your application, please include a personal statement outlining what you would bring to the role as a member of the Independent Living Fund (ILF) Scotland Board. Your statement should demonstrate:</w:t>
      </w:r>
    </w:p>
    <w:p w14:paraId="29F3A53E" w14:textId="77777777" w:rsidR="00D955C5" w:rsidRPr="00D955C5" w:rsidRDefault="00D955C5" w:rsidP="00D955C5">
      <w:pPr>
        <w:rPr>
          <w:rFonts w:asciiTheme="minorHAnsi" w:hAnsiTheme="minorHAnsi" w:cstheme="minorHAnsi"/>
          <w:sz w:val="28"/>
          <w:szCs w:val="28"/>
        </w:rPr>
      </w:pPr>
    </w:p>
    <w:p w14:paraId="0316F692" w14:textId="77777777" w:rsidR="00D955C5" w:rsidRPr="00D955C5" w:rsidRDefault="00D955C5" w:rsidP="00D955C5">
      <w:pPr>
        <w:pStyle w:val="ListParagraph"/>
        <w:numPr>
          <w:ilvl w:val="0"/>
          <w:numId w:val="40"/>
        </w:numPr>
        <w:rPr>
          <w:rFonts w:asciiTheme="minorHAnsi" w:hAnsiTheme="minorHAnsi" w:cstheme="minorHAnsi"/>
          <w:sz w:val="28"/>
          <w:szCs w:val="28"/>
        </w:rPr>
      </w:pPr>
      <w:r w:rsidRPr="00D955C5">
        <w:rPr>
          <w:rFonts w:asciiTheme="minorHAnsi" w:hAnsiTheme="minorHAnsi" w:cstheme="minorHAnsi"/>
          <w:sz w:val="28"/>
          <w:szCs w:val="28"/>
        </w:rPr>
        <w:t>Your motivation for applying.</w:t>
      </w:r>
    </w:p>
    <w:p w14:paraId="22FDF79D" w14:textId="77777777" w:rsidR="00D955C5" w:rsidRPr="00D955C5" w:rsidRDefault="00D955C5" w:rsidP="00D955C5">
      <w:pPr>
        <w:pStyle w:val="ListParagraph"/>
        <w:numPr>
          <w:ilvl w:val="0"/>
          <w:numId w:val="40"/>
        </w:numPr>
        <w:rPr>
          <w:rFonts w:asciiTheme="minorHAnsi" w:hAnsiTheme="minorHAnsi" w:cstheme="minorHAnsi"/>
          <w:sz w:val="28"/>
          <w:szCs w:val="28"/>
        </w:rPr>
      </w:pPr>
      <w:r w:rsidRPr="00D955C5">
        <w:rPr>
          <w:rFonts w:asciiTheme="minorHAnsi" w:hAnsiTheme="minorHAnsi" w:cstheme="minorHAnsi"/>
          <w:sz w:val="28"/>
          <w:szCs w:val="28"/>
        </w:rPr>
        <w:t>The skills, experience, and perspectives you would contribute.</w:t>
      </w:r>
    </w:p>
    <w:p w14:paraId="0410FAD6" w14:textId="77777777" w:rsidR="00D955C5" w:rsidRDefault="00D955C5" w:rsidP="00D955C5">
      <w:pPr>
        <w:pStyle w:val="ListParagraph"/>
        <w:numPr>
          <w:ilvl w:val="0"/>
          <w:numId w:val="40"/>
        </w:numPr>
        <w:rPr>
          <w:rFonts w:asciiTheme="minorHAnsi" w:hAnsiTheme="minorHAnsi" w:cstheme="minorHAnsi"/>
          <w:sz w:val="28"/>
          <w:szCs w:val="28"/>
        </w:rPr>
      </w:pPr>
      <w:r w:rsidRPr="00D955C5">
        <w:rPr>
          <w:rFonts w:asciiTheme="minorHAnsi" w:hAnsiTheme="minorHAnsi" w:cstheme="minorHAnsi"/>
          <w:sz w:val="28"/>
          <w:szCs w:val="28"/>
        </w:rPr>
        <w:t>How your values align with ILF Scotland’s mission to support independent living for disabled people.</w:t>
      </w:r>
    </w:p>
    <w:p w14:paraId="037642CF" w14:textId="77777777" w:rsidR="00D955C5" w:rsidRPr="00D955C5" w:rsidRDefault="00D955C5" w:rsidP="00D955C5">
      <w:pPr>
        <w:pStyle w:val="ListParagraph"/>
        <w:rPr>
          <w:rFonts w:asciiTheme="minorHAnsi" w:hAnsiTheme="minorHAnsi" w:cstheme="minorHAnsi"/>
          <w:sz w:val="28"/>
          <w:szCs w:val="28"/>
        </w:rPr>
      </w:pPr>
    </w:p>
    <w:p w14:paraId="7177FEB6" w14:textId="795E92F1" w:rsidR="008F09DB" w:rsidRDefault="00D955C5" w:rsidP="00D955C5">
      <w:pPr>
        <w:rPr>
          <w:rFonts w:asciiTheme="minorHAnsi" w:hAnsiTheme="minorHAnsi" w:cstheme="minorHAnsi"/>
          <w:sz w:val="28"/>
          <w:szCs w:val="28"/>
        </w:rPr>
      </w:pPr>
      <w:r w:rsidRPr="00D955C5">
        <w:rPr>
          <w:rFonts w:asciiTheme="minorHAnsi" w:hAnsiTheme="minorHAnsi" w:cstheme="minorHAnsi"/>
          <w:sz w:val="28"/>
          <w:szCs w:val="28"/>
        </w:rPr>
        <w:t>We encourage you to reflect on both professional and personal experiences that are relevant to the role</w:t>
      </w:r>
      <w:r w:rsidR="00373E59">
        <w:rPr>
          <w:rFonts w:asciiTheme="minorHAnsi" w:hAnsiTheme="minorHAnsi" w:cstheme="minorHAnsi"/>
          <w:sz w:val="28"/>
          <w:szCs w:val="28"/>
        </w:rPr>
        <w:t xml:space="preserve"> (</w:t>
      </w:r>
      <w:r w:rsidR="00373E59" w:rsidRPr="00373E59">
        <w:rPr>
          <w:rFonts w:asciiTheme="minorHAnsi" w:hAnsiTheme="minorHAnsi" w:cstheme="minorHAnsi"/>
          <w:b/>
          <w:bCs/>
          <w:sz w:val="28"/>
          <w:szCs w:val="28"/>
        </w:rPr>
        <w:t>500 words max</w:t>
      </w:r>
      <w:r w:rsidR="00373E59">
        <w:rPr>
          <w:rFonts w:asciiTheme="minorHAnsi" w:hAnsiTheme="minorHAnsi" w:cstheme="minorHAnsi"/>
          <w:sz w:val="28"/>
          <w:szCs w:val="28"/>
        </w:rPr>
        <w:t>).</w:t>
      </w:r>
    </w:p>
    <w:p w14:paraId="3E473D59" w14:textId="77777777" w:rsidR="00BC3C49" w:rsidRDefault="00BC3C49" w:rsidP="00185991">
      <w:pPr>
        <w:rPr>
          <w:rFonts w:asciiTheme="minorHAnsi" w:hAnsiTheme="minorHAnsi" w:cstheme="minorHAnsi"/>
          <w:sz w:val="28"/>
          <w:szCs w:val="28"/>
        </w:rPr>
      </w:pPr>
    </w:p>
    <w:p w14:paraId="55E2D359" w14:textId="66887355" w:rsidR="00BC3C49" w:rsidRPr="00557C54" w:rsidRDefault="00BC3C49" w:rsidP="00557C54">
      <w:pPr>
        <w:pStyle w:val="ListParagraph"/>
        <w:numPr>
          <w:ilvl w:val="0"/>
          <w:numId w:val="36"/>
        </w:numPr>
        <w:rPr>
          <w:rFonts w:asciiTheme="minorHAnsi" w:hAnsiTheme="minorHAnsi" w:cstheme="minorHAnsi"/>
          <w:b/>
          <w:bCs/>
          <w:sz w:val="28"/>
          <w:szCs w:val="28"/>
        </w:rPr>
      </w:pPr>
      <w:r w:rsidRPr="00557C54">
        <w:rPr>
          <w:rFonts w:asciiTheme="minorHAnsi" w:hAnsiTheme="minorHAnsi" w:cstheme="minorHAnsi"/>
          <w:sz w:val="28"/>
          <w:szCs w:val="28"/>
        </w:rPr>
        <w:t>You will then be asked to supply evidence to answer the Priority Criteri</w:t>
      </w:r>
      <w:r w:rsidR="008F09DB" w:rsidRPr="00557C54">
        <w:rPr>
          <w:rFonts w:asciiTheme="minorHAnsi" w:hAnsiTheme="minorHAnsi" w:cstheme="minorHAnsi"/>
          <w:sz w:val="28"/>
          <w:szCs w:val="28"/>
        </w:rPr>
        <w:t>a</w:t>
      </w:r>
      <w:r w:rsidRPr="00557C54">
        <w:rPr>
          <w:rFonts w:asciiTheme="minorHAnsi" w:hAnsiTheme="minorHAnsi" w:cstheme="minorHAnsi"/>
          <w:sz w:val="28"/>
          <w:szCs w:val="28"/>
        </w:rPr>
        <w:t xml:space="preserve"> question</w:t>
      </w:r>
      <w:r w:rsidR="002873B3">
        <w:rPr>
          <w:rFonts w:asciiTheme="minorHAnsi" w:hAnsiTheme="minorHAnsi" w:cstheme="minorHAnsi"/>
          <w:sz w:val="28"/>
          <w:szCs w:val="28"/>
        </w:rPr>
        <w:t xml:space="preserve"> (from the table above)</w:t>
      </w:r>
      <w:r w:rsidR="008F09DB" w:rsidRPr="00557C54">
        <w:rPr>
          <w:rFonts w:asciiTheme="minorHAnsi" w:hAnsiTheme="minorHAnsi" w:cstheme="minorHAnsi"/>
          <w:sz w:val="28"/>
          <w:szCs w:val="28"/>
        </w:rPr>
        <w:t>, you may provide evidence of 1, 2 or all 3</w:t>
      </w:r>
      <w:r w:rsidR="00557C54" w:rsidRPr="00557C54">
        <w:rPr>
          <w:rFonts w:asciiTheme="minorHAnsi" w:hAnsiTheme="minorHAnsi" w:cstheme="minorHAnsi"/>
          <w:sz w:val="28"/>
          <w:szCs w:val="28"/>
        </w:rPr>
        <w:t xml:space="preserve">. </w:t>
      </w:r>
      <w:r w:rsidR="00557C54">
        <w:rPr>
          <w:rFonts w:asciiTheme="minorHAnsi" w:hAnsiTheme="minorHAnsi" w:cstheme="minorHAnsi"/>
          <w:sz w:val="28"/>
          <w:szCs w:val="28"/>
        </w:rPr>
        <w:t xml:space="preserve">Please state clearly which area you are evidencing in your response. </w:t>
      </w:r>
      <w:r w:rsidR="00557C54" w:rsidRPr="00557C54">
        <w:rPr>
          <w:rFonts w:asciiTheme="minorHAnsi" w:hAnsiTheme="minorHAnsi" w:cstheme="minorHAnsi"/>
          <w:b/>
          <w:bCs/>
          <w:sz w:val="28"/>
          <w:szCs w:val="28"/>
        </w:rPr>
        <w:t>If you do not, your application cannot be considered:</w:t>
      </w:r>
    </w:p>
    <w:p w14:paraId="27BFBF69" w14:textId="77777777" w:rsidR="00557C54" w:rsidRPr="00557C54" w:rsidRDefault="00557C54" w:rsidP="00557C54">
      <w:pPr>
        <w:pStyle w:val="ListParagraph"/>
        <w:ind w:left="360"/>
        <w:rPr>
          <w:rFonts w:asciiTheme="minorHAnsi" w:hAnsiTheme="minorHAnsi" w:cstheme="minorHAnsi"/>
          <w:b/>
          <w:bCs/>
          <w:sz w:val="28"/>
          <w:szCs w:val="28"/>
        </w:rPr>
      </w:pPr>
    </w:p>
    <w:p w14:paraId="76BE3C27" w14:textId="694A0DFB" w:rsidR="00557C54" w:rsidRPr="00557C54" w:rsidRDefault="00557C54" w:rsidP="00557C54">
      <w:pPr>
        <w:rPr>
          <w:rFonts w:asciiTheme="minorHAnsi" w:hAnsiTheme="minorHAnsi" w:cstheme="minorHAnsi"/>
          <w:sz w:val="28"/>
          <w:szCs w:val="28"/>
        </w:rPr>
      </w:pPr>
      <w:r w:rsidRPr="00557C54">
        <w:rPr>
          <w:rFonts w:asciiTheme="minorHAnsi" w:hAnsiTheme="minorHAnsi" w:cstheme="minorHAnsi"/>
          <w:sz w:val="28"/>
          <w:szCs w:val="28"/>
        </w:rPr>
        <w:t>You will have expertise in one or any of the following areas:</w:t>
      </w:r>
    </w:p>
    <w:p w14:paraId="7B1694B5" w14:textId="07D4F94C" w:rsidR="00557C54" w:rsidRPr="00557C54" w:rsidRDefault="00557C54" w:rsidP="00557C54">
      <w:pPr>
        <w:pStyle w:val="ListParagraph"/>
        <w:numPr>
          <w:ilvl w:val="0"/>
          <w:numId w:val="35"/>
        </w:numPr>
        <w:rPr>
          <w:rFonts w:asciiTheme="minorHAnsi" w:hAnsiTheme="minorHAnsi" w:cstheme="minorHAnsi"/>
          <w:sz w:val="28"/>
          <w:szCs w:val="28"/>
        </w:rPr>
      </w:pPr>
      <w:r w:rsidRPr="00557C54">
        <w:rPr>
          <w:rFonts w:asciiTheme="minorHAnsi" w:hAnsiTheme="minorHAnsi" w:cstheme="minorHAnsi"/>
          <w:sz w:val="28"/>
          <w:szCs w:val="28"/>
        </w:rPr>
        <w:t>Understanding and/or personal experience of social care in Northern Ireland</w:t>
      </w:r>
    </w:p>
    <w:p w14:paraId="2C53DD5D" w14:textId="3118A4B7" w:rsidR="00557C54" w:rsidRPr="00557C54" w:rsidRDefault="00557C54" w:rsidP="00557C54">
      <w:pPr>
        <w:pStyle w:val="ListParagraph"/>
        <w:numPr>
          <w:ilvl w:val="0"/>
          <w:numId w:val="35"/>
        </w:numPr>
        <w:rPr>
          <w:rFonts w:asciiTheme="minorHAnsi" w:hAnsiTheme="minorHAnsi" w:cstheme="minorHAnsi"/>
          <w:sz w:val="28"/>
          <w:szCs w:val="28"/>
        </w:rPr>
      </w:pPr>
      <w:r w:rsidRPr="00557C54">
        <w:rPr>
          <w:rFonts w:asciiTheme="minorHAnsi" w:hAnsiTheme="minorHAnsi" w:cstheme="minorHAnsi"/>
          <w:sz w:val="28"/>
          <w:szCs w:val="28"/>
        </w:rPr>
        <w:t>Understanding of the legal and ethical frameworks that underpin disabled people’s rights and adult social care practice, such as human rights, equalities, benefits and financial support or public protection</w:t>
      </w:r>
    </w:p>
    <w:p w14:paraId="489BAA6B" w14:textId="0A29E8E2" w:rsidR="00557C54" w:rsidRDefault="00557C54" w:rsidP="00557C54">
      <w:pPr>
        <w:pStyle w:val="ListParagraph"/>
        <w:numPr>
          <w:ilvl w:val="0"/>
          <w:numId w:val="35"/>
        </w:numPr>
        <w:rPr>
          <w:rFonts w:asciiTheme="minorHAnsi" w:hAnsiTheme="minorHAnsi" w:cstheme="minorHAnsi"/>
          <w:sz w:val="28"/>
          <w:szCs w:val="28"/>
        </w:rPr>
      </w:pPr>
      <w:r w:rsidRPr="00557C54">
        <w:rPr>
          <w:rFonts w:asciiTheme="minorHAnsi" w:hAnsiTheme="minorHAnsi" w:cstheme="minorHAnsi"/>
          <w:sz w:val="28"/>
          <w:szCs w:val="28"/>
        </w:rPr>
        <w:t>Human resources and workforce strategy</w:t>
      </w:r>
    </w:p>
    <w:p w14:paraId="281936E0" w14:textId="77777777" w:rsidR="00557C54" w:rsidRDefault="00557C54" w:rsidP="00557C54">
      <w:pPr>
        <w:pStyle w:val="ListParagraph"/>
        <w:rPr>
          <w:rFonts w:asciiTheme="minorHAnsi" w:hAnsiTheme="minorHAnsi" w:cstheme="minorHAnsi"/>
          <w:sz w:val="28"/>
          <w:szCs w:val="28"/>
        </w:rPr>
      </w:pPr>
    </w:p>
    <w:p w14:paraId="5114A70B" w14:textId="40B9F0B0" w:rsidR="00557C54" w:rsidRPr="00557C54" w:rsidRDefault="00557C54" w:rsidP="00557C54">
      <w:pPr>
        <w:pStyle w:val="ListParagraph"/>
        <w:numPr>
          <w:ilvl w:val="0"/>
          <w:numId w:val="37"/>
        </w:numPr>
        <w:rPr>
          <w:rFonts w:asciiTheme="minorHAnsi" w:hAnsiTheme="minorHAnsi" w:cstheme="minorHAnsi"/>
          <w:sz w:val="28"/>
          <w:szCs w:val="28"/>
        </w:rPr>
      </w:pPr>
      <w:r>
        <w:rPr>
          <w:rFonts w:asciiTheme="minorHAnsi" w:hAnsiTheme="minorHAnsi" w:cstheme="minorHAnsi"/>
          <w:sz w:val="28"/>
          <w:szCs w:val="28"/>
        </w:rPr>
        <w:t>l</w:t>
      </w:r>
      <w:r w:rsidRPr="00557C54">
        <w:rPr>
          <w:rFonts w:asciiTheme="minorHAnsi" w:hAnsiTheme="minorHAnsi" w:cstheme="minorHAnsi"/>
          <w:sz w:val="28"/>
          <w:szCs w:val="28"/>
        </w:rPr>
        <w:t>abelled as ‘Priority Criteria 1’ on the application system (</w:t>
      </w:r>
      <w:r w:rsidRPr="00B77377">
        <w:rPr>
          <w:rFonts w:asciiTheme="minorHAnsi" w:hAnsiTheme="minorHAnsi" w:cstheme="minorHAnsi"/>
          <w:b/>
          <w:bCs/>
          <w:sz w:val="28"/>
          <w:szCs w:val="28"/>
        </w:rPr>
        <w:t>300 words max</w:t>
      </w:r>
      <w:r w:rsidRPr="00557C54">
        <w:rPr>
          <w:rFonts w:asciiTheme="minorHAnsi" w:hAnsiTheme="minorHAnsi" w:cstheme="minorHAnsi"/>
          <w:sz w:val="28"/>
          <w:szCs w:val="28"/>
        </w:rPr>
        <w:t xml:space="preserve"> </w:t>
      </w:r>
      <w:r w:rsidRPr="00557C54">
        <w:rPr>
          <w:rFonts w:asciiTheme="minorHAnsi" w:hAnsiTheme="minorHAnsi" w:cstheme="minorHAnsi"/>
          <w:b/>
          <w:bCs/>
          <w:sz w:val="28"/>
          <w:szCs w:val="28"/>
        </w:rPr>
        <w:t>per area</w:t>
      </w:r>
      <w:r w:rsidRPr="00557C54">
        <w:rPr>
          <w:rFonts w:asciiTheme="minorHAnsi" w:hAnsiTheme="minorHAnsi" w:cstheme="minorHAnsi"/>
          <w:sz w:val="28"/>
          <w:szCs w:val="28"/>
        </w:rPr>
        <w:t>)</w:t>
      </w:r>
    </w:p>
    <w:p w14:paraId="3A481422" w14:textId="77777777" w:rsidR="00185991" w:rsidRPr="00185991" w:rsidRDefault="00185991" w:rsidP="00185991">
      <w:pPr>
        <w:rPr>
          <w:rFonts w:asciiTheme="minorHAnsi" w:hAnsiTheme="minorHAnsi" w:cstheme="minorHAnsi"/>
          <w:sz w:val="28"/>
          <w:szCs w:val="28"/>
        </w:rPr>
      </w:pPr>
    </w:p>
    <w:p w14:paraId="6CB9905D" w14:textId="183604F0" w:rsidR="00185991" w:rsidRPr="00174C2F" w:rsidRDefault="00681BBB" w:rsidP="00185991">
      <w:pPr>
        <w:rPr>
          <w:rFonts w:asciiTheme="minorHAnsi" w:hAnsiTheme="minorHAnsi" w:cstheme="minorHAnsi"/>
          <w:b/>
          <w:bCs/>
          <w:sz w:val="28"/>
          <w:szCs w:val="28"/>
        </w:rPr>
      </w:pPr>
      <w:r>
        <w:rPr>
          <w:rFonts w:asciiTheme="minorHAnsi" w:hAnsiTheme="minorHAnsi" w:cstheme="minorHAnsi"/>
          <w:sz w:val="28"/>
          <w:szCs w:val="28"/>
        </w:rPr>
        <w:t>4</w:t>
      </w:r>
      <w:r w:rsidR="00185991" w:rsidRPr="00185991">
        <w:rPr>
          <w:rFonts w:asciiTheme="minorHAnsi" w:hAnsiTheme="minorHAnsi" w:cstheme="minorHAnsi"/>
          <w:sz w:val="28"/>
          <w:szCs w:val="28"/>
        </w:rPr>
        <w:t xml:space="preserve">. You must then answer the following </w:t>
      </w:r>
      <w:r w:rsidR="00557C54">
        <w:rPr>
          <w:rFonts w:asciiTheme="minorHAnsi" w:hAnsiTheme="minorHAnsi" w:cstheme="minorHAnsi"/>
          <w:sz w:val="28"/>
          <w:szCs w:val="28"/>
        </w:rPr>
        <w:t>3</w:t>
      </w:r>
      <w:r w:rsidR="00185991" w:rsidRPr="00185991">
        <w:rPr>
          <w:rFonts w:asciiTheme="minorHAnsi" w:hAnsiTheme="minorHAnsi" w:cstheme="minorHAnsi"/>
          <w:sz w:val="28"/>
          <w:szCs w:val="28"/>
        </w:rPr>
        <w:t xml:space="preserve"> essential criteria questions</w:t>
      </w:r>
      <w:r w:rsidR="002873B3">
        <w:rPr>
          <w:rFonts w:asciiTheme="minorHAnsi" w:hAnsiTheme="minorHAnsi" w:cstheme="minorHAnsi"/>
          <w:sz w:val="28"/>
          <w:szCs w:val="28"/>
        </w:rPr>
        <w:t xml:space="preserve"> (from the table above)</w:t>
      </w:r>
      <w:r w:rsidR="00185991" w:rsidRPr="00185991">
        <w:rPr>
          <w:rFonts w:asciiTheme="minorHAnsi" w:hAnsiTheme="minorHAnsi" w:cstheme="minorHAnsi"/>
          <w:sz w:val="28"/>
          <w:szCs w:val="28"/>
        </w:rPr>
        <w:t xml:space="preserve">. </w:t>
      </w:r>
      <w:r w:rsidR="00185991" w:rsidRPr="00174C2F">
        <w:rPr>
          <w:rFonts w:asciiTheme="minorHAnsi" w:hAnsiTheme="minorHAnsi" w:cstheme="minorHAnsi"/>
          <w:b/>
          <w:bCs/>
          <w:sz w:val="28"/>
          <w:szCs w:val="28"/>
        </w:rPr>
        <w:t>If you do not, your application cannot be considered:</w:t>
      </w:r>
    </w:p>
    <w:p w14:paraId="0095DF54" w14:textId="77777777" w:rsidR="00185991" w:rsidRPr="00185991" w:rsidRDefault="00185991" w:rsidP="00185991">
      <w:pPr>
        <w:rPr>
          <w:rFonts w:asciiTheme="minorHAnsi" w:hAnsiTheme="minorHAnsi" w:cstheme="minorHAnsi"/>
          <w:sz w:val="28"/>
          <w:szCs w:val="28"/>
        </w:rPr>
      </w:pPr>
    </w:p>
    <w:p w14:paraId="6C9A8A2B" w14:textId="77777777" w:rsidR="00557C54" w:rsidRDefault="00174C2F" w:rsidP="00557C54">
      <w:pPr>
        <w:pStyle w:val="ListParagraph"/>
        <w:numPr>
          <w:ilvl w:val="0"/>
          <w:numId w:val="38"/>
        </w:numPr>
        <w:rPr>
          <w:rFonts w:asciiTheme="minorHAnsi" w:hAnsiTheme="minorHAnsi" w:cstheme="minorHAnsi"/>
          <w:sz w:val="28"/>
          <w:szCs w:val="28"/>
        </w:rPr>
      </w:pPr>
      <w:r w:rsidRPr="00557C54">
        <w:rPr>
          <w:rFonts w:asciiTheme="minorHAnsi" w:hAnsiTheme="minorHAnsi" w:cstheme="minorHAnsi"/>
          <w:sz w:val="28"/>
          <w:szCs w:val="28"/>
        </w:rPr>
        <w:t xml:space="preserve">A commitment to independent living in Scotland and/or Northern Ireland and the social model of disability </w:t>
      </w:r>
      <w:r w:rsidR="00185991" w:rsidRPr="00557C54">
        <w:rPr>
          <w:rFonts w:asciiTheme="minorHAnsi" w:hAnsiTheme="minorHAnsi" w:cstheme="minorHAnsi"/>
          <w:sz w:val="28"/>
          <w:szCs w:val="28"/>
        </w:rPr>
        <w:t xml:space="preserve">– labelled as ‘Essential Criteria 1’ on the application </w:t>
      </w:r>
    </w:p>
    <w:p w14:paraId="3C500E82" w14:textId="4E7EAC08" w:rsidR="00185991" w:rsidRPr="00557C54" w:rsidRDefault="00185991" w:rsidP="00557C54">
      <w:pPr>
        <w:pStyle w:val="ListParagraph"/>
        <w:rPr>
          <w:rFonts w:asciiTheme="minorHAnsi" w:hAnsiTheme="minorHAnsi" w:cstheme="minorHAnsi"/>
          <w:sz w:val="28"/>
          <w:szCs w:val="28"/>
        </w:rPr>
      </w:pPr>
      <w:r w:rsidRPr="00557C54">
        <w:rPr>
          <w:rFonts w:asciiTheme="minorHAnsi" w:hAnsiTheme="minorHAnsi" w:cstheme="minorHAnsi"/>
          <w:sz w:val="28"/>
          <w:szCs w:val="28"/>
        </w:rPr>
        <w:t>system (</w:t>
      </w:r>
      <w:r w:rsidR="008F09DB" w:rsidRPr="00B77377">
        <w:rPr>
          <w:rFonts w:asciiTheme="minorHAnsi" w:hAnsiTheme="minorHAnsi" w:cstheme="minorHAnsi"/>
          <w:b/>
          <w:bCs/>
          <w:sz w:val="28"/>
          <w:szCs w:val="28"/>
        </w:rPr>
        <w:t>300</w:t>
      </w:r>
      <w:r w:rsidRPr="00B77377">
        <w:rPr>
          <w:rFonts w:asciiTheme="minorHAnsi" w:hAnsiTheme="minorHAnsi" w:cstheme="minorHAnsi"/>
          <w:b/>
          <w:bCs/>
          <w:sz w:val="28"/>
          <w:szCs w:val="28"/>
        </w:rPr>
        <w:t xml:space="preserve"> words max</w:t>
      </w:r>
      <w:r w:rsidRPr="00557C54">
        <w:rPr>
          <w:rFonts w:asciiTheme="minorHAnsi" w:hAnsiTheme="minorHAnsi" w:cstheme="minorHAnsi"/>
          <w:sz w:val="28"/>
          <w:szCs w:val="28"/>
        </w:rPr>
        <w:t>)</w:t>
      </w:r>
    </w:p>
    <w:p w14:paraId="54E9D89D" w14:textId="77777777" w:rsidR="00174C2F" w:rsidRPr="00185991" w:rsidRDefault="00174C2F" w:rsidP="00185991">
      <w:pPr>
        <w:rPr>
          <w:rFonts w:asciiTheme="minorHAnsi" w:hAnsiTheme="minorHAnsi" w:cstheme="minorHAnsi"/>
          <w:sz w:val="28"/>
          <w:szCs w:val="28"/>
        </w:rPr>
      </w:pPr>
    </w:p>
    <w:p w14:paraId="22D9C9D7" w14:textId="77777777" w:rsidR="00557C54" w:rsidRPr="00B77377" w:rsidRDefault="00174C2F" w:rsidP="00557C54">
      <w:pPr>
        <w:pStyle w:val="ListParagraph"/>
        <w:numPr>
          <w:ilvl w:val="0"/>
          <w:numId w:val="38"/>
        </w:numPr>
        <w:rPr>
          <w:rFonts w:asciiTheme="minorHAnsi" w:hAnsiTheme="minorHAnsi" w:cstheme="minorHAnsi"/>
          <w:b/>
          <w:bCs/>
          <w:sz w:val="28"/>
          <w:szCs w:val="28"/>
        </w:rPr>
      </w:pPr>
      <w:r w:rsidRPr="00557C54">
        <w:rPr>
          <w:rFonts w:asciiTheme="minorHAnsi" w:hAnsiTheme="minorHAnsi" w:cstheme="minorHAnsi"/>
          <w:sz w:val="28"/>
          <w:szCs w:val="28"/>
        </w:rPr>
        <w:t>Governance</w:t>
      </w:r>
      <w:r w:rsidR="00185991" w:rsidRPr="00557C54">
        <w:rPr>
          <w:rFonts w:asciiTheme="minorHAnsi" w:hAnsiTheme="minorHAnsi" w:cstheme="minorHAnsi"/>
          <w:sz w:val="28"/>
          <w:szCs w:val="28"/>
        </w:rPr>
        <w:t xml:space="preserve"> – labelled as ‘Essential Criteria 2’ on the application system (</w:t>
      </w:r>
      <w:r w:rsidR="008F09DB" w:rsidRPr="00B77377">
        <w:rPr>
          <w:rFonts w:asciiTheme="minorHAnsi" w:hAnsiTheme="minorHAnsi" w:cstheme="minorHAnsi"/>
          <w:b/>
          <w:bCs/>
          <w:sz w:val="28"/>
          <w:szCs w:val="28"/>
        </w:rPr>
        <w:t>3</w:t>
      </w:r>
      <w:r w:rsidR="00185991" w:rsidRPr="00B77377">
        <w:rPr>
          <w:rFonts w:asciiTheme="minorHAnsi" w:hAnsiTheme="minorHAnsi" w:cstheme="minorHAnsi"/>
          <w:b/>
          <w:bCs/>
          <w:sz w:val="28"/>
          <w:szCs w:val="28"/>
        </w:rPr>
        <w:t xml:space="preserve">00 </w:t>
      </w:r>
    </w:p>
    <w:p w14:paraId="0A6060ED" w14:textId="31B83EF7" w:rsidR="00185991" w:rsidRDefault="00185991" w:rsidP="00557C54">
      <w:pPr>
        <w:pStyle w:val="ListParagraph"/>
        <w:rPr>
          <w:rFonts w:asciiTheme="minorHAnsi" w:hAnsiTheme="minorHAnsi" w:cstheme="minorHAnsi"/>
          <w:sz w:val="28"/>
          <w:szCs w:val="28"/>
        </w:rPr>
      </w:pPr>
      <w:r w:rsidRPr="00B77377">
        <w:rPr>
          <w:rFonts w:asciiTheme="minorHAnsi" w:hAnsiTheme="minorHAnsi" w:cstheme="minorHAnsi"/>
          <w:b/>
          <w:bCs/>
          <w:sz w:val="28"/>
          <w:szCs w:val="28"/>
        </w:rPr>
        <w:t>words</w:t>
      </w:r>
      <w:r w:rsidR="00557C54" w:rsidRPr="00B77377">
        <w:rPr>
          <w:rFonts w:asciiTheme="minorHAnsi" w:hAnsiTheme="minorHAnsi" w:cstheme="minorHAnsi"/>
          <w:b/>
          <w:bCs/>
          <w:sz w:val="28"/>
          <w:szCs w:val="28"/>
        </w:rPr>
        <w:t xml:space="preserve"> </w:t>
      </w:r>
      <w:r w:rsidRPr="00B77377">
        <w:rPr>
          <w:rFonts w:asciiTheme="minorHAnsi" w:hAnsiTheme="minorHAnsi" w:cstheme="minorHAnsi"/>
          <w:b/>
          <w:bCs/>
          <w:sz w:val="28"/>
          <w:szCs w:val="28"/>
        </w:rPr>
        <w:t>max</w:t>
      </w:r>
      <w:r w:rsidRPr="00185991">
        <w:rPr>
          <w:rFonts w:asciiTheme="minorHAnsi" w:hAnsiTheme="minorHAnsi" w:cstheme="minorHAnsi"/>
          <w:sz w:val="28"/>
          <w:szCs w:val="28"/>
        </w:rPr>
        <w:t>)</w:t>
      </w:r>
    </w:p>
    <w:p w14:paraId="619ECAB1" w14:textId="77777777" w:rsidR="008F09DB" w:rsidRDefault="008F09DB" w:rsidP="00185991">
      <w:pPr>
        <w:rPr>
          <w:rFonts w:asciiTheme="minorHAnsi" w:hAnsiTheme="minorHAnsi" w:cstheme="minorHAnsi"/>
          <w:sz w:val="28"/>
          <w:szCs w:val="28"/>
        </w:rPr>
      </w:pPr>
    </w:p>
    <w:p w14:paraId="684EE6A9" w14:textId="336BED63" w:rsidR="008F09DB" w:rsidRPr="00557C54" w:rsidRDefault="008F09DB" w:rsidP="00CA4AD7">
      <w:pPr>
        <w:pStyle w:val="ListParagraph"/>
        <w:numPr>
          <w:ilvl w:val="0"/>
          <w:numId w:val="39"/>
        </w:numPr>
        <w:rPr>
          <w:rFonts w:asciiTheme="minorHAnsi" w:hAnsiTheme="minorHAnsi" w:cstheme="minorHAnsi"/>
          <w:sz w:val="28"/>
          <w:szCs w:val="28"/>
        </w:rPr>
      </w:pPr>
      <w:r w:rsidRPr="00557C54">
        <w:rPr>
          <w:rFonts w:asciiTheme="minorHAnsi" w:hAnsiTheme="minorHAnsi" w:cstheme="minorHAnsi"/>
          <w:sz w:val="28"/>
          <w:szCs w:val="28"/>
        </w:rPr>
        <w:t>Analysis &amp; decision making</w:t>
      </w:r>
      <w:r w:rsidR="00681BBB" w:rsidRPr="00557C54">
        <w:rPr>
          <w:rFonts w:asciiTheme="minorHAnsi" w:hAnsiTheme="minorHAnsi" w:cstheme="minorHAnsi"/>
          <w:sz w:val="28"/>
          <w:szCs w:val="28"/>
        </w:rPr>
        <w:t xml:space="preserve"> – labelled as ‘Essential Criteria </w:t>
      </w:r>
      <w:r w:rsidR="00557C54" w:rsidRPr="00557C54">
        <w:rPr>
          <w:rFonts w:asciiTheme="minorHAnsi" w:hAnsiTheme="minorHAnsi" w:cstheme="minorHAnsi"/>
          <w:sz w:val="28"/>
          <w:szCs w:val="28"/>
        </w:rPr>
        <w:t>3</w:t>
      </w:r>
      <w:r w:rsidR="00681BBB" w:rsidRPr="00557C54">
        <w:rPr>
          <w:rFonts w:asciiTheme="minorHAnsi" w:hAnsiTheme="minorHAnsi" w:cstheme="minorHAnsi"/>
          <w:sz w:val="28"/>
          <w:szCs w:val="28"/>
        </w:rPr>
        <w:t>’ on the application system (</w:t>
      </w:r>
      <w:r w:rsidR="00681BBB" w:rsidRPr="00B77377">
        <w:rPr>
          <w:rFonts w:asciiTheme="minorHAnsi" w:hAnsiTheme="minorHAnsi" w:cstheme="minorHAnsi"/>
          <w:b/>
          <w:bCs/>
          <w:sz w:val="28"/>
          <w:szCs w:val="28"/>
        </w:rPr>
        <w:t>300 words max</w:t>
      </w:r>
      <w:r w:rsidR="00681BBB" w:rsidRPr="00557C54">
        <w:rPr>
          <w:rFonts w:asciiTheme="minorHAnsi" w:hAnsiTheme="minorHAnsi" w:cstheme="minorHAnsi"/>
          <w:sz w:val="28"/>
          <w:szCs w:val="28"/>
        </w:rPr>
        <w:t>)</w:t>
      </w:r>
    </w:p>
    <w:p w14:paraId="61195B88" w14:textId="2B5F28B7" w:rsidR="00185991" w:rsidRDefault="00185991" w:rsidP="00185991">
      <w:pPr>
        <w:rPr>
          <w:rFonts w:asciiTheme="minorHAnsi" w:hAnsiTheme="minorHAnsi" w:cstheme="minorHAnsi"/>
          <w:sz w:val="28"/>
          <w:szCs w:val="28"/>
        </w:rPr>
      </w:pPr>
    </w:p>
    <w:p w14:paraId="4A90EB56" w14:textId="77777777" w:rsidR="0071699C" w:rsidRPr="00185991" w:rsidRDefault="0071699C" w:rsidP="00185991">
      <w:pPr>
        <w:rPr>
          <w:rFonts w:asciiTheme="minorHAnsi" w:hAnsiTheme="minorHAnsi" w:cstheme="minorHAnsi"/>
          <w:sz w:val="28"/>
          <w:szCs w:val="28"/>
        </w:rPr>
      </w:pPr>
    </w:p>
    <w:p w14:paraId="24D9648C" w14:textId="77777777" w:rsidR="00185991" w:rsidRPr="0071699C" w:rsidRDefault="00185991" w:rsidP="00185991">
      <w:pPr>
        <w:rPr>
          <w:rFonts w:asciiTheme="minorHAnsi" w:hAnsiTheme="minorHAnsi" w:cstheme="minorHAnsi"/>
          <w:b/>
          <w:bCs/>
          <w:sz w:val="28"/>
          <w:szCs w:val="28"/>
        </w:rPr>
      </w:pPr>
      <w:r w:rsidRPr="0071699C">
        <w:rPr>
          <w:rFonts w:asciiTheme="minorHAnsi" w:hAnsiTheme="minorHAnsi" w:cstheme="minorHAnsi"/>
          <w:b/>
          <w:bCs/>
          <w:sz w:val="28"/>
          <w:szCs w:val="28"/>
        </w:rPr>
        <w:t xml:space="preserve">Please note that late applications will not be considered by the selection panel. </w:t>
      </w:r>
    </w:p>
    <w:p w14:paraId="4A5A1A1D" w14:textId="77777777" w:rsidR="0071699C" w:rsidRPr="00185991" w:rsidRDefault="0071699C" w:rsidP="00185991">
      <w:pPr>
        <w:rPr>
          <w:rFonts w:asciiTheme="minorHAnsi" w:hAnsiTheme="minorHAnsi" w:cstheme="minorHAnsi"/>
          <w:sz w:val="28"/>
          <w:szCs w:val="28"/>
        </w:rPr>
      </w:pPr>
    </w:p>
    <w:p w14:paraId="42F3172A" w14:textId="77777777" w:rsidR="00185991" w:rsidRPr="00185991" w:rsidRDefault="00185991" w:rsidP="00185991">
      <w:pPr>
        <w:rPr>
          <w:rFonts w:asciiTheme="minorHAnsi" w:hAnsiTheme="minorHAnsi" w:cstheme="minorHAnsi"/>
          <w:sz w:val="28"/>
          <w:szCs w:val="28"/>
        </w:rPr>
      </w:pPr>
      <w:r w:rsidRPr="00185991">
        <w:rPr>
          <w:rFonts w:asciiTheme="minorHAnsi" w:hAnsiTheme="minorHAnsi" w:cstheme="minorHAnsi"/>
          <w:sz w:val="28"/>
          <w:szCs w:val="28"/>
        </w:rPr>
        <w:t xml:space="preserve">If you experience any difficulties, please contact the Public Appointments Team by </w:t>
      </w:r>
    </w:p>
    <w:p w14:paraId="6CE83892" w14:textId="072C438A" w:rsidR="00D97F4C" w:rsidRDefault="00185991" w:rsidP="00185991">
      <w:pPr>
        <w:rPr>
          <w:rFonts w:asciiTheme="minorHAnsi" w:hAnsiTheme="minorHAnsi" w:cstheme="minorHAnsi"/>
          <w:sz w:val="28"/>
          <w:szCs w:val="28"/>
        </w:rPr>
      </w:pPr>
      <w:r w:rsidRPr="00185991">
        <w:rPr>
          <w:rFonts w:asciiTheme="minorHAnsi" w:hAnsiTheme="minorHAnsi" w:cstheme="minorHAnsi"/>
          <w:sz w:val="28"/>
          <w:szCs w:val="28"/>
        </w:rPr>
        <w:t xml:space="preserve">emailing </w:t>
      </w:r>
      <w:hyperlink r:id="rId15" w:history="1">
        <w:r w:rsidR="002F7F0D" w:rsidRPr="00C45AB0">
          <w:rPr>
            <w:rStyle w:val="Hyperlink"/>
            <w:rFonts w:asciiTheme="minorHAnsi" w:hAnsiTheme="minorHAnsi" w:cstheme="minorHAnsi"/>
            <w:sz w:val="28"/>
            <w:szCs w:val="28"/>
          </w:rPr>
          <w:t>Public.appointments@gov.scot</w:t>
        </w:r>
      </w:hyperlink>
      <w:r w:rsidRPr="00185991">
        <w:rPr>
          <w:rFonts w:asciiTheme="minorHAnsi" w:hAnsiTheme="minorHAnsi" w:cstheme="minorHAnsi"/>
          <w:sz w:val="28"/>
          <w:szCs w:val="28"/>
        </w:rPr>
        <w:t>.</w:t>
      </w:r>
    </w:p>
    <w:p w14:paraId="6E3D90C3" w14:textId="77777777" w:rsidR="002F7F0D" w:rsidRDefault="002F7F0D" w:rsidP="00185991">
      <w:pPr>
        <w:rPr>
          <w:rFonts w:asciiTheme="minorHAnsi" w:hAnsiTheme="minorHAnsi" w:cstheme="minorHAnsi"/>
          <w:sz w:val="28"/>
          <w:szCs w:val="28"/>
        </w:rPr>
      </w:pPr>
    </w:p>
    <w:p w14:paraId="5E1BB8D6" w14:textId="77777777" w:rsidR="002F7F0D" w:rsidRDefault="002F7F0D" w:rsidP="00185991">
      <w:pPr>
        <w:rPr>
          <w:rFonts w:asciiTheme="minorHAnsi" w:hAnsiTheme="minorHAnsi" w:cstheme="minorHAnsi"/>
          <w:sz w:val="28"/>
          <w:szCs w:val="28"/>
        </w:rPr>
      </w:pPr>
    </w:p>
    <w:p w14:paraId="4CFCA2BC" w14:textId="77777777" w:rsidR="002F7F0D" w:rsidRDefault="002F7F0D" w:rsidP="00185991">
      <w:pPr>
        <w:rPr>
          <w:rFonts w:asciiTheme="minorHAnsi" w:hAnsiTheme="minorHAnsi" w:cstheme="minorHAnsi"/>
          <w:sz w:val="28"/>
          <w:szCs w:val="28"/>
        </w:rPr>
      </w:pPr>
    </w:p>
    <w:p w14:paraId="7D6FBE15" w14:textId="77777777" w:rsidR="00955D3A" w:rsidRDefault="00955D3A" w:rsidP="002F7F0D">
      <w:pPr>
        <w:rPr>
          <w:rFonts w:asciiTheme="majorHAnsi" w:hAnsiTheme="majorHAnsi" w:cstheme="majorHAnsi"/>
          <w:b/>
          <w:bCs/>
          <w:sz w:val="56"/>
          <w:szCs w:val="56"/>
        </w:rPr>
      </w:pPr>
    </w:p>
    <w:p w14:paraId="15000B51" w14:textId="77777777" w:rsidR="00955D3A" w:rsidRDefault="00955D3A" w:rsidP="002F7F0D">
      <w:pPr>
        <w:rPr>
          <w:rFonts w:asciiTheme="majorHAnsi" w:hAnsiTheme="majorHAnsi" w:cstheme="majorHAnsi"/>
          <w:b/>
          <w:bCs/>
          <w:sz w:val="56"/>
          <w:szCs w:val="56"/>
        </w:rPr>
      </w:pPr>
    </w:p>
    <w:p w14:paraId="5E4EA302" w14:textId="77777777" w:rsidR="00955D3A" w:rsidRDefault="00955D3A" w:rsidP="002F7F0D">
      <w:pPr>
        <w:rPr>
          <w:rFonts w:asciiTheme="majorHAnsi" w:hAnsiTheme="majorHAnsi" w:cstheme="majorHAnsi"/>
          <w:b/>
          <w:bCs/>
          <w:sz w:val="56"/>
          <w:szCs w:val="56"/>
        </w:rPr>
      </w:pPr>
    </w:p>
    <w:p w14:paraId="1DB5C668" w14:textId="77777777" w:rsidR="00955D3A" w:rsidRDefault="00955D3A" w:rsidP="002F7F0D">
      <w:pPr>
        <w:rPr>
          <w:rFonts w:asciiTheme="majorHAnsi" w:hAnsiTheme="majorHAnsi" w:cstheme="majorHAnsi"/>
          <w:b/>
          <w:bCs/>
          <w:sz w:val="56"/>
          <w:szCs w:val="56"/>
        </w:rPr>
      </w:pPr>
    </w:p>
    <w:p w14:paraId="68111109" w14:textId="77777777" w:rsidR="00955D3A" w:rsidRDefault="00955D3A" w:rsidP="002F7F0D">
      <w:pPr>
        <w:rPr>
          <w:rFonts w:asciiTheme="majorHAnsi" w:hAnsiTheme="majorHAnsi" w:cstheme="majorHAnsi"/>
          <w:b/>
          <w:bCs/>
          <w:sz w:val="56"/>
          <w:szCs w:val="56"/>
        </w:rPr>
      </w:pPr>
    </w:p>
    <w:p w14:paraId="0A87EF49" w14:textId="77777777" w:rsidR="00955D3A" w:rsidRDefault="00955D3A" w:rsidP="002F7F0D">
      <w:pPr>
        <w:rPr>
          <w:rFonts w:asciiTheme="majorHAnsi" w:hAnsiTheme="majorHAnsi" w:cstheme="majorHAnsi"/>
          <w:b/>
          <w:bCs/>
          <w:sz w:val="56"/>
          <w:szCs w:val="56"/>
        </w:rPr>
      </w:pPr>
    </w:p>
    <w:p w14:paraId="65A4AC41" w14:textId="77777777" w:rsidR="00955D3A" w:rsidRDefault="00955D3A" w:rsidP="002F7F0D">
      <w:pPr>
        <w:rPr>
          <w:rFonts w:asciiTheme="majorHAnsi" w:hAnsiTheme="majorHAnsi" w:cstheme="majorHAnsi"/>
          <w:b/>
          <w:bCs/>
          <w:sz w:val="56"/>
          <w:szCs w:val="56"/>
        </w:rPr>
      </w:pPr>
    </w:p>
    <w:p w14:paraId="4AC043EC" w14:textId="77777777" w:rsidR="00D955C5" w:rsidRDefault="00D955C5" w:rsidP="002F7F0D">
      <w:pPr>
        <w:rPr>
          <w:rFonts w:asciiTheme="majorHAnsi" w:hAnsiTheme="majorHAnsi" w:cstheme="majorHAnsi"/>
          <w:b/>
          <w:bCs/>
          <w:sz w:val="56"/>
          <w:szCs w:val="56"/>
        </w:rPr>
      </w:pPr>
    </w:p>
    <w:p w14:paraId="4259594B" w14:textId="77777777" w:rsidR="00D955C5" w:rsidRDefault="00D955C5" w:rsidP="002F7F0D">
      <w:pPr>
        <w:rPr>
          <w:rFonts w:asciiTheme="majorHAnsi" w:hAnsiTheme="majorHAnsi" w:cstheme="majorHAnsi"/>
          <w:b/>
          <w:bCs/>
          <w:sz w:val="56"/>
          <w:szCs w:val="56"/>
        </w:rPr>
      </w:pPr>
    </w:p>
    <w:p w14:paraId="79111C73" w14:textId="77777777" w:rsidR="00D955C5" w:rsidRDefault="00D955C5" w:rsidP="002F7F0D">
      <w:pPr>
        <w:rPr>
          <w:rFonts w:asciiTheme="majorHAnsi" w:hAnsiTheme="majorHAnsi" w:cstheme="majorHAnsi"/>
          <w:b/>
          <w:bCs/>
          <w:sz w:val="56"/>
          <w:szCs w:val="56"/>
        </w:rPr>
      </w:pPr>
    </w:p>
    <w:p w14:paraId="0564216F" w14:textId="77777777" w:rsidR="00D955C5" w:rsidRDefault="00D955C5" w:rsidP="002F7F0D">
      <w:pPr>
        <w:rPr>
          <w:rFonts w:asciiTheme="majorHAnsi" w:hAnsiTheme="majorHAnsi" w:cstheme="majorHAnsi"/>
          <w:b/>
          <w:bCs/>
          <w:sz w:val="56"/>
          <w:szCs w:val="56"/>
        </w:rPr>
      </w:pPr>
    </w:p>
    <w:p w14:paraId="18B999A3" w14:textId="77777777" w:rsidR="00D955C5" w:rsidRDefault="00D955C5" w:rsidP="002F7F0D">
      <w:pPr>
        <w:rPr>
          <w:rFonts w:asciiTheme="majorHAnsi" w:hAnsiTheme="majorHAnsi" w:cstheme="majorHAnsi"/>
          <w:b/>
          <w:bCs/>
          <w:sz w:val="56"/>
          <w:szCs w:val="56"/>
        </w:rPr>
      </w:pPr>
    </w:p>
    <w:p w14:paraId="10E41B0C" w14:textId="77777777" w:rsidR="00D955C5" w:rsidRDefault="00D955C5" w:rsidP="002F7F0D">
      <w:pPr>
        <w:rPr>
          <w:rFonts w:asciiTheme="majorHAnsi" w:hAnsiTheme="majorHAnsi" w:cstheme="majorHAnsi"/>
          <w:b/>
          <w:bCs/>
          <w:sz w:val="56"/>
          <w:szCs w:val="56"/>
        </w:rPr>
      </w:pPr>
    </w:p>
    <w:p w14:paraId="64A40CD0" w14:textId="77777777" w:rsidR="00D955C5" w:rsidRDefault="00D955C5" w:rsidP="002F7F0D">
      <w:pPr>
        <w:rPr>
          <w:rFonts w:asciiTheme="majorHAnsi" w:hAnsiTheme="majorHAnsi" w:cstheme="majorHAnsi"/>
          <w:b/>
          <w:bCs/>
          <w:sz w:val="56"/>
          <w:szCs w:val="56"/>
        </w:rPr>
      </w:pPr>
    </w:p>
    <w:p w14:paraId="1916F75E" w14:textId="77777777" w:rsidR="00D955C5" w:rsidRDefault="00D955C5" w:rsidP="002F7F0D">
      <w:pPr>
        <w:rPr>
          <w:rFonts w:asciiTheme="majorHAnsi" w:hAnsiTheme="majorHAnsi" w:cstheme="majorHAnsi"/>
          <w:b/>
          <w:bCs/>
          <w:sz w:val="56"/>
          <w:szCs w:val="56"/>
        </w:rPr>
      </w:pPr>
    </w:p>
    <w:p w14:paraId="6068E527" w14:textId="77777777" w:rsidR="00D955C5" w:rsidRDefault="00D955C5" w:rsidP="002F7F0D">
      <w:pPr>
        <w:rPr>
          <w:rFonts w:asciiTheme="majorHAnsi" w:hAnsiTheme="majorHAnsi" w:cstheme="majorHAnsi"/>
          <w:b/>
          <w:bCs/>
          <w:sz w:val="56"/>
          <w:szCs w:val="56"/>
        </w:rPr>
      </w:pPr>
    </w:p>
    <w:p w14:paraId="1FD7CAF5" w14:textId="332C03FA" w:rsidR="002F7F0D" w:rsidRDefault="00D955C5" w:rsidP="002F7F0D">
      <w:pPr>
        <w:rPr>
          <w:rFonts w:asciiTheme="majorHAnsi" w:hAnsiTheme="majorHAnsi" w:cstheme="majorHAnsi"/>
          <w:b/>
          <w:bCs/>
          <w:sz w:val="56"/>
          <w:szCs w:val="56"/>
        </w:rPr>
      </w:pPr>
      <w:r>
        <w:rPr>
          <w:rFonts w:asciiTheme="majorHAnsi" w:hAnsiTheme="majorHAnsi" w:cstheme="majorHAnsi"/>
          <w:b/>
          <w:bCs/>
          <w:sz w:val="56"/>
          <w:szCs w:val="56"/>
        </w:rPr>
        <w:lastRenderedPageBreak/>
        <w:t>A</w:t>
      </w:r>
      <w:r w:rsidR="002F7F0D" w:rsidRPr="001C6682">
        <w:rPr>
          <w:rFonts w:asciiTheme="majorHAnsi" w:hAnsiTheme="majorHAnsi" w:cstheme="majorHAnsi"/>
          <w:b/>
          <w:bCs/>
          <w:sz w:val="56"/>
          <w:szCs w:val="56"/>
        </w:rPr>
        <w:t>pplication Advice</w:t>
      </w:r>
    </w:p>
    <w:p w14:paraId="75074909" w14:textId="77777777" w:rsidR="00955D3A" w:rsidRPr="001C6682" w:rsidRDefault="00955D3A" w:rsidP="002F7F0D">
      <w:pPr>
        <w:rPr>
          <w:rFonts w:asciiTheme="majorHAnsi" w:hAnsiTheme="majorHAnsi" w:cstheme="majorHAnsi"/>
          <w:b/>
          <w:bCs/>
          <w:sz w:val="56"/>
          <w:szCs w:val="56"/>
        </w:rPr>
      </w:pPr>
    </w:p>
    <w:p w14:paraId="3491D9D1"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The selection panel will not make assumptions – for example from a job title – as to the </w:t>
      </w:r>
    </w:p>
    <w:p w14:paraId="5A5E0556"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skills, knowledge, experience and attributes you have gained. The Panel will review the </w:t>
      </w:r>
    </w:p>
    <w:p w14:paraId="63FF88FC"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evidence provided and invite to the second and final assessment stage those applicants who </w:t>
      </w:r>
    </w:p>
    <w:p w14:paraId="5D371618"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most closely meet the criteria being tested at this first stage of assessment. By the end of </w:t>
      </w:r>
    </w:p>
    <w:p w14:paraId="25577BCD"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the selection process you must have demonstrated that you have met all of the essential </w:t>
      </w:r>
    </w:p>
    <w:p w14:paraId="28351C39" w14:textId="77777777" w:rsid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criteria to the satisfaction of the selection panel in order to be considered for appointment. </w:t>
      </w:r>
    </w:p>
    <w:p w14:paraId="4DD77835" w14:textId="77777777" w:rsidR="001C6682" w:rsidRPr="002F7F0D" w:rsidRDefault="001C6682" w:rsidP="002F7F0D">
      <w:pPr>
        <w:rPr>
          <w:rFonts w:asciiTheme="minorHAnsi" w:hAnsiTheme="minorHAnsi" w:cstheme="minorHAnsi"/>
          <w:sz w:val="28"/>
          <w:szCs w:val="28"/>
        </w:rPr>
      </w:pPr>
    </w:p>
    <w:p w14:paraId="18888BC1"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You should provide clear and succinct information about yourself and how you meet the </w:t>
      </w:r>
    </w:p>
    <w:p w14:paraId="496624CF"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criteria that are being tested at this application stage. When being asked to demonstrate </w:t>
      </w:r>
    </w:p>
    <w:p w14:paraId="6E9EEDCA"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knowledge, understanding or experience, you should describe how you gained this, the </w:t>
      </w:r>
    </w:p>
    <w:p w14:paraId="6215615B"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breadth and depth of this knowledge, understanding or experience and any situations </w:t>
      </w:r>
    </w:p>
    <w:p w14:paraId="6944CD60" w14:textId="77777777" w:rsid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where you have used this. </w:t>
      </w:r>
    </w:p>
    <w:p w14:paraId="44EC5A34" w14:textId="77777777" w:rsidR="001C6682" w:rsidRPr="002F7F0D" w:rsidRDefault="001C6682" w:rsidP="002F7F0D">
      <w:pPr>
        <w:rPr>
          <w:rFonts w:asciiTheme="minorHAnsi" w:hAnsiTheme="minorHAnsi" w:cstheme="minorHAnsi"/>
          <w:sz w:val="28"/>
          <w:szCs w:val="28"/>
        </w:rPr>
      </w:pPr>
    </w:p>
    <w:p w14:paraId="0F87DC9B"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Please use specific evidence to support your answers that is relevant to the requirements </w:t>
      </w:r>
    </w:p>
    <w:p w14:paraId="6A26DC08"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being tested. Draw on evidence from your working and/or personal life, or through your </w:t>
      </w:r>
    </w:p>
    <w:p w14:paraId="6FD401CF"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participation with a private, public, voluntary, charity or community organisation. Please </w:t>
      </w:r>
    </w:p>
    <w:p w14:paraId="33565969" w14:textId="77777777" w:rsid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note that there are word limits at each of the sections. </w:t>
      </w:r>
    </w:p>
    <w:p w14:paraId="468BD882" w14:textId="77777777" w:rsidR="001C6682" w:rsidRPr="002F7F0D" w:rsidRDefault="001C6682" w:rsidP="002F7F0D">
      <w:pPr>
        <w:rPr>
          <w:rFonts w:asciiTheme="minorHAnsi" w:hAnsiTheme="minorHAnsi" w:cstheme="minorHAnsi"/>
          <w:sz w:val="28"/>
          <w:szCs w:val="28"/>
        </w:rPr>
      </w:pPr>
    </w:p>
    <w:p w14:paraId="12B0EAB0" w14:textId="77777777" w:rsidR="002F7F0D" w:rsidRPr="001C6682" w:rsidRDefault="002F7F0D" w:rsidP="002F7F0D">
      <w:pPr>
        <w:rPr>
          <w:rFonts w:asciiTheme="minorHAnsi" w:hAnsiTheme="minorHAnsi" w:cstheme="minorHAnsi"/>
          <w:b/>
          <w:bCs/>
          <w:sz w:val="28"/>
          <w:szCs w:val="28"/>
        </w:rPr>
      </w:pPr>
      <w:r w:rsidRPr="001C6682">
        <w:rPr>
          <w:rFonts w:asciiTheme="minorHAnsi" w:hAnsiTheme="minorHAnsi" w:cstheme="minorHAnsi"/>
          <w:b/>
          <w:bCs/>
          <w:sz w:val="28"/>
          <w:szCs w:val="28"/>
        </w:rPr>
        <w:t>Suggested preparation</w:t>
      </w:r>
    </w:p>
    <w:p w14:paraId="0BA582E1" w14:textId="77777777" w:rsidR="001C6682" w:rsidRPr="002F7F0D" w:rsidRDefault="001C6682" w:rsidP="002F7F0D">
      <w:pPr>
        <w:rPr>
          <w:rFonts w:asciiTheme="minorHAnsi" w:hAnsiTheme="minorHAnsi" w:cstheme="minorHAnsi"/>
          <w:sz w:val="28"/>
          <w:szCs w:val="28"/>
        </w:rPr>
      </w:pPr>
    </w:p>
    <w:p w14:paraId="282817BD"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 Take time to think about each of the criteria and think about the situations you have </w:t>
      </w:r>
    </w:p>
    <w:p w14:paraId="2523712C"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recently been involved in.</w:t>
      </w:r>
    </w:p>
    <w:p w14:paraId="5BB971B6"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Think how your actions and experiences led to results that demonstrate the criteria.</w:t>
      </w:r>
    </w:p>
    <w:p w14:paraId="744C2CF4" w14:textId="77777777" w:rsid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Prepare your answers.</w:t>
      </w:r>
    </w:p>
    <w:p w14:paraId="32A441F2" w14:textId="77777777" w:rsidR="001C6682" w:rsidRPr="002F7F0D" w:rsidRDefault="001C6682" w:rsidP="002F7F0D">
      <w:pPr>
        <w:rPr>
          <w:rFonts w:asciiTheme="minorHAnsi" w:hAnsiTheme="minorHAnsi" w:cstheme="minorHAnsi"/>
          <w:sz w:val="28"/>
          <w:szCs w:val="28"/>
        </w:rPr>
      </w:pPr>
    </w:p>
    <w:p w14:paraId="296584AD" w14:textId="77777777" w:rsidR="002F7F0D" w:rsidRDefault="002F7F0D" w:rsidP="002F7F0D">
      <w:pPr>
        <w:rPr>
          <w:rFonts w:asciiTheme="minorHAnsi" w:hAnsiTheme="minorHAnsi" w:cstheme="minorHAnsi"/>
          <w:b/>
          <w:bCs/>
          <w:sz w:val="28"/>
          <w:szCs w:val="28"/>
        </w:rPr>
      </w:pPr>
      <w:r w:rsidRPr="001C6682">
        <w:rPr>
          <w:rFonts w:asciiTheme="minorHAnsi" w:hAnsiTheme="minorHAnsi" w:cstheme="minorHAnsi"/>
          <w:b/>
          <w:bCs/>
          <w:sz w:val="28"/>
          <w:szCs w:val="28"/>
        </w:rPr>
        <w:t>Your evidence</w:t>
      </w:r>
    </w:p>
    <w:p w14:paraId="4C9F4BA5" w14:textId="77777777" w:rsidR="001C6682" w:rsidRPr="001C6682" w:rsidRDefault="001C6682" w:rsidP="002F7F0D">
      <w:pPr>
        <w:rPr>
          <w:rFonts w:asciiTheme="minorHAnsi" w:hAnsiTheme="minorHAnsi" w:cstheme="minorHAnsi"/>
          <w:b/>
          <w:bCs/>
          <w:sz w:val="28"/>
          <w:szCs w:val="28"/>
        </w:rPr>
      </w:pPr>
    </w:p>
    <w:p w14:paraId="369FBA63"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Please be clear and succinct. You may be asked to expand on your answers at interview.</w:t>
      </w:r>
    </w:p>
    <w:p w14:paraId="28BE4421"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 Draw on evidence which best demonstrates your skills, knowledge or abilities in that area. </w:t>
      </w:r>
    </w:p>
    <w:p w14:paraId="26486980"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In providing your evidence, it would be helpful if you could explain your personal </w:t>
      </w:r>
    </w:p>
    <w:p w14:paraId="4304203A"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contribution, what you did and how you did it – use “I” not “we.” Give the outcome – what </w:t>
      </w:r>
    </w:p>
    <w:p w14:paraId="10552AEA"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happened? How effective was the result? How influential were your role, actions and </w:t>
      </w:r>
    </w:p>
    <w:p w14:paraId="626B208D" w14:textId="2E5BFE51" w:rsid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interventions? What impact did you have?</w:t>
      </w:r>
    </w:p>
    <w:p w14:paraId="40C9CAF0" w14:textId="77777777" w:rsidR="002F7F0D" w:rsidRDefault="002F7F0D" w:rsidP="00185991">
      <w:pPr>
        <w:rPr>
          <w:rFonts w:asciiTheme="minorHAnsi" w:hAnsiTheme="minorHAnsi" w:cstheme="minorHAnsi"/>
          <w:sz w:val="28"/>
          <w:szCs w:val="28"/>
        </w:rPr>
      </w:pPr>
    </w:p>
    <w:p w14:paraId="49FF7E1A" w14:textId="77777777" w:rsidR="002F7F0D" w:rsidRDefault="002F7F0D" w:rsidP="00185991">
      <w:pPr>
        <w:rPr>
          <w:rFonts w:asciiTheme="minorHAnsi" w:hAnsiTheme="minorHAnsi" w:cstheme="minorHAnsi"/>
          <w:sz w:val="28"/>
          <w:szCs w:val="28"/>
        </w:rPr>
      </w:pPr>
    </w:p>
    <w:p w14:paraId="289CEDE4" w14:textId="77777777" w:rsidR="002F7F0D" w:rsidRDefault="002F7F0D" w:rsidP="00185991">
      <w:pPr>
        <w:rPr>
          <w:rFonts w:asciiTheme="minorHAnsi" w:hAnsiTheme="minorHAnsi" w:cstheme="minorHAnsi"/>
          <w:sz w:val="28"/>
          <w:szCs w:val="28"/>
        </w:rPr>
      </w:pPr>
    </w:p>
    <w:p w14:paraId="049DB658" w14:textId="77777777" w:rsidR="002F7F0D" w:rsidRDefault="002F7F0D" w:rsidP="00185991">
      <w:pPr>
        <w:rPr>
          <w:rFonts w:asciiTheme="minorHAnsi" w:hAnsiTheme="minorHAnsi" w:cstheme="minorHAnsi"/>
          <w:sz w:val="28"/>
          <w:szCs w:val="28"/>
        </w:rPr>
      </w:pPr>
    </w:p>
    <w:p w14:paraId="23A8ACC1" w14:textId="77777777" w:rsidR="002F7F0D" w:rsidRDefault="002F7F0D" w:rsidP="00185991">
      <w:pPr>
        <w:rPr>
          <w:rFonts w:asciiTheme="minorHAnsi" w:hAnsiTheme="minorHAnsi" w:cstheme="minorHAnsi"/>
          <w:sz w:val="28"/>
          <w:szCs w:val="28"/>
        </w:rPr>
      </w:pPr>
    </w:p>
    <w:p w14:paraId="0258553F" w14:textId="77777777" w:rsidR="002F7F0D" w:rsidRDefault="002F7F0D" w:rsidP="00185991">
      <w:pPr>
        <w:rPr>
          <w:rFonts w:asciiTheme="minorHAnsi" w:hAnsiTheme="minorHAnsi" w:cstheme="minorHAnsi"/>
          <w:sz w:val="28"/>
          <w:szCs w:val="28"/>
        </w:rPr>
      </w:pPr>
    </w:p>
    <w:p w14:paraId="335A80D1" w14:textId="77777777" w:rsidR="002F7F0D" w:rsidRDefault="002F7F0D" w:rsidP="00185991">
      <w:pPr>
        <w:rPr>
          <w:rFonts w:asciiTheme="minorHAnsi" w:hAnsiTheme="minorHAnsi" w:cstheme="minorHAnsi"/>
          <w:sz w:val="28"/>
          <w:szCs w:val="28"/>
        </w:rPr>
      </w:pPr>
    </w:p>
    <w:p w14:paraId="2857B035" w14:textId="77777777" w:rsidR="002F7F0D" w:rsidRDefault="002F7F0D" w:rsidP="00185991">
      <w:pPr>
        <w:rPr>
          <w:rFonts w:asciiTheme="minorHAnsi" w:hAnsiTheme="minorHAnsi" w:cstheme="minorHAnsi"/>
          <w:sz w:val="28"/>
          <w:szCs w:val="28"/>
        </w:rPr>
      </w:pPr>
    </w:p>
    <w:p w14:paraId="0D5B4D58" w14:textId="77777777" w:rsidR="002351EB" w:rsidRPr="002351EB" w:rsidRDefault="002351EB" w:rsidP="002351EB">
      <w:pPr>
        <w:rPr>
          <w:rFonts w:asciiTheme="minorHAnsi" w:hAnsiTheme="minorHAnsi" w:cstheme="minorHAnsi"/>
          <w:b/>
          <w:bCs/>
          <w:sz w:val="28"/>
          <w:szCs w:val="28"/>
        </w:rPr>
      </w:pPr>
      <w:r w:rsidRPr="002351EB">
        <w:rPr>
          <w:rFonts w:asciiTheme="minorHAnsi" w:hAnsiTheme="minorHAnsi" w:cstheme="minorHAnsi"/>
          <w:b/>
          <w:bCs/>
          <w:sz w:val="28"/>
          <w:szCs w:val="28"/>
        </w:rPr>
        <w:lastRenderedPageBreak/>
        <w:t>SCORING GUIDANCE</w:t>
      </w:r>
    </w:p>
    <w:p w14:paraId="02B2ECA2" w14:textId="77777777" w:rsidR="002351EB" w:rsidRPr="002351EB" w:rsidRDefault="002351EB" w:rsidP="002351EB">
      <w:pPr>
        <w:rPr>
          <w:rFonts w:asciiTheme="minorHAnsi" w:hAnsiTheme="minorHAnsi" w:cstheme="minorHAnsi"/>
          <w:sz w:val="28"/>
          <w:szCs w:val="28"/>
        </w:rPr>
      </w:pPr>
    </w:p>
    <w:p w14:paraId="252CB727" w14:textId="77777777" w:rsidR="002351EB" w:rsidRPr="002351EB" w:rsidRDefault="002351EB" w:rsidP="002351EB">
      <w:pPr>
        <w:rPr>
          <w:rFonts w:asciiTheme="minorHAnsi" w:hAnsiTheme="minorHAnsi" w:cstheme="minorHAnsi"/>
          <w:sz w:val="28"/>
          <w:szCs w:val="28"/>
        </w:rPr>
      </w:pPr>
      <w:r w:rsidRPr="002351EB">
        <w:rPr>
          <w:rFonts w:asciiTheme="minorHAnsi" w:hAnsiTheme="minorHAnsi" w:cstheme="minorHAnsi"/>
          <w:sz w:val="28"/>
          <w:szCs w:val="28"/>
        </w:rPr>
        <w:t xml:space="preserve">This is provided to the panel with the intention of providing guidance on how they might score the evidence provided by applicants in relation the criteria sought for this role.  All markings used to draw up the shortlist and assess an applicant’s suitability for appointment at interview must be based on objective assessment of their suitability for appointment </w:t>
      </w:r>
    </w:p>
    <w:p w14:paraId="3F7B24C5" w14:textId="77777777" w:rsidR="002351EB" w:rsidRPr="002351EB" w:rsidRDefault="002351EB" w:rsidP="002351EB">
      <w:pPr>
        <w:rPr>
          <w:rFonts w:asciiTheme="minorHAnsi" w:hAnsiTheme="minorHAnsi" w:cstheme="minorHAnsi"/>
          <w:sz w:val="28"/>
          <w:szCs w:val="28"/>
        </w:rPr>
      </w:pPr>
    </w:p>
    <w:p w14:paraId="723E5CA0" w14:textId="77777777" w:rsidR="002351EB" w:rsidRPr="002351EB" w:rsidRDefault="002351EB" w:rsidP="002351EB">
      <w:pPr>
        <w:rPr>
          <w:rFonts w:asciiTheme="minorHAnsi" w:hAnsiTheme="minorHAnsi" w:cstheme="minorHAnsi"/>
          <w:sz w:val="28"/>
          <w:szCs w:val="28"/>
        </w:rPr>
      </w:pPr>
      <w:r w:rsidRPr="003E69BF">
        <w:rPr>
          <w:rFonts w:asciiTheme="minorHAnsi" w:hAnsiTheme="minorHAnsi" w:cstheme="minorHAnsi"/>
          <w:b/>
          <w:bCs/>
          <w:sz w:val="28"/>
          <w:szCs w:val="28"/>
        </w:rPr>
        <w:t>Evidence =</w:t>
      </w:r>
      <w:r w:rsidRPr="002351EB">
        <w:rPr>
          <w:rFonts w:asciiTheme="minorHAnsi" w:hAnsiTheme="minorHAnsi" w:cstheme="minorHAnsi"/>
          <w:sz w:val="28"/>
          <w:szCs w:val="28"/>
        </w:rPr>
        <w:t xml:space="preserve"> Information that tends to prove something i.e. not bald statements that the applicant has the skill or knowledge, but supporting facts which indicate that this is the case. There will always be an element of trust involved – an applicant could fabricate evidence on a form, however, it is likely that they would be “found out” at interview. Statements which are backed up by tangible facts (in what role the skill was demonstrated, for how long, with what results, how often, for whom, where, when, what was involved, and so on) will therefore be treated as evidence for the purposes of assessing an application. </w:t>
      </w:r>
    </w:p>
    <w:p w14:paraId="5D7455C4" w14:textId="77777777" w:rsidR="002351EB" w:rsidRPr="002351EB" w:rsidRDefault="002351EB" w:rsidP="002351EB">
      <w:pPr>
        <w:rPr>
          <w:rFonts w:asciiTheme="minorHAnsi" w:hAnsiTheme="minorHAnsi" w:cstheme="minorHAnsi"/>
          <w:sz w:val="28"/>
          <w:szCs w:val="28"/>
        </w:rPr>
      </w:pPr>
    </w:p>
    <w:p w14:paraId="530B32EB" w14:textId="6109D8BA" w:rsidR="002351EB" w:rsidRPr="001929EC" w:rsidRDefault="002351EB" w:rsidP="003E69BF">
      <w:pPr>
        <w:pStyle w:val="ListParagraph"/>
        <w:numPr>
          <w:ilvl w:val="0"/>
          <w:numId w:val="31"/>
        </w:numPr>
        <w:rPr>
          <w:rFonts w:asciiTheme="minorHAnsi" w:hAnsiTheme="minorHAnsi" w:cstheme="minorHAnsi"/>
          <w:b/>
          <w:bCs/>
          <w:sz w:val="28"/>
          <w:szCs w:val="28"/>
        </w:rPr>
      </w:pPr>
      <w:r w:rsidRPr="001929EC">
        <w:rPr>
          <w:rFonts w:asciiTheme="minorHAnsi" w:hAnsiTheme="minorHAnsi" w:cstheme="minorHAnsi"/>
          <w:b/>
          <w:bCs/>
          <w:sz w:val="28"/>
          <w:szCs w:val="28"/>
        </w:rPr>
        <w:t>Score of 1: Very Poor or No Evidence</w:t>
      </w:r>
    </w:p>
    <w:p w14:paraId="6FAD3EBB" w14:textId="77777777" w:rsidR="002351EB" w:rsidRPr="003E69BF" w:rsidRDefault="002351EB" w:rsidP="003E69BF">
      <w:pPr>
        <w:rPr>
          <w:rFonts w:asciiTheme="minorHAnsi" w:hAnsiTheme="minorHAnsi" w:cstheme="minorHAnsi"/>
          <w:sz w:val="28"/>
          <w:szCs w:val="28"/>
        </w:rPr>
      </w:pPr>
      <w:r w:rsidRPr="003E69BF">
        <w:rPr>
          <w:rFonts w:asciiTheme="minorHAnsi" w:hAnsiTheme="minorHAnsi" w:cstheme="minorHAnsi"/>
          <w:sz w:val="28"/>
          <w:szCs w:val="28"/>
        </w:rPr>
        <w:t>Where an applicant does not mention a competency / skill criteria at all or deals with it only in passing.  An example being providing a one sentence statement e.g. “I possess excellent communication skills” with no elaboration.</w:t>
      </w:r>
    </w:p>
    <w:p w14:paraId="644C7235" w14:textId="77777777" w:rsidR="002351EB" w:rsidRPr="002351EB" w:rsidRDefault="002351EB" w:rsidP="002351EB">
      <w:pPr>
        <w:rPr>
          <w:rFonts w:asciiTheme="minorHAnsi" w:hAnsiTheme="minorHAnsi" w:cstheme="minorHAnsi"/>
          <w:sz w:val="28"/>
          <w:szCs w:val="28"/>
        </w:rPr>
      </w:pPr>
    </w:p>
    <w:p w14:paraId="63C65935" w14:textId="7C677C30" w:rsidR="002351EB" w:rsidRPr="001929EC" w:rsidRDefault="002351EB" w:rsidP="003E69BF">
      <w:pPr>
        <w:pStyle w:val="ListParagraph"/>
        <w:numPr>
          <w:ilvl w:val="0"/>
          <w:numId w:val="31"/>
        </w:numPr>
        <w:rPr>
          <w:rFonts w:asciiTheme="minorHAnsi" w:hAnsiTheme="minorHAnsi" w:cstheme="minorHAnsi"/>
          <w:b/>
          <w:bCs/>
          <w:sz w:val="28"/>
          <w:szCs w:val="28"/>
        </w:rPr>
      </w:pPr>
      <w:r w:rsidRPr="001929EC">
        <w:rPr>
          <w:rFonts w:asciiTheme="minorHAnsi" w:hAnsiTheme="minorHAnsi" w:cstheme="minorHAnsi"/>
          <w:b/>
          <w:bCs/>
          <w:sz w:val="28"/>
          <w:szCs w:val="28"/>
        </w:rPr>
        <w:t>Score of 2: Poor or Little Evidence</w:t>
      </w:r>
    </w:p>
    <w:p w14:paraId="4B592D0E" w14:textId="77777777" w:rsidR="002351EB" w:rsidRPr="002351EB" w:rsidRDefault="002351EB" w:rsidP="002351EB">
      <w:pPr>
        <w:rPr>
          <w:rFonts w:asciiTheme="minorHAnsi" w:hAnsiTheme="minorHAnsi" w:cstheme="minorHAnsi"/>
          <w:sz w:val="28"/>
          <w:szCs w:val="28"/>
        </w:rPr>
      </w:pPr>
      <w:r w:rsidRPr="002351EB">
        <w:rPr>
          <w:rFonts w:asciiTheme="minorHAnsi" w:hAnsiTheme="minorHAnsi" w:cstheme="minorHAnsi"/>
          <w:sz w:val="28"/>
          <w:szCs w:val="28"/>
        </w:rPr>
        <w:t>Insufficient evidence or information is provided.  Applicants may deal with the skill but provide either no firm evidence or examples, or they provide no depth to show how they applied it in practice e.g. “I have to organise meetings on a regular basis, and I would obviously not be able to do this without exceptional organisational and planning skills”.</w:t>
      </w:r>
    </w:p>
    <w:p w14:paraId="37225405" w14:textId="77777777" w:rsidR="002351EB" w:rsidRPr="002351EB" w:rsidRDefault="002351EB" w:rsidP="002351EB">
      <w:pPr>
        <w:rPr>
          <w:rFonts w:asciiTheme="minorHAnsi" w:hAnsiTheme="minorHAnsi" w:cstheme="minorHAnsi"/>
          <w:sz w:val="28"/>
          <w:szCs w:val="28"/>
        </w:rPr>
      </w:pPr>
    </w:p>
    <w:p w14:paraId="3AFE06CE" w14:textId="468564C2" w:rsidR="002351EB" w:rsidRPr="001929EC" w:rsidRDefault="002351EB" w:rsidP="003E69BF">
      <w:pPr>
        <w:pStyle w:val="ListParagraph"/>
        <w:numPr>
          <w:ilvl w:val="0"/>
          <w:numId w:val="31"/>
        </w:numPr>
        <w:rPr>
          <w:rFonts w:asciiTheme="minorHAnsi" w:hAnsiTheme="minorHAnsi" w:cstheme="minorHAnsi"/>
          <w:b/>
          <w:bCs/>
          <w:sz w:val="28"/>
          <w:szCs w:val="28"/>
        </w:rPr>
      </w:pPr>
      <w:r w:rsidRPr="001929EC">
        <w:rPr>
          <w:rFonts w:asciiTheme="minorHAnsi" w:hAnsiTheme="minorHAnsi" w:cstheme="minorHAnsi"/>
          <w:b/>
          <w:bCs/>
          <w:sz w:val="28"/>
          <w:szCs w:val="28"/>
        </w:rPr>
        <w:t>Score of 3: Acceptable Evidence</w:t>
      </w:r>
    </w:p>
    <w:p w14:paraId="3E57CF26" w14:textId="77777777" w:rsidR="002351EB" w:rsidRPr="002351EB" w:rsidRDefault="002351EB" w:rsidP="002351EB">
      <w:pPr>
        <w:rPr>
          <w:rFonts w:asciiTheme="minorHAnsi" w:hAnsiTheme="minorHAnsi" w:cstheme="minorHAnsi"/>
          <w:sz w:val="28"/>
          <w:szCs w:val="28"/>
        </w:rPr>
      </w:pPr>
      <w:r w:rsidRPr="002351EB">
        <w:rPr>
          <w:rFonts w:asciiTheme="minorHAnsi" w:hAnsiTheme="minorHAnsi" w:cstheme="minorHAnsi"/>
          <w:sz w:val="28"/>
          <w:szCs w:val="28"/>
        </w:rPr>
        <w:t>Sufficient information is provided to give the panel a good grasp of the applicant’s skills.  The candidate should explain what actions they took, and how they applied the competency/skill, backed up by relevant examples(s) or evidence, ideally with an indicator of success.</w:t>
      </w:r>
    </w:p>
    <w:p w14:paraId="49B2B521" w14:textId="77777777" w:rsidR="002351EB" w:rsidRPr="002351EB" w:rsidRDefault="002351EB" w:rsidP="002351EB">
      <w:pPr>
        <w:rPr>
          <w:rFonts w:asciiTheme="minorHAnsi" w:hAnsiTheme="minorHAnsi" w:cstheme="minorHAnsi"/>
          <w:sz w:val="28"/>
          <w:szCs w:val="28"/>
        </w:rPr>
      </w:pPr>
    </w:p>
    <w:p w14:paraId="67DB8209" w14:textId="35DFFBA6" w:rsidR="002351EB" w:rsidRPr="001929EC" w:rsidRDefault="002351EB" w:rsidP="003E69BF">
      <w:pPr>
        <w:pStyle w:val="ListParagraph"/>
        <w:numPr>
          <w:ilvl w:val="0"/>
          <w:numId w:val="31"/>
        </w:numPr>
        <w:rPr>
          <w:rFonts w:asciiTheme="minorHAnsi" w:hAnsiTheme="minorHAnsi" w:cstheme="minorHAnsi"/>
          <w:b/>
          <w:bCs/>
          <w:sz w:val="28"/>
          <w:szCs w:val="28"/>
        </w:rPr>
      </w:pPr>
      <w:r w:rsidRPr="001929EC">
        <w:rPr>
          <w:rFonts w:asciiTheme="minorHAnsi" w:hAnsiTheme="minorHAnsi" w:cstheme="minorHAnsi"/>
          <w:b/>
          <w:bCs/>
          <w:sz w:val="28"/>
          <w:szCs w:val="28"/>
        </w:rPr>
        <w:t>Score of 4: Good Evidence</w:t>
      </w:r>
    </w:p>
    <w:p w14:paraId="6B18854F" w14:textId="77777777" w:rsidR="002351EB" w:rsidRPr="002351EB" w:rsidRDefault="002351EB" w:rsidP="002351EB">
      <w:pPr>
        <w:rPr>
          <w:rFonts w:asciiTheme="minorHAnsi" w:hAnsiTheme="minorHAnsi" w:cstheme="minorHAnsi"/>
          <w:sz w:val="28"/>
          <w:szCs w:val="28"/>
        </w:rPr>
      </w:pPr>
      <w:r w:rsidRPr="002351EB">
        <w:rPr>
          <w:rFonts w:asciiTheme="minorHAnsi" w:hAnsiTheme="minorHAnsi" w:cstheme="minorHAnsi"/>
          <w:sz w:val="28"/>
          <w:szCs w:val="28"/>
        </w:rPr>
        <w:t>Building on the above but with more breadth and depth to the information and evidence provided.  The panel should be left in no doubt that the candidate possesses and uses the competency/skill.  There should be a quality to the evidence that shows variety in the application of the competency/skill and some sophistication in their approach.</w:t>
      </w:r>
    </w:p>
    <w:p w14:paraId="26BF1313" w14:textId="77777777" w:rsidR="002351EB" w:rsidRPr="002351EB" w:rsidRDefault="002351EB" w:rsidP="002351EB">
      <w:pPr>
        <w:rPr>
          <w:rFonts w:asciiTheme="minorHAnsi" w:hAnsiTheme="minorHAnsi" w:cstheme="minorHAnsi"/>
          <w:sz w:val="28"/>
          <w:szCs w:val="28"/>
        </w:rPr>
      </w:pPr>
    </w:p>
    <w:p w14:paraId="0B4B7E9F" w14:textId="2014EF64" w:rsidR="002351EB" w:rsidRPr="001929EC" w:rsidRDefault="002351EB" w:rsidP="003E69BF">
      <w:pPr>
        <w:pStyle w:val="ListParagraph"/>
        <w:numPr>
          <w:ilvl w:val="0"/>
          <w:numId w:val="31"/>
        </w:numPr>
        <w:rPr>
          <w:rFonts w:asciiTheme="minorHAnsi" w:hAnsiTheme="minorHAnsi" w:cstheme="minorHAnsi"/>
          <w:b/>
          <w:bCs/>
          <w:sz w:val="28"/>
          <w:szCs w:val="28"/>
        </w:rPr>
      </w:pPr>
      <w:r w:rsidRPr="001929EC">
        <w:rPr>
          <w:rFonts w:asciiTheme="minorHAnsi" w:hAnsiTheme="minorHAnsi" w:cstheme="minorHAnsi"/>
          <w:b/>
          <w:bCs/>
          <w:sz w:val="28"/>
          <w:szCs w:val="28"/>
        </w:rPr>
        <w:t>Score of 5: Exceptional Evidence</w:t>
      </w:r>
    </w:p>
    <w:p w14:paraId="40A363BD" w14:textId="6A454E82" w:rsidR="002F7F0D" w:rsidRDefault="002351EB" w:rsidP="002351EB">
      <w:pPr>
        <w:rPr>
          <w:rFonts w:asciiTheme="minorHAnsi" w:hAnsiTheme="minorHAnsi" w:cstheme="minorHAnsi"/>
          <w:sz w:val="28"/>
          <w:szCs w:val="28"/>
        </w:rPr>
      </w:pPr>
      <w:r w:rsidRPr="002351EB">
        <w:rPr>
          <w:rFonts w:asciiTheme="minorHAnsi" w:hAnsiTheme="minorHAnsi" w:cstheme="minorHAnsi"/>
          <w:sz w:val="28"/>
          <w:szCs w:val="28"/>
        </w:rPr>
        <w:t>As above but covering all aspects of the competency/skill, along with more detailed example(s) that are very relevant and demonstrate real depth, breadth and sophistication in their approach.</w:t>
      </w:r>
    </w:p>
    <w:p w14:paraId="509592D9" w14:textId="77777777" w:rsidR="002F7F0D" w:rsidRDefault="002F7F0D" w:rsidP="00185991">
      <w:pPr>
        <w:rPr>
          <w:rFonts w:asciiTheme="minorHAnsi" w:hAnsiTheme="minorHAnsi" w:cstheme="minorHAnsi"/>
          <w:sz w:val="28"/>
          <w:szCs w:val="28"/>
        </w:rPr>
      </w:pPr>
    </w:p>
    <w:p w14:paraId="26EE1D06" w14:textId="078AC956" w:rsidR="00CA39DE" w:rsidRPr="005E6DFB" w:rsidRDefault="00CA39DE" w:rsidP="003B7D56">
      <w:pPr>
        <w:pStyle w:val="Title"/>
        <w:spacing w:line="276" w:lineRule="auto"/>
        <w:rPr>
          <w:b/>
          <w:bCs/>
        </w:rPr>
      </w:pPr>
      <w:r w:rsidRPr="0C528150">
        <w:rPr>
          <w:b/>
          <w:bCs/>
        </w:rPr>
        <w:lastRenderedPageBreak/>
        <w:t xml:space="preserve">The assessment </w:t>
      </w:r>
      <w:bookmarkStart w:id="2" w:name="_Int_1RbqSgFm"/>
      <w:r w:rsidRPr="0C528150">
        <w:rPr>
          <w:b/>
          <w:bCs/>
        </w:rPr>
        <w:t>process</w:t>
      </w:r>
      <w:bookmarkEnd w:id="2"/>
    </w:p>
    <w:p w14:paraId="0F07EEF1" w14:textId="77777777" w:rsidR="00CA39DE" w:rsidRPr="005E6DFB" w:rsidRDefault="00CA39DE" w:rsidP="003B7D56">
      <w:pPr>
        <w:spacing w:line="276" w:lineRule="auto"/>
        <w:rPr>
          <w:rFonts w:asciiTheme="minorHAnsi" w:hAnsiTheme="minorHAnsi" w:cstheme="minorHAnsi"/>
          <w:szCs w:val="24"/>
        </w:rPr>
      </w:pPr>
    </w:p>
    <w:p w14:paraId="74F366E2" w14:textId="5B198168" w:rsidR="00CA39DE" w:rsidRPr="005E6DFB" w:rsidRDefault="00CA39DE"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The assessment process will happen as follows: </w:t>
      </w:r>
    </w:p>
    <w:p w14:paraId="1C7D805D" w14:textId="7FCD3B2E" w:rsidR="00A21DE7" w:rsidRPr="005E6DFB" w:rsidRDefault="00A21DE7" w:rsidP="0C528150">
      <w:pPr>
        <w:pStyle w:val="ListParagraph"/>
        <w:numPr>
          <w:ilvl w:val="0"/>
          <w:numId w:val="7"/>
        </w:numPr>
        <w:spacing w:line="276" w:lineRule="auto"/>
        <w:rPr>
          <w:rFonts w:asciiTheme="minorHAnsi" w:hAnsiTheme="minorHAnsi" w:cstheme="minorBidi"/>
          <w:sz w:val="28"/>
          <w:szCs w:val="28"/>
        </w:rPr>
      </w:pPr>
      <w:r w:rsidRPr="0C528150">
        <w:rPr>
          <w:rFonts w:asciiTheme="minorHAnsi" w:hAnsiTheme="minorHAnsi" w:cstheme="minorBidi"/>
          <w:sz w:val="28"/>
          <w:szCs w:val="28"/>
        </w:rPr>
        <w:t>The selection panel will assess all application</w:t>
      </w:r>
      <w:r w:rsidR="006E1BA8">
        <w:rPr>
          <w:rFonts w:asciiTheme="minorHAnsi" w:hAnsiTheme="minorHAnsi" w:cstheme="minorBidi"/>
          <w:sz w:val="28"/>
          <w:szCs w:val="28"/>
        </w:rPr>
        <w:t>s</w:t>
      </w:r>
      <w:r w:rsidRPr="0C528150">
        <w:rPr>
          <w:rFonts w:asciiTheme="minorHAnsi" w:hAnsiTheme="minorHAnsi" w:cstheme="minorBidi"/>
          <w:sz w:val="28"/>
          <w:szCs w:val="28"/>
        </w:rPr>
        <w:t xml:space="preserve"> against the criteria for appointment (see </w:t>
      </w:r>
      <w:r w:rsidR="00F1173F" w:rsidRPr="0C528150">
        <w:rPr>
          <w:rFonts w:asciiTheme="minorHAnsi" w:hAnsiTheme="minorHAnsi" w:cstheme="minorBidi"/>
          <w:sz w:val="28"/>
          <w:szCs w:val="28"/>
        </w:rPr>
        <w:t xml:space="preserve">the </w:t>
      </w:r>
      <w:r w:rsidRPr="0C528150">
        <w:rPr>
          <w:rFonts w:asciiTheme="minorHAnsi" w:hAnsiTheme="minorHAnsi" w:cstheme="minorBidi"/>
          <w:sz w:val="28"/>
          <w:szCs w:val="28"/>
        </w:rPr>
        <w:t xml:space="preserve">person specification). Those who demonstrate </w:t>
      </w:r>
      <w:r w:rsidR="00F552EC" w:rsidRPr="0C528150">
        <w:rPr>
          <w:rFonts w:asciiTheme="minorHAnsi" w:hAnsiTheme="minorHAnsi" w:cstheme="minorBidi"/>
          <w:sz w:val="28"/>
          <w:szCs w:val="28"/>
        </w:rPr>
        <w:t xml:space="preserve">evidence </w:t>
      </w:r>
      <w:r w:rsidRPr="0C528150">
        <w:rPr>
          <w:rFonts w:asciiTheme="minorHAnsi" w:hAnsiTheme="minorHAnsi" w:cstheme="minorBidi"/>
          <w:sz w:val="28"/>
          <w:szCs w:val="28"/>
        </w:rPr>
        <w:t xml:space="preserve">that most closely </w:t>
      </w:r>
      <w:r w:rsidR="1B12181B" w:rsidRPr="0C528150">
        <w:rPr>
          <w:rFonts w:asciiTheme="minorHAnsi" w:hAnsiTheme="minorHAnsi" w:cstheme="minorBidi"/>
          <w:sz w:val="28"/>
          <w:szCs w:val="28"/>
        </w:rPr>
        <w:t>meet</w:t>
      </w:r>
      <w:r w:rsidRPr="0C528150">
        <w:rPr>
          <w:rFonts w:asciiTheme="minorHAnsi" w:hAnsiTheme="minorHAnsi" w:cstheme="minorBidi"/>
          <w:sz w:val="28"/>
          <w:szCs w:val="28"/>
        </w:rPr>
        <w:t xml:space="preserve"> the criteria </w:t>
      </w:r>
      <w:r w:rsidR="1991F2F5" w:rsidRPr="0C528150">
        <w:rPr>
          <w:rFonts w:asciiTheme="minorHAnsi" w:hAnsiTheme="minorHAnsi" w:cstheme="minorBidi"/>
          <w:sz w:val="28"/>
          <w:szCs w:val="28"/>
        </w:rPr>
        <w:t xml:space="preserve">tested at this </w:t>
      </w:r>
      <w:r w:rsidR="718521B3" w:rsidRPr="0C528150">
        <w:rPr>
          <w:rFonts w:asciiTheme="minorHAnsi" w:hAnsiTheme="minorHAnsi" w:cstheme="minorBidi"/>
          <w:sz w:val="28"/>
          <w:szCs w:val="28"/>
        </w:rPr>
        <w:t>stage will</w:t>
      </w:r>
      <w:r w:rsidRPr="0C528150">
        <w:rPr>
          <w:rFonts w:asciiTheme="minorHAnsi" w:hAnsiTheme="minorHAnsi" w:cstheme="minorBidi"/>
          <w:sz w:val="28"/>
          <w:szCs w:val="28"/>
        </w:rPr>
        <w:t xml:space="preserve"> be shortlisted for interview. </w:t>
      </w:r>
    </w:p>
    <w:p w14:paraId="44A73399" w14:textId="515D98CF" w:rsidR="00D955C5" w:rsidRDefault="00A21DE7" w:rsidP="00694DA2">
      <w:pPr>
        <w:pStyle w:val="ListParagraph"/>
        <w:numPr>
          <w:ilvl w:val="0"/>
          <w:numId w:val="7"/>
        </w:numPr>
        <w:spacing w:line="276" w:lineRule="auto"/>
        <w:rPr>
          <w:rFonts w:asciiTheme="minorHAnsi" w:hAnsiTheme="minorHAnsi" w:cstheme="minorHAnsi"/>
          <w:sz w:val="28"/>
          <w:szCs w:val="28"/>
        </w:rPr>
      </w:pPr>
      <w:r w:rsidRPr="00D955C5">
        <w:rPr>
          <w:rFonts w:asciiTheme="minorHAnsi" w:hAnsiTheme="minorHAnsi" w:cstheme="minorHAnsi"/>
          <w:sz w:val="28"/>
          <w:szCs w:val="28"/>
        </w:rPr>
        <w:t>The selection panel will interview candidates,</w:t>
      </w:r>
      <w:r w:rsidR="00F1173F" w:rsidRPr="00D955C5">
        <w:rPr>
          <w:rFonts w:asciiTheme="minorHAnsi" w:hAnsiTheme="minorHAnsi" w:cstheme="minorHAnsi"/>
          <w:sz w:val="28"/>
          <w:szCs w:val="28"/>
        </w:rPr>
        <w:t xml:space="preserve"> the</w:t>
      </w:r>
      <w:r w:rsidRPr="00D955C5">
        <w:rPr>
          <w:rFonts w:asciiTheme="minorHAnsi" w:hAnsiTheme="minorHAnsi" w:cstheme="minorHAnsi"/>
          <w:sz w:val="28"/>
          <w:szCs w:val="28"/>
        </w:rPr>
        <w:t xml:space="preserve"> questions </w:t>
      </w:r>
      <w:r w:rsidR="00F1173F" w:rsidRPr="00D955C5">
        <w:rPr>
          <w:rFonts w:asciiTheme="minorHAnsi" w:hAnsiTheme="minorHAnsi" w:cstheme="minorHAnsi"/>
          <w:sz w:val="28"/>
          <w:szCs w:val="28"/>
        </w:rPr>
        <w:t xml:space="preserve">they ask </w:t>
      </w:r>
      <w:r w:rsidRPr="00D955C5">
        <w:rPr>
          <w:rFonts w:asciiTheme="minorHAnsi" w:hAnsiTheme="minorHAnsi" w:cstheme="minorHAnsi"/>
          <w:sz w:val="28"/>
          <w:szCs w:val="28"/>
        </w:rPr>
        <w:t xml:space="preserve">will relate directly to the criteria for appointment. </w:t>
      </w:r>
      <w:bookmarkStart w:id="3" w:name="PrinciplesofPublicLife"/>
      <w:r w:rsidR="00D955C5" w:rsidRPr="00D955C5">
        <w:rPr>
          <w:rFonts w:asciiTheme="minorHAnsi" w:hAnsiTheme="minorHAnsi" w:cstheme="minorHAnsi"/>
          <w:sz w:val="28"/>
          <w:szCs w:val="28"/>
        </w:rPr>
        <w:t xml:space="preserve">As part of the interview, you will </w:t>
      </w:r>
      <w:r w:rsidR="00D955C5">
        <w:rPr>
          <w:rFonts w:asciiTheme="minorHAnsi" w:hAnsiTheme="minorHAnsi" w:cstheme="minorHAnsi"/>
          <w:sz w:val="28"/>
          <w:szCs w:val="28"/>
        </w:rPr>
        <w:t xml:space="preserve">also </w:t>
      </w:r>
      <w:r w:rsidR="00D955C5" w:rsidRPr="00D955C5">
        <w:rPr>
          <w:rFonts w:asciiTheme="minorHAnsi" w:hAnsiTheme="minorHAnsi" w:cstheme="minorHAnsi"/>
          <w:sz w:val="28"/>
          <w:szCs w:val="28"/>
        </w:rPr>
        <w:t xml:space="preserve">be asked to </w:t>
      </w:r>
      <w:r w:rsidR="00D955C5">
        <w:rPr>
          <w:rFonts w:asciiTheme="minorHAnsi" w:hAnsiTheme="minorHAnsi" w:cstheme="minorHAnsi"/>
          <w:sz w:val="28"/>
          <w:szCs w:val="28"/>
        </w:rPr>
        <w:t xml:space="preserve">lead a conversation based on </w:t>
      </w:r>
      <w:r w:rsidR="00D955C5" w:rsidRPr="00D955C5">
        <w:rPr>
          <w:rFonts w:asciiTheme="minorHAnsi" w:hAnsiTheme="minorHAnsi" w:cstheme="minorHAnsi"/>
          <w:sz w:val="28"/>
          <w:szCs w:val="28"/>
        </w:rPr>
        <w:t xml:space="preserve">a Board paper which will be provided to you </w:t>
      </w:r>
      <w:r w:rsidR="00D955C5">
        <w:rPr>
          <w:rFonts w:asciiTheme="minorHAnsi" w:hAnsiTheme="minorHAnsi" w:cstheme="minorHAnsi"/>
          <w:sz w:val="28"/>
          <w:szCs w:val="28"/>
        </w:rPr>
        <w:t>2 days</w:t>
      </w:r>
      <w:r w:rsidR="00D955C5" w:rsidRPr="00D955C5">
        <w:rPr>
          <w:rFonts w:asciiTheme="minorHAnsi" w:hAnsiTheme="minorHAnsi" w:cstheme="minorHAnsi"/>
          <w:sz w:val="28"/>
          <w:szCs w:val="28"/>
        </w:rPr>
        <w:t xml:space="preserve"> advance of your interview date</w:t>
      </w:r>
      <w:r w:rsidR="00D955C5">
        <w:rPr>
          <w:rFonts w:asciiTheme="minorHAnsi" w:hAnsiTheme="minorHAnsi" w:cstheme="minorHAnsi"/>
          <w:sz w:val="28"/>
          <w:szCs w:val="28"/>
        </w:rPr>
        <w:t xml:space="preserve">. </w:t>
      </w:r>
      <w:r w:rsidR="00D955C5" w:rsidRPr="00D955C5">
        <w:rPr>
          <w:rFonts w:asciiTheme="minorHAnsi" w:hAnsiTheme="minorHAnsi" w:cstheme="minorHAnsi"/>
          <w:sz w:val="28"/>
          <w:szCs w:val="28"/>
        </w:rPr>
        <w:t xml:space="preserve">More information on </w:t>
      </w:r>
      <w:r w:rsidR="00D955C5">
        <w:rPr>
          <w:rFonts w:asciiTheme="minorHAnsi" w:hAnsiTheme="minorHAnsi" w:cstheme="minorHAnsi"/>
          <w:sz w:val="28"/>
          <w:szCs w:val="28"/>
        </w:rPr>
        <w:t>this</w:t>
      </w:r>
      <w:r w:rsidR="00D955C5" w:rsidRPr="00D955C5">
        <w:rPr>
          <w:rFonts w:asciiTheme="minorHAnsi" w:hAnsiTheme="minorHAnsi" w:cstheme="minorHAnsi"/>
          <w:sz w:val="28"/>
          <w:szCs w:val="28"/>
        </w:rPr>
        <w:t xml:space="preserve"> will be provided to those invited to the final assessment stage. </w:t>
      </w:r>
    </w:p>
    <w:p w14:paraId="11FD4CBE" w14:textId="33BF1577" w:rsidR="00844260" w:rsidRPr="00D955C5" w:rsidRDefault="00844260" w:rsidP="00694DA2">
      <w:pPr>
        <w:pStyle w:val="ListParagraph"/>
        <w:numPr>
          <w:ilvl w:val="0"/>
          <w:numId w:val="7"/>
        </w:numPr>
        <w:spacing w:line="276" w:lineRule="auto"/>
        <w:rPr>
          <w:rFonts w:asciiTheme="minorHAnsi" w:hAnsiTheme="minorHAnsi" w:cstheme="minorHAnsi"/>
          <w:sz w:val="28"/>
          <w:szCs w:val="28"/>
        </w:rPr>
      </w:pPr>
      <w:r w:rsidRPr="00D955C5">
        <w:rPr>
          <w:rFonts w:asciiTheme="minorHAnsi" w:hAnsiTheme="minorHAnsi" w:cstheme="minorHAnsi"/>
          <w:sz w:val="28"/>
          <w:szCs w:val="28"/>
        </w:rPr>
        <w:t xml:space="preserve">The selection panel will also ask questions relevant to the fit and proper person test </w:t>
      </w:r>
      <w:r w:rsidR="00B142B4" w:rsidRPr="00D955C5">
        <w:rPr>
          <w:rFonts w:asciiTheme="minorHAnsi" w:hAnsiTheme="minorHAnsi" w:cstheme="minorHAnsi"/>
          <w:sz w:val="28"/>
          <w:szCs w:val="28"/>
        </w:rPr>
        <w:t xml:space="preserve">(see below) </w:t>
      </w:r>
      <w:r w:rsidRPr="00D955C5">
        <w:rPr>
          <w:rFonts w:asciiTheme="minorHAnsi" w:hAnsiTheme="minorHAnsi" w:cstheme="minorHAnsi"/>
          <w:sz w:val="28"/>
          <w:szCs w:val="28"/>
        </w:rPr>
        <w:t>which</w:t>
      </w:r>
      <w:r w:rsidR="00B142B4" w:rsidRPr="00D955C5">
        <w:rPr>
          <w:rFonts w:asciiTheme="minorHAnsi" w:hAnsiTheme="minorHAnsi" w:cstheme="minorHAnsi"/>
          <w:sz w:val="28"/>
          <w:szCs w:val="28"/>
        </w:rPr>
        <w:t xml:space="preserve"> will</w:t>
      </w:r>
      <w:r w:rsidRPr="00D955C5">
        <w:rPr>
          <w:rFonts w:asciiTheme="minorHAnsi" w:hAnsiTheme="minorHAnsi" w:cstheme="minorHAnsi"/>
          <w:sz w:val="28"/>
          <w:szCs w:val="28"/>
        </w:rPr>
        <w:t xml:space="preserve"> include questions </w:t>
      </w:r>
      <w:r w:rsidR="00B142B4" w:rsidRPr="00D955C5">
        <w:rPr>
          <w:rFonts w:asciiTheme="minorHAnsi" w:hAnsiTheme="minorHAnsi" w:cstheme="minorHAnsi"/>
          <w:sz w:val="28"/>
          <w:szCs w:val="28"/>
        </w:rPr>
        <w:t xml:space="preserve">about </w:t>
      </w:r>
      <w:bookmarkEnd w:id="3"/>
      <w:r w:rsidRPr="00D955C5">
        <w:rPr>
          <w:rFonts w:asciiTheme="minorHAnsi" w:hAnsiTheme="minorHAnsi" w:cstheme="minorHAnsi"/>
          <w:sz w:val="28"/>
          <w:szCs w:val="28"/>
        </w:rPr>
        <w:t xml:space="preserve">the </w:t>
      </w:r>
      <w:hyperlink r:id="rId16" w:anchor="annex-1-the-principles-of-public-life-in-scotland" w:history="1">
        <w:r w:rsidRPr="00D955C5">
          <w:rPr>
            <w:rStyle w:val="Hyperlink"/>
            <w:rFonts w:asciiTheme="minorHAnsi" w:hAnsiTheme="minorHAnsi" w:cstheme="minorHAnsi"/>
            <w:sz w:val="28"/>
            <w:szCs w:val="28"/>
          </w:rPr>
          <w:t>Principles of Public Life.</w:t>
        </w:r>
      </w:hyperlink>
      <w:r w:rsidRPr="00D955C5">
        <w:rPr>
          <w:rFonts w:asciiTheme="minorHAnsi" w:hAnsiTheme="minorHAnsi" w:cstheme="minorHAnsi"/>
          <w:sz w:val="28"/>
          <w:szCs w:val="28"/>
        </w:rPr>
        <w:t xml:space="preserve"> </w:t>
      </w:r>
    </w:p>
    <w:p w14:paraId="6EC5EA16" w14:textId="5CCA11A7" w:rsidR="00A21DE7" w:rsidRPr="005E6DFB" w:rsidRDefault="00A21DE7" w:rsidP="003B7D56">
      <w:pPr>
        <w:pStyle w:val="ListParagraph"/>
        <w:numPr>
          <w:ilvl w:val="0"/>
          <w:numId w:val="7"/>
        </w:num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The selection panel will review the evidence provided and agree on which candidates </w:t>
      </w:r>
      <w:r w:rsidR="00462276">
        <w:rPr>
          <w:rFonts w:asciiTheme="minorHAnsi" w:hAnsiTheme="minorHAnsi" w:cstheme="minorHAnsi"/>
          <w:sz w:val="28"/>
          <w:szCs w:val="28"/>
        </w:rPr>
        <w:t>have most closely met the criteria for selection and should be recommended to the</w:t>
      </w:r>
      <w:r w:rsidRPr="005E6DFB">
        <w:rPr>
          <w:rFonts w:asciiTheme="minorHAnsi" w:hAnsiTheme="minorHAnsi" w:cstheme="minorHAnsi"/>
          <w:sz w:val="28"/>
          <w:szCs w:val="28"/>
        </w:rPr>
        <w:t xml:space="preserve"> appointing Minister. </w:t>
      </w:r>
    </w:p>
    <w:p w14:paraId="39B23DF0" w14:textId="1789BCD2" w:rsidR="00A21DE7" w:rsidRPr="005E6DFB" w:rsidRDefault="00A21DE7" w:rsidP="003B7D56">
      <w:pPr>
        <w:pStyle w:val="ListParagraph"/>
        <w:numPr>
          <w:ilvl w:val="0"/>
          <w:numId w:val="7"/>
        </w:numPr>
        <w:spacing w:line="276" w:lineRule="auto"/>
        <w:rPr>
          <w:rFonts w:asciiTheme="minorHAnsi" w:hAnsiTheme="minorHAnsi" w:cstheme="minorHAnsi"/>
          <w:sz w:val="28"/>
          <w:szCs w:val="28"/>
        </w:rPr>
      </w:pPr>
      <w:r w:rsidRPr="005E6DFB">
        <w:rPr>
          <w:rFonts w:asciiTheme="minorHAnsi" w:hAnsiTheme="minorHAnsi" w:cstheme="minorHAnsi"/>
          <w:sz w:val="28"/>
          <w:szCs w:val="28"/>
        </w:rPr>
        <w:t>The appointing Minister will make a decision about who</w:t>
      </w:r>
      <w:r w:rsidR="00814658">
        <w:rPr>
          <w:rFonts w:asciiTheme="minorHAnsi" w:hAnsiTheme="minorHAnsi" w:cstheme="minorHAnsi"/>
          <w:sz w:val="28"/>
          <w:szCs w:val="28"/>
        </w:rPr>
        <w:t>m</w:t>
      </w:r>
      <w:r w:rsidRPr="005E6DFB">
        <w:rPr>
          <w:rFonts w:asciiTheme="minorHAnsi" w:hAnsiTheme="minorHAnsi" w:cstheme="minorHAnsi"/>
          <w:sz w:val="28"/>
          <w:szCs w:val="28"/>
        </w:rPr>
        <w:t xml:space="preserve"> to appoint based on evidence from the selection panel. The</w:t>
      </w:r>
      <w:r w:rsidR="00814658">
        <w:rPr>
          <w:rFonts w:asciiTheme="minorHAnsi" w:hAnsiTheme="minorHAnsi" w:cstheme="minorHAnsi"/>
          <w:sz w:val="28"/>
          <w:szCs w:val="28"/>
        </w:rPr>
        <w:t xml:space="preserve"> appointing Minister </w:t>
      </w:r>
      <w:r w:rsidRPr="005E6DFB">
        <w:rPr>
          <w:rFonts w:asciiTheme="minorHAnsi" w:hAnsiTheme="minorHAnsi" w:cstheme="minorHAnsi"/>
          <w:sz w:val="28"/>
          <w:szCs w:val="28"/>
        </w:rPr>
        <w:t xml:space="preserve">may request to meet with candidates before making </w:t>
      </w:r>
      <w:r w:rsidR="00814658">
        <w:rPr>
          <w:rFonts w:asciiTheme="minorHAnsi" w:hAnsiTheme="minorHAnsi" w:cstheme="minorHAnsi"/>
          <w:sz w:val="28"/>
          <w:szCs w:val="28"/>
        </w:rPr>
        <w:t>a</w:t>
      </w:r>
      <w:r w:rsidRPr="005E6DFB">
        <w:rPr>
          <w:rFonts w:asciiTheme="minorHAnsi" w:hAnsiTheme="minorHAnsi" w:cstheme="minorHAnsi"/>
          <w:sz w:val="28"/>
          <w:szCs w:val="28"/>
        </w:rPr>
        <w:t xml:space="preserve"> final decision. </w:t>
      </w:r>
    </w:p>
    <w:p w14:paraId="73FE38F5" w14:textId="1C7D237D" w:rsidR="00A21DE7" w:rsidRPr="005E6DFB" w:rsidRDefault="00A21DE7" w:rsidP="003B7D56">
      <w:pPr>
        <w:pStyle w:val="ListParagraph"/>
        <w:numPr>
          <w:ilvl w:val="0"/>
          <w:numId w:val="7"/>
        </w:numPr>
        <w:spacing w:line="276" w:lineRule="auto"/>
        <w:rPr>
          <w:rFonts w:asciiTheme="minorHAnsi" w:hAnsiTheme="minorHAnsi" w:cstheme="minorHAnsi"/>
          <w:sz w:val="28"/>
          <w:szCs w:val="28"/>
        </w:rPr>
      </w:pPr>
      <w:r w:rsidRPr="005E6DFB">
        <w:rPr>
          <w:rFonts w:asciiTheme="minorHAnsi" w:hAnsiTheme="minorHAnsi" w:cstheme="minorHAnsi"/>
          <w:sz w:val="28"/>
          <w:szCs w:val="28"/>
        </w:rPr>
        <w:t>Appointees will be asked to complete pre-appointment checks which will include a Disclosure Check</w:t>
      </w:r>
      <w:r w:rsidR="00844260">
        <w:rPr>
          <w:rFonts w:asciiTheme="minorHAnsi" w:hAnsiTheme="minorHAnsi" w:cstheme="minorHAnsi"/>
          <w:sz w:val="28"/>
          <w:szCs w:val="28"/>
        </w:rPr>
        <w:t xml:space="preserve"> (there is no charge for this)</w:t>
      </w:r>
      <w:r w:rsidRPr="005E6DFB">
        <w:rPr>
          <w:rFonts w:asciiTheme="minorHAnsi" w:hAnsiTheme="minorHAnsi" w:cstheme="minorHAnsi"/>
          <w:sz w:val="28"/>
          <w:szCs w:val="28"/>
        </w:rPr>
        <w:t>.</w:t>
      </w:r>
      <w:r w:rsidR="00814658">
        <w:rPr>
          <w:rFonts w:asciiTheme="minorHAnsi" w:hAnsiTheme="minorHAnsi" w:cstheme="minorHAnsi"/>
          <w:sz w:val="28"/>
          <w:szCs w:val="28"/>
        </w:rPr>
        <w:t xml:space="preserve"> Appointment is conditional on satisfactory completion of these.</w:t>
      </w:r>
    </w:p>
    <w:p w14:paraId="6CEB63B5" w14:textId="77777777" w:rsidR="004805CB" w:rsidRPr="005E6DFB" w:rsidRDefault="004805CB" w:rsidP="003B7D56">
      <w:pPr>
        <w:pStyle w:val="Default"/>
        <w:spacing w:line="276" w:lineRule="auto"/>
        <w:rPr>
          <w:rFonts w:asciiTheme="minorHAnsi" w:hAnsiTheme="minorHAnsi" w:cstheme="minorHAnsi"/>
        </w:rPr>
      </w:pPr>
    </w:p>
    <w:p w14:paraId="1D5CFDC8" w14:textId="0EBC19E4" w:rsidR="004805CB" w:rsidRPr="005E6DFB" w:rsidRDefault="004805CB" w:rsidP="0C528150">
      <w:pPr>
        <w:pStyle w:val="Default"/>
        <w:spacing w:line="276" w:lineRule="auto"/>
        <w:rPr>
          <w:rFonts w:asciiTheme="minorHAnsi" w:hAnsiTheme="minorHAnsi" w:cstheme="minorBidi"/>
          <w:sz w:val="28"/>
          <w:szCs w:val="28"/>
        </w:rPr>
      </w:pPr>
      <w:bookmarkStart w:id="4" w:name="_Hlk159424185"/>
      <w:r w:rsidRPr="00D955C5">
        <w:rPr>
          <w:rFonts w:asciiTheme="minorHAnsi" w:hAnsiTheme="minorHAnsi" w:cstheme="minorBidi"/>
          <w:b/>
          <w:bCs/>
          <w:sz w:val="28"/>
          <w:szCs w:val="28"/>
        </w:rPr>
        <w:t>Guaranteed interviews</w:t>
      </w:r>
      <w:r w:rsidRPr="00D955C5">
        <w:rPr>
          <w:rFonts w:asciiTheme="minorHAnsi" w:hAnsiTheme="minorHAnsi" w:cstheme="minorBidi"/>
          <w:sz w:val="28"/>
          <w:szCs w:val="28"/>
        </w:rPr>
        <w:t xml:space="preserve"> </w:t>
      </w:r>
    </w:p>
    <w:bookmarkEnd w:id="4"/>
    <w:p w14:paraId="3821ADE4" w14:textId="243DA4BA" w:rsidR="00A17362" w:rsidRDefault="00A17362" w:rsidP="3E4A0715">
      <w:pPr>
        <w:spacing w:line="276" w:lineRule="auto"/>
        <w:rPr>
          <w:rFonts w:asciiTheme="minorHAnsi" w:hAnsiTheme="minorHAnsi" w:cstheme="minorBidi"/>
          <w:sz w:val="28"/>
          <w:szCs w:val="28"/>
        </w:rPr>
      </w:pPr>
      <w:r w:rsidRPr="3E4A0715">
        <w:rPr>
          <w:rFonts w:asciiTheme="minorHAnsi" w:hAnsiTheme="minorHAnsi" w:cstheme="minorBidi"/>
          <w:sz w:val="28"/>
          <w:szCs w:val="28"/>
        </w:rPr>
        <w:t>This appointment round will provide guaranteed interviews for disabled people who meet the criteria for the role</w:t>
      </w:r>
      <w:r w:rsidR="008A05E2" w:rsidRPr="3E4A0715">
        <w:rPr>
          <w:rFonts w:asciiTheme="minorHAnsi" w:hAnsiTheme="minorHAnsi" w:cstheme="minorBidi"/>
          <w:sz w:val="28"/>
          <w:szCs w:val="28"/>
        </w:rPr>
        <w:t xml:space="preserve"> being tested at the application stage</w:t>
      </w:r>
      <w:r w:rsidRPr="3E4A0715">
        <w:rPr>
          <w:rFonts w:asciiTheme="minorHAnsi" w:hAnsiTheme="minorHAnsi" w:cstheme="minorBidi"/>
          <w:sz w:val="28"/>
          <w:szCs w:val="28"/>
        </w:rPr>
        <w:t xml:space="preserve">. The selection panel will not know which applicants have requested a guaranteed interview until the shortlisting is complete.  </w:t>
      </w:r>
    </w:p>
    <w:p w14:paraId="744C8F52" w14:textId="77777777" w:rsidR="00A17362" w:rsidRDefault="00A17362" w:rsidP="0C528150">
      <w:pPr>
        <w:spacing w:line="276" w:lineRule="auto"/>
        <w:rPr>
          <w:rFonts w:asciiTheme="minorHAnsi" w:hAnsiTheme="minorHAnsi" w:cstheme="minorBidi"/>
          <w:b/>
          <w:bCs/>
          <w:sz w:val="28"/>
          <w:szCs w:val="28"/>
        </w:rPr>
      </w:pPr>
    </w:p>
    <w:p w14:paraId="0064CB88" w14:textId="2B04DAD9" w:rsidR="0067560A" w:rsidRPr="005E6DFB" w:rsidRDefault="00F80AB0"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Fit and proper person checks </w:t>
      </w:r>
    </w:p>
    <w:p w14:paraId="35E0BE14" w14:textId="37613C63" w:rsidR="0067560A" w:rsidRPr="005E6DFB" w:rsidRDefault="0067560A" w:rsidP="0C528150">
      <w:pPr>
        <w:pStyle w:val="Default"/>
        <w:spacing w:line="276" w:lineRule="auto"/>
        <w:rPr>
          <w:rFonts w:asciiTheme="minorHAnsi" w:hAnsiTheme="minorHAnsi" w:cstheme="minorBidi"/>
          <w:sz w:val="28"/>
          <w:szCs w:val="28"/>
        </w:rPr>
      </w:pPr>
      <w:r w:rsidRPr="0C528150">
        <w:rPr>
          <w:rFonts w:asciiTheme="minorHAnsi" w:hAnsiTheme="minorHAnsi" w:cstheme="minorBidi"/>
          <w:sz w:val="28"/>
          <w:szCs w:val="28"/>
        </w:rPr>
        <w:t xml:space="preserve">In the context of public </w:t>
      </w:r>
      <w:r w:rsidR="1CC719D2" w:rsidRPr="0C528150">
        <w:rPr>
          <w:rFonts w:asciiTheme="minorHAnsi" w:hAnsiTheme="minorHAnsi" w:cstheme="minorBidi"/>
          <w:sz w:val="28"/>
          <w:szCs w:val="28"/>
        </w:rPr>
        <w:t>appointments,</w:t>
      </w:r>
      <w:r w:rsidRPr="0C528150">
        <w:rPr>
          <w:rFonts w:asciiTheme="minorHAnsi" w:hAnsiTheme="minorHAnsi" w:cstheme="minorBidi"/>
          <w:sz w:val="28"/>
          <w:szCs w:val="28"/>
        </w:rPr>
        <w:t xml:space="preserve"> a fit and proper person is someone who is suitable because they meet the requirements of the </w:t>
      </w:r>
      <w:r w:rsidR="58DB344C" w:rsidRPr="0C528150">
        <w:rPr>
          <w:rFonts w:asciiTheme="minorHAnsi" w:hAnsiTheme="minorHAnsi" w:cstheme="minorBidi"/>
          <w:sz w:val="28"/>
          <w:szCs w:val="28"/>
        </w:rPr>
        <w:t>role,</w:t>
      </w:r>
      <w:r w:rsidRPr="0C528150">
        <w:rPr>
          <w:rFonts w:asciiTheme="minorHAnsi" w:hAnsiTheme="minorHAnsi" w:cstheme="minorBidi"/>
          <w:sz w:val="28"/>
          <w:szCs w:val="28"/>
        </w:rPr>
        <w:t xml:space="preserve"> and their past or present activities and behaviour means they are suitable. Tests are built into different stages of the appointment process to </w:t>
      </w:r>
      <w:r w:rsidR="002D66FB" w:rsidRPr="0C528150">
        <w:rPr>
          <w:rFonts w:asciiTheme="minorHAnsi" w:hAnsiTheme="minorHAnsi" w:cstheme="minorBidi"/>
          <w:sz w:val="28"/>
          <w:szCs w:val="28"/>
        </w:rPr>
        <w:t>ensure</w:t>
      </w:r>
      <w:r w:rsidRPr="0C528150">
        <w:rPr>
          <w:rFonts w:asciiTheme="minorHAnsi" w:hAnsiTheme="minorHAnsi" w:cstheme="minorBidi"/>
          <w:sz w:val="28"/>
          <w:szCs w:val="28"/>
        </w:rPr>
        <w:t xml:space="preserve"> that: </w:t>
      </w:r>
    </w:p>
    <w:p w14:paraId="09E8DC6A" w14:textId="22D1663B" w:rsidR="0067560A" w:rsidRPr="005E6DFB" w:rsidRDefault="3CC3E8AB"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t>C</w:t>
      </w:r>
      <w:r w:rsidR="0067560A" w:rsidRPr="0C528150">
        <w:rPr>
          <w:rFonts w:asciiTheme="minorHAnsi" w:hAnsiTheme="minorHAnsi" w:cstheme="minorBidi"/>
          <w:sz w:val="28"/>
          <w:szCs w:val="28"/>
        </w:rPr>
        <w:t xml:space="preserve">onduct to date has been compatible with the public appointment </w:t>
      </w:r>
    </w:p>
    <w:p w14:paraId="455C7386" w14:textId="235356AC" w:rsidR="0067560A" w:rsidRPr="005E6DFB" w:rsidRDefault="49D4CDC5"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t>Membership is</w:t>
      </w:r>
      <w:r w:rsidR="0067560A" w:rsidRPr="0C528150">
        <w:rPr>
          <w:rFonts w:asciiTheme="minorHAnsi" w:hAnsiTheme="minorHAnsi" w:cstheme="minorBidi"/>
          <w:sz w:val="28"/>
          <w:szCs w:val="28"/>
        </w:rPr>
        <w:t xml:space="preserve"> not barred by the body's constitution </w:t>
      </w:r>
      <w:r w:rsidR="467F3D01" w:rsidRPr="0C528150">
        <w:rPr>
          <w:rFonts w:asciiTheme="minorHAnsi" w:hAnsiTheme="minorHAnsi" w:cstheme="minorBidi"/>
          <w:sz w:val="28"/>
          <w:szCs w:val="28"/>
        </w:rPr>
        <w:t>e.g.,</w:t>
      </w:r>
      <w:r w:rsidR="0067560A" w:rsidRPr="0C528150">
        <w:rPr>
          <w:rFonts w:asciiTheme="minorHAnsi" w:hAnsiTheme="minorHAnsi" w:cstheme="minorBidi"/>
          <w:sz w:val="28"/>
          <w:szCs w:val="28"/>
        </w:rPr>
        <w:t xml:space="preserve"> criminal record or bankruptcy (see disqualifications)</w:t>
      </w:r>
    </w:p>
    <w:p w14:paraId="06C8AB2F" w14:textId="6ACD79EE" w:rsidR="0067560A" w:rsidRPr="005E6DFB" w:rsidRDefault="1CDE45B8"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t xml:space="preserve">There are no </w:t>
      </w:r>
      <w:r w:rsidR="55EF7E45" w:rsidRPr="0C528150">
        <w:rPr>
          <w:rFonts w:asciiTheme="minorHAnsi" w:hAnsiTheme="minorHAnsi" w:cstheme="minorBidi"/>
          <w:sz w:val="28"/>
          <w:szCs w:val="28"/>
        </w:rPr>
        <w:t>unmanageable</w:t>
      </w:r>
      <w:r w:rsidR="0067560A" w:rsidRPr="0C528150">
        <w:rPr>
          <w:rFonts w:asciiTheme="minorHAnsi" w:hAnsiTheme="minorHAnsi" w:cstheme="minorBidi"/>
          <w:sz w:val="28"/>
          <w:szCs w:val="28"/>
        </w:rPr>
        <w:t xml:space="preserve"> conflicts of interest </w:t>
      </w:r>
    </w:p>
    <w:p w14:paraId="5B5BD2D5" w14:textId="0C74275F" w:rsidR="0067560A" w:rsidRPr="005E6DFB" w:rsidRDefault="6F5278B6"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lastRenderedPageBreak/>
        <w:t>Political</w:t>
      </w:r>
      <w:r w:rsidR="044C8B92" w:rsidRPr="0C528150">
        <w:rPr>
          <w:rFonts w:asciiTheme="minorHAnsi" w:hAnsiTheme="minorHAnsi" w:cstheme="minorBidi"/>
          <w:sz w:val="28"/>
          <w:szCs w:val="28"/>
        </w:rPr>
        <w:t xml:space="preserve"> activity is declared </w:t>
      </w:r>
    </w:p>
    <w:p w14:paraId="6CB42E63" w14:textId="5D507ADD" w:rsidR="0067560A" w:rsidRPr="005E6DFB" w:rsidRDefault="5B832AE9"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t xml:space="preserve">There is agreement </w:t>
      </w:r>
      <w:r w:rsidR="0067560A" w:rsidRPr="0C528150">
        <w:rPr>
          <w:rFonts w:asciiTheme="minorHAnsi" w:hAnsiTheme="minorHAnsi" w:cstheme="minorBidi"/>
          <w:sz w:val="28"/>
          <w:szCs w:val="28"/>
        </w:rPr>
        <w:t xml:space="preserve">to </w:t>
      </w:r>
      <w:r w:rsidR="536792CE" w:rsidRPr="0C528150">
        <w:rPr>
          <w:rFonts w:asciiTheme="minorHAnsi" w:hAnsiTheme="minorHAnsi" w:cstheme="minorBidi"/>
          <w:sz w:val="28"/>
          <w:szCs w:val="28"/>
        </w:rPr>
        <w:t xml:space="preserve">abide by </w:t>
      </w:r>
      <w:r w:rsidR="0067560A" w:rsidRPr="0C528150">
        <w:rPr>
          <w:rFonts w:asciiTheme="minorHAnsi" w:hAnsiTheme="minorHAnsi" w:cstheme="minorBidi"/>
          <w:sz w:val="28"/>
          <w:szCs w:val="28"/>
        </w:rPr>
        <w:t xml:space="preserve">the </w:t>
      </w:r>
      <w:hyperlink r:id="rId17" w:anchor="annex-1-the-principles-of-public-life-in-scotland" w:history="1">
        <w:r w:rsidR="0067560A" w:rsidRPr="007F4111">
          <w:rPr>
            <w:rStyle w:val="Hyperlink"/>
            <w:rFonts w:asciiTheme="minorHAnsi" w:hAnsiTheme="minorHAnsi" w:cstheme="minorBidi"/>
            <w:sz w:val="28"/>
            <w:szCs w:val="28"/>
          </w:rPr>
          <w:t>Principle</w:t>
        </w:r>
        <w:r w:rsidR="3DF5858E" w:rsidRPr="007F4111">
          <w:rPr>
            <w:rStyle w:val="Hyperlink"/>
            <w:rFonts w:asciiTheme="minorHAnsi" w:hAnsiTheme="minorHAnsi" w:cstheme="minorBidi"/>
            <w:sz w:val="28"/>
            <w:szCs w:val="28"/>
          </w:rPr>
          <w:t>s</w:t>
        </w:r>
        <w:r w:rsidR="0067560A" w:rsidRPr="007F4111">
          <w:rPr>
            <w:rStyle w:val="Hyperlink"/>
            <w:rFonts w:asciiTheme="minorHAnsi" w:hAnsiTheme="minorHAnsi" w:cstheme="minorBidi"/>
            <w:sz w:val="28"/>
            <w:szCs w:val="28"/>
          </w:rPr>
          <w:t xml:space="preserve"> of Public life in Scotland</w:t>
        </w:r>
      </w:hyperlink>
      <w:r w:rsidR="0067560A" w:rsidRPr="0C528150">
        <w:rPr>
          <w:rFonts w:asciiTheme="minorHAnsi" w:hAnsiTheme="minorHAnsi" w:cstheme="minorBidi"/>
          <w:sz w:val="28"/>
          <w:szCs w:val="28"/>
        </w:rPr>
        <w:t xml:space="preserve"> </w:t>
      </w:r>
    </w:p>
    <w:p w14:paraId="57647337" w14:textId="7E00A61A" w:rsidR="0067560A" w:rsidRPr="005E6DFB" w:rsidRDefault="5E0B1660"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t>There is c</w:t>
      </w:r>
      <w:r w:rsidR="77005DE5" w:rsidRPr="0C528150">
        <w:rPr>
          <w:rFonts w:asciiTheme="minorHAnsi" w:hAnsiTheme="minorHAnsi" w:cstheme="minorBidi"/>
          <w:sz w:val="28"/>
          <w:szCs w:val="28"/>
        </w:rPr>
        <w:t xml:space="preserve">onfirmation </w:t>
      </w:r>
      <w:r w:rsidR="6E3D2057" w:rsidRPr="0C528150">
        <w:rPr>
          <w:rFonts w:asciiTheme="minorHAnsi" w:hAnsiTheme="minorHAnsi" w:cstheme="minorBidi"/>
          <w:sz w:val="28"/>
          <w:szCs w:val="28"/>
        </w:rPr>
        <w:t>that the</w:t>
      </w:r>
      <w:r w:rsidR="0067560A" w:rsidRPr="0C528150">
        <w:rPr>
          <w:rFonts w:asciiTheme="minorHAnsi" w:hAnsiTheme="minorHAnsi" w:cstheme="minorBidi"/>
          <w:sz w:val="28"/>
          <w:szCs w:val="28"/>
        </w:rPr>
        <w:t xml:space="preserve"> time commitment required for the role</w:t>
      </w:r>
      <w:r w:rsidR="44A9F6C9" w:rsidRPr="0C528150">
        <w:rPr>
          <w:rFonts w:asciiTheme="minorHAnsi" w:hAnsiTheme="minorHAnsi" w:cstheme="minorBidi"/>
          <w:sz w:val="28"/>
          <w:szCs w:val="28"/>
        </w:rPr>
        <w:t xml:space="preserve"> </w:t>
      </w:r>
      <w:r w:rsidR="60B744B0" w:rsidRPr="0C528150">
        <w:rPr>
          <w:rFonts w:asciiTheme="minorHAnsi" w:hAnsiTheme="minorHAnsi" w:cstheme="minorBidi"/>
          <w:sz w:val="28"/>
          <w:szCs w:val="28"/>
        </w:rPr>
        <w:t>can be</w:t>
      </w:r>
      <w:r w:rsidR="44A9F6C9" w:rsidRPr="0C528150">
        <w:rPr>
          <w:rFonts w:asciiTheme="minorHAnsi" w:hAnsiTheme="minorHAnsi" w:cstheme="minorBidi"/>
          <w:sz w:val="28"/>
          <w:szCs w:val="28"/>
        </w:rPr>
        <w:t xml:space="preserve"> met.  </w:t>
      </w:r>
    </w:p>
    <w:p w14:paraId="43A4EA82" w14:textId="77777777" w:rsidR="0067560A" w:rsidRPr="005E6DFB" w:rsidRDefault="0067560A" w:rsidP="003B7D56">
      <w:pPr>
        <w:pStyle w:val="Default"/>
        <w:spacing w:line="276" w:lineRule="auto"/>
        <w:rPr>
          <w:rFonts w:asciiTheme="minorHAnsi" w:hAnsiTheme="minorHAnsi" w:cstheme="minorHAnsi"/>
          <w:sz w:val="28"/>
          <w:szCs w:val="28"/>
        </w:rPr>
      </w:pPr>
    </w:p>
    <w:p w14:paraId="28C55BCA" w14:textId="77777777" w:rsidR="0067560A" w:rsidRPr="005E6DFB" w:rsidRDefault="0067560A" w:rsidP="003B7D56">
      <w:pPr>
        <w:pStyle w:val="Default"/>
        <w:spacing w:line="276" w:lineRule="auto"/>
        <w:rPr>
          <w:rFonts w:asciiTheme="minorHAnsi" w:hAnsiTheme="minorHAnsi" w:cstheme="minorHAnsi"/>
          <w:sz w:val="28"/>
          <w:szCs w:val="28"/>
        </w:rPr>
      </w:pPr>
      <w:r w:rsidRPr="005E6DFB">
        <w:rPr>
          <w:rFonts w:asciiTheme="minorHAnsi" w:hAnsiTheme="minorHAnsi" w:cstheme="minorHAnsi"/>
          <w:b/>
          <w:bCs/>
          <w:sz w:val="28"/>
          <w:szCs w:val="28"/>
        </w:rPr>
        <w:t>Social media checks for candidates invited to interview</w:t>
      </w:r>
    </w:p>
    <w:p w14:paraId="365F10B3" w14:textId="3F4FD965" w:rsidR="0067560A" w:rsidRDefault="0067560A" w:rsidP="003B7D56">
      <w:pPr>
        <w:pStyle w:val="Default"/>
        <w:spacing w:line="276" w:lineRule="auto"/>
        <w:rPr>
          <w:rFonts w:asciiTheme="minorHAnsi" w:hAnsiTheme="minorHAnsi" w:cstheme="minorHAnsi"/>
          <w:color w:val="0000FF"/>
          <w:kern w:val="2"/>
          <w:sz w:val="28"/>
          <w:szCs w:val="28"/>
          <w:u w:val="single"/>
        </w:rPr>
      </w:pPr>
      <w:r w:rsidRPr="005E6DFB">
        <w:rPr>
          <w:rFonts w:asciiTheme="minorHAnsi" w:hAnsiTheme="minorHAnsi" w:cstheme="minorHAnsi"/>
          <w:sz w:val="28"/>
          <w:szCs w:val="28"/>
        </w:rPr>
        <w:t>The selection panel may consider publicly available information about candidates which is posted by candidates o</w:t>
      </w:r>
      <w:r w:rsidR="00814658">
        <w:rPr>
          <w:rFonts w:asciiTheme="minorHAnsi" w:hAnsiTheme="minorHAnsi" w:cstheme="minorHAnsi"/>
          <w:sz w:val="28"/>
          <w:szCs w:val="28"/>
        </w:rPr>
        <w:t>n</w:t>
      </w:r>
      <w:r w:rsidRPr="005E6DFB">
        <w:rPr>
          <w:rFonts w:asciiTheme="minorHAnsi" w:hAnsiTheme="minorHAnsi" w:cstheme="minorHAnsi"/>
          <w:sz w:val="28"/>
          <w:szCs w:val="28"/>
        </w:rPr>
        <w:t xml:space="preserve"> social media. Any findings that the selection panel agree are pertinent to the role or that may call into question suitability for the appointment, credibility of the appointments process or the public body will be discussed with candidates at interview. Consideration of any issues will take place openly and transparen</w:t>
      </w:r>
      <w:r w:rsidR="00241F8F">
        <w:rPr>
          <w:rFonts w:asciiTheme="minorHAnsi" w:hAnsiTheme="minorHAnsi" w:cstheme="minorHAnsi"/>
          <w:sz w:val="28"/>
          <w:szCs w:val="28"/>
        </w:rPr>
        <w:t>tl</w:t>
      </w:r>
      <w:r w:rsidRPr="005E6DFB">
        <w:rPr>
          <w:rFonts w:asciiTheme="minorHAnsi" w:hAnsiTheme="minorHAnsi" w:cstheme="minorHAnsi"/>
          <w:sz w:val="28"/>
          <w:szCs w:val="28"/>
        </w:rPr>
        <w:t>y to establish the facts. Candidates will be given an opportunity to respond to any concerns. This information will be handled in line with the Privacy Notice for public appointments</w:t>
      </w:r>
      <w:r w:rsidR="00F85F53">
        <w:rPr>
          <w:rFonts w:asciiTheme="minorHAnsi" w:hAnsiTheme="minorHAnsi" w:cstheme="minorHAnsi"/>
          <w:sz w:val="28"/>
          <w:szCs w:val="28"/>
        </w:rPr>
        <w:t xml:space="preserve">. </w:t>
      </w:r>
    </w:p>
    <w:p w14:paraId="3C2A8F27" w14:textId="77777777" w:rsidR="00B142B4" w:rsidRPr="005E6DFB" w:rsidRDefault="00B142B4" w:rsidP="003B7D56">
      <w:pPr>
        <w:pStyle w:val="Default"/>
        <w:spacing w:line="276" w:lineRule="auto"/>
        <w:rPr>
          <w:rFonts w:asciiTheme="minorHAnsi" w:hAnsiTheme="minorHAnsi" w:cstheme="minorHAnsi"/>
          <w:sz w:val="28"/>
          <w:szCs w:val="28"/>
        </w:rPr>
      </w:pPr>
    </w:p>
    <w:p w14:paraId="32137C1E" w14:textId="3AEEDFD0" w:rsidR="00B142B4" w:rsidRDefault="00B142B4" w:rsidP="00DF6345">
      <w:pPr>
        <w:pStyle w:val="Default"/>
        <w:spacing w:line="276" w:lineRule="auto"/>
        <w:rPr>
          <w:rFonts w:asciiTheme="minorHAnsi" w:hAnsiTheme="minorHAnsi" w:cstheme="minorBidi"/>
          <w:sz w:val="28"/>
          <w:szCs w:val="28"/>
          <w:highlight w:val="yellow"/>
        </w:rPr>
      </w:pPr>
      <w:r w:rsidRPr="0C528150">
        <w:rPr>
          <w:rFonts w:asciiTheme="minorHAnsi" w:hAnsiTheme="minorHAnsi" w:cstheme="minorBidi"/>
          <w:b/>
          <w:bCs/>
          <w:sz w:val="28"/>
          <w:szCs w:val="28"/>
        </w:rPr>
        <w:t xml:space="preserve">Gender Representation on Public Boards (Scotland) Act 2018 </w:t>
      </w:r>
    </w:p>
    <w:p w14:paraId="2E353919" w14:textId="77777777" w:rsidR="00354D65" w:rsidRPr="00354D65" w:rsidRDefault="00354D65" w:rsidP="00354D65">
      <w:pPr>
        <w:pStyle w:val="Default"/>
        <w:spacing w:line="276" w:lineRule="auto"/>
        <w:rPr>
          <w:rFonts w:asciiTheme="minorHAnsi" w:hAnsiTheme="minorHAnsi" w:cstheme="minorBidi"/>
          <w:sz w:val="28"/>
          <w:szCs w:val="28"/>
        </w:rPr>
      </w:pPr>
      <w:r w:rsidRPr="00354D65">
        <w:rPr>
          <w:rFonts w:asciiTheme="minorHAnsi" w:hAnsiTheme="minorHAnsi" w:cstheme="minorBidi"/>
          <w:sz w:val="28"/>
          <w:szCs w:val="28"/>
        </w:rPr>
        <w:t xml:space="preserve">Revised statutory guidance on the Gender Representation on Public Boards (Scotland) Act 2018 (“2018 Act”) was published on 26th June 2025 following the Supreme Court Judgment dated 16 April 2025 on the definition of “Man”, “Woman” and “Sex” in the Equality Act 2010, and consequently in the 2018 Act.  </w:t>
      </w:r>
    </w:p>
    <w:p w14:paraId="5E5F6BC1" w14:textId="77777777" w:rsidR="00354D65" w:rsidRPr="00354D65" w:rsidRDefault="00354D65" w:rsidP="00354D65">
      <w:pPr>
        <w:pStyle w:val="Default"/>
        <w:spacing w:line="276" w:lineRule="auto"/>
        <w:rPr>
          <w:rFonts w:asciiTheme="minorHAnsi" w:hAnsiTheme="minorHAnsi" w:cstheme="minorBidi"/>
          <w:sz w:val="28"/>
          <w:szCs w:val="28"/>
        </w:rPr>
      </w:pPr>
      <w:r w:rsidRPr="00354D65">
        <w:rPr>
          <w:rFonts w:asciiTheme="minorHAnsi" w:hAnsiTheme="minorHAnsi" w:cstheme="minorBidi"/>
          <w:sz w:val="28"/>
          <w:szCs w:val="28"/>
        </w:rPr>
        <w:t xml:space="preserve">In order to comply with the 2018 Act Scottish Government must now request data on biological sex as registered at birth from all applicants for Public Appointments on Boards which are captured by the 2018 Act. Following your application you will receive a request from the Public Appointments Team to request this data from you. </w:t>
      </w:r>
    </w:p>
    <w:p w14:paraId="6C7FA83D" w14:textId="73D974C9" w:rsidR="00CF07CC" w:rsidRPr="005E6DFB" w:rsidRDefault="00354D65" w:rsidP="00354D65">
      <w:pPr>
        <w:pStyle w:val="Default"/>
        <w:spacing w:line="276" w:lineRule="auto"/>
        <w:rPr>
          <w:rFonts w:asciiTheme="minorHAnsi" w:hAnsiTheme="minorHAnsi" w:cstheme="minorHAnsi"/>
          <w:b/>
          <w:bCs/>
          <w:sz w:val="28"/>
          <w:szCs w:val="28"/>
        </w:rPr>
      </w:pPr>
      <w:r w:rsidRPr="00354D65">
        <w:rPr>
          <w:rFonts w:asciiTheme="minorHAnsi" w:hAnsiTheme="minorHAnsi" w:cstheme="minorBidi"/>
          <w:sz w:val="28"/>
          <w:szCs w:val="28"/>
        </w:rPr>
        <w:t>The Scottish Government is committed to dignity, fairness and respect for all and actively invites applications from all.</w:t>
      </w:r>
    </w:p>
    <w:p w14:paraId="3784F6BF" w14:textId="77777777" w:rsidR="00641412" w:rsidRDefault="00641412" w:rsidP="003B7D56">
      <w:pPr>
        <w:pStyle w:val="Default"/>
        <w:spacing w:line="276" w:lineRule="auto"/>
        <w:rPr>
          <w:rFonts w:asciiTheme="minorHAnsi" w:hAnsiTheme="minorHAnsi" w:cstheme="minorHAnsi"/>
          <w:b/>
          <w:bCs/>
          <w:sz w:val="28"/>
          <w:szCs w:val="28"/>
        </w:rPr>
      </w:pPr>
    </w:p>
    <w:p w14:paraId="6BCBE0DD" w14:textId="77777777" w:rsidR="00FA7FB4" w:rsidRDefault="00FA7FB4" w:rsidP="0C528150">
      <w:pPr>
        <w:spacing w:line="276" w:lineRule="auto"/>
        <w:rPr>
          <w:rFonts w:asciiTheme="minorHAnsi" w:hAnsiTheme="minorHAnsi" w:cstheme="minorBidi"/>
          <w:sz w:val="28"/>
          <w:szCs w:val="28"/>
        </w:rPr>
      </w:pPr>
    </w:p>
    <w:p w14:paraId="056EBD93" w14:textId="77777777" w:rsidR="00D955C5" w:rsidRDefault="00D955C5" w:rsidP="0C528150">
      <w:pPr>
        <w:spacing w:line="276" w:lineRule="auto"/>
        <w:rPr>
          <w:rFonts w:asciiTheme="minorHAnsi" w:hAnsiTheme="minorHAnsi" w:cstheme="minorBidi"/>
          <w:sz w:val="28"/>
          <w:szCs w:val="28"/>
        </w:rPr>
      </w:pPr>
    </w:p>
    <w:p w14:paraId="27481BE3" w14:textId="77777777" w:rsidR="00D955C5" w:rsidRDefault="00D955C5" w:rsidP="0C528150">
      <w:pPr>
        <w:spacing w:line="276" w:lineRule="auto"/>
        <w:rPr>
          <w:rFonts w:asciiTheme="minorHAnsi" w:hAnsiTheme="minorHAnsi" w:cstheme="minorBidi"/>
          <w:sz w:val="28"/>
          <w:szCs w:val="28"/>
        </w:rPr>
      </w:pPr>
    </w:p>
    <w:p w14:paraId="242FEE18" w14:textId="77777777" w:rsidR="00D955C5" w:rsidRDefault="00D955C5" w:rsidP="0C528150">
      <w:pPr>
        <w:spacing w:line="276" w:lineRule="auto"/>
        <w:rPr>
          <w:rFonts w:asciiTheme="minorHAnsi" w:hAnsiTheme="minorHAnsi" w:cstheme="minorBidi"/>
          <w:sz w:val="28"/>
          <w:szCs w:val="28"/>
        </w:rPr>
      </w:pPr>
    </w:p>
    <w:p w14:paraId="3C09CE08" w14:textId="77777777" w:rsidR="00D955C5" w:rsidRDefault="00D955C5" w:rsidP="0C528150">
      <w:pPr>
        <w:spacing w:line="276" w:lineRule="auto"/>
        <w:rPr>
          <w:rFonts w:asciiTheme="minorHAnsi" w:hAnsiTheme="minorHAnsi" w:cstheme="minorBidi"/>
          <w:sz w:val="28"/>
          <w:szCs w:val="28"/>
        </w:rPr>
      </w:pPr>
    </w:p>
    <w:p w14:paraId="1736722D" w14:textId="77777777" w:rsidR="00D955C5" w:rsidRDefault="00D955C5" w:rsidP="0C528150">
      <w:pPr>
        <w:spacing w:line="276" w:lineRule="auto"/>
        <w:rPr>
          <w:rFonts w:asciiTheme="minorHAnsi" w:hAnsiTheme="minorHAnsi" w:cstheme="minorBidi"/>
          <w:sz w:val="28"/>
          <w:szCs w:val="28"/>
        </w:rPr>
      </w:pPr>
    </w:p>
    <w:p w14:paraId="4D53A62E" w14:textId="77777777" w:rsidR="00D955C5" w:rsidRDefault="00D955C5" w:rsidP="0C528150">
      <w:pPr>
        <w:spacing w:line="276" w:lineRule="auto"/>
        <w:rPr>
          <w:rFonts w:asciiTheme="minorHAnsi" w:hAnsiTheme="minorHAnsi" w:cstheme="minorBidi"/>
          <w:sz w:val="28"/>
          <w:szCs w:val="28"/>
        </w:rPr>
      </w:pPr>
    </w:p>
    <w:p w14:paraId="2FE8C3FA" w14:textId="77777777" w:rsidR="00D955C5" w:rsidRDefault="00D955C5" w:rsidP="0C528150">
      <w:pPr>
        <w:spacing w:line="276" w:lineRule="auto"/>
        <w:rPr>
          <w:rFonts w:asciiTheme="minorHAnsi" w:hAnsiTheme="minorHAnsi" w:cstheme="minorBidi"/>
          <w:sz w:val="28"/>
          <w:szCs w:val="28"/>
        </w:rPr>
      </w:pPr>
    </w:p>
    <w:p w14:paraId="6422914D" w14:textId="77777777" w:rsidR="00D955C5" w:rsidRDefault="00D955C5" w:rsidP="0C528150">
      <w:pPr>
        <w:spacing w:line="276" w:lineRule="auto"/>
        <w:rPr>
          <w:rFonts w:asciiTheme="minorHAnsi" w:hAnsiTheme="minorHAnsi" w:cstheme="minorBidi"/>
          <w:sz w:val="28"/>
          <w:szCs w:val="28"/>
        </w:rPr>
      </w:pPr>
    </w:p>
    <w:p w14:paraId="2C075333" w14:textId="77777777" w:rsidR="00B142B4" w:rsidRPr="005C21AF" w:rsidRDefault="00B142B4" w:rsidP="0C528150">
      <w:pPr>
        <w:spacing w:line="276" w:lineRule="auto"/>
        <w:rPr>
          <w:rFonts w:asciiTheme="minorHAnsi" w:hAnsiTheme="minorHAnsi" w:cstheme="minorBidi"/>
          <w:b/>
          <w:bCs/>
          <w:sz w:val="28"/>
          <w:szCs w:val="28"/>
        </w:rPr>
      </w:pPr>
    </w:p>
    <w:p w14:paraId="7D3213DA" w14:textId="77777777" w:rsidR="00D955C5" w:rsidRDefault="00D955C5" w:rsidP="003B7D56">
      <w:pPr>
        <w:pStyle w:val="Title"/>
        <w:spacing w:line="276" w:lineRule="auto"/>
        <w:rPr>
          <w:b/>
          <w:bCs/>
        </w:rPr>
      </w:pPr>
    </w:p>
    <w:p w14:paraId="34D194C4" w14:textId="77777777" w:rsidR="00D955C5" w:rsidRDefault="00D955C5" w:rsidP="003B7D56">
      <w:pPr>
        <w:pStyle w:val="Title"/>
        <w:spacing w:line="276" w:lineRule="auto"/>
        <w:rPr>
          <w:b/>
          <w:bCs/>
        </w:rPr>
      </w:pPr>
    </w:p>
    <w:p w14:paraId="3C8B034B" w14:textId="05309BB1" w:rsidR="005146D0" w:rsidRPr="005E6DFB" w:rsidRDefault="005146D0" w:rsidP="003B7D56">
      <w:pPr>
        <w:pStyle w:val="Title"/>
        <w:spacing w:line="276" w:lineRule="auto"/>
        <w:rPr>
          <w:b/>
          <w:bCs/>
        </w:rPr>
      </w:pPr>
      <w:r w:rsidRPr="005E6DFB">
        <w:rPr>
          <w:b/>
          <w:bCs/>
        </w:rPr>
        <w:lastRenderedPageBreak/>
        <w:t>Common questions and answers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55"/>
        <w:gridCol w:w="6481"/>
      </w:tblGrid>
      <w:tr w:rsidR="009B2ED9" w:rsidRPr="005E6DFB" w14:paraId="640C178D" w14:textId="77777777" w:rsidTr="002C39DC">
        <w:tc>
          <w:tcPr>
            <w:tcW w:w="3955" w:type="dxa"/>
            <w:shd w:val="clear" w:color="auto" w:fill="D9E2F3" w:themeFill="accent1" w:themeFillTint="33"/>
          </w:tcPr>
          <w:p w14:paraId="37FDB042" w14:textId="151FD576" w:rsidR="009B2ED9" w:rsidRPr="005E6DFB" w:rsidRDefault="00507CBD" w:rsidP="003B7D56">
            <w:pPr>
              <w:spacing w:line="276" w:lineRule="auto"/>
              <w:rPr>
                <w:rFonts w:asciiTheme="minorHAnsi" w:hAnsiTheme="minorHAnsi" w:cstheme="minorHAnsi"/>
                <w:b/>
                <w:bCs/>
                <w:sz w:val="28"/>
                <w:szCs w:val="28"/>
              </w:rPr>
            </w:pPr>
            <w:bookmarkStart w:id="5" w:name="_Hlk138676825"/>
            <w:r w:rsidRPr="005E6DFB">
              <w:rPr>
                <w:rFonts w:asciiTheme="minorHAnsi" w:hAnsiTheme="minorHAnsi" w:cstheme="minorHAnsi"/>
                <w:b/>
                <w:bCs/>
                <w:sz w:val="28"/>
                <w:szCs w:val="28"/>
              </w:rPr>
              <w:t xml:space="preserve">Who can I contact to speak about this role? </w:t>
            </w:r>
          </w:p>
        </w:tc>
        <w:tc>
          <w:tcPr>
            <w:tcW w:w="6481" w:type="dxa"/>
          </w:tcPr>
          <w:p w14:paraId="1A5FB0BE" w14:textId="68EDCDD8" w:rsidR="009B2ED9" w:rsidRPr="005E6DFB" w:rsidRDefault="00901845" w:rsidP="003B7D56">
            <w:pPr>
              <w:spacing w:line="276" w:lineRule="auto"/>
              <w:rPr>
                <w:rFonts w:asciiTheme="minorHAnsi" w:hAnsiTheme="minorHAnsi" w:cstheme="minorHAnsi"/>
                <w:sz w:val="28"/>
                <w:szCs w:val="28"/>
              </w:rPr>
            </w:pPr>
            <w:r w:rsidRPr="00901845">
              <w:rPr>
                <w:rFonts w:asciiTheme="minorHAnsi" w:hAnsiTheme="minorHAnsi" w:cstheme="minorHAnsi"/>
                <w:sz w:val="28"/>
                <w:szCs w:val="28"/>
              </w:rPr>
              <w:t>Anne-Marie Monaghan</w:t>
            </w:r>
            <w:r>
              <w:rPr>
                <w:rFonts w:asciiTheme="minorHAnsi" w:hAnsiTheme="minorHAnsi" w:cstheme="minorHAnsi"/>
                <w:sz w:val="28"/>
                <w:szCs w:val="28"/>
              </w:rPr>
              <w:t>, Chair, ILF</w:t>
            </w:r>
            <w:r w:rsidRPr="00901845">
              <w:rPr>
                <w:rFonts w:asciiTheme="minorHAnsi" w:hAnsiTheme="minorHAnsi" w:cstheme="minorHAnsi"/>
                <w:sz w:val="28"/>
                <w:szCs w:val="28"/>
              </w:rPr>
              <w:t xml:space="preserve"> on </w:t>
            </w:r>
            <w:hyperlink r:id="rId18" w:history="1">
              <w:r w:rsidRPr="00901845">
                <w:rPr>
                  <w:rStyle w:val="Hyperlink"/>
                  <w:rFonts w:asciiTheme="minorHAnsi" w:hAnsiTheme="minorHAnsi" w:cstheme="minorHAnsi"/>
                  <w:sz w:val="28"/>
                  <w:szCs w:val="28"/>
                </w:rPr>
                <w:t>anne-marie@communitybrokerage.scot</w:t>
              </w:r>
            </w:hyperlink>
          </w:p>
        </w:tc>
      </w:tr>
      <w:tr w:rsidR="009B2ED9" w:rsidRPr="005E6DFB" w14:paraId="64811CB7" w14:textId="77777777" w:rsidTr="002C39DC">
        <w:tc>
          <w:tcPr>
            <w:tcW w:w="3955" w:type="dxa"/>
            <w:shd w:val="clear" w:color="auto" w:fill="D9E2F3" w:themeFill="accent1" w:themeFillTint="33"/>
          </w:tcPr>
          <w:p w14:paraId="3EF074B5" w14:textId="7E32ACE3" w:rsidR="009B2ED9" w:rsidRPr="005E6DFB" w:rsidRDefault="5C3CD0BC"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Who </w:t>
            </w:r>
            <w:r w:rsidR="003560A2">
              <w:rPr>
                <w:rFonts w:asciiTheme="minorHAnsi" w:hAnsiTheme="minorHAnsi" w:cstheme="minorBidi"/>
                <w:b/>
                <w:bCs/>
                <w:sz w:val="28"/>
                <w:szCs w:val="28"/>
              </w:rPr>
              <w:t xml:space="preserve">can I speak to </w:t>
            </w:r>
            <w:r w:rsidRPr="0C528150">
              <w:rPr>
                <w:rFonts w:asciiTheme="minorHAnsi" w:hAnsiTheme="minorHAnsi" w:cstheme="minorBidi"/>
                <w:b/>
                <w:bCs/>
                <w:sz w:val="28"/>
                <w:szCs w:val="28"/>
              </w:rPr>
              <w:t xml:space="preserve">about a </w:t>
            </w:r>
            <w:r w:rsidR="0CDC8578" w:rsidRPr="0C528150">
              <w:rPr>
                <w:rFonts w:asciiTheme="minorHAnsi" w:hAnsiTheme="minorHAnsi" w:cstheme="minorBidi"/>
                <w:b/>
                <w:bCs/>
                <w:sz w:val="28"/>
                <w:szCs w:val="28"/>
              </w:rPr>
              <w:t xml:space="preserve">disability related </w:t>
            </w:r>
            <w:r w:rsidRPr="0C528150">
              <w:rPr>
                <w:rFonts w:asciiTheme="minorHAnsi" w:hAnsiTheme="minorHAnsi" w:cstheme="minorBidi"/>
                <w:b/>
                <w:bCs/>
                <w:sz w:val="28"/>
                <w:szCs w:val="28"/>
              </w:rPr>
              <w:t>reasonable adjustment</w:t>
            </w:r>
            <w:r w:rsidR="62FD626F" w:rsidRPr="0C528150">
              <w:rPr>
                <w:rFonts w:asciiTheme="minorHAnsi" w:hAnsiTheme="minorHAnsi" w:cstheme="minorBidi"/>
                <w:b/>
                <w:bCs/>
                <w:sz w:val="28"/>
                <w:szCs w:val="28"/>
              </w:rPr>
              <w:t xml:space="preserve">? </w:t>
            </w:r>
          </w:p>
        </w:tc>
        <w:tc>
          <w:tcPr>
            <w:tcW w:w="6481" w:type="dxa"/>
          </w:tcPr>
          <w:p w14:paraId="3624560B" w14:textId="77777777" w:rsidR="00AB3C9B" w:rsidRPr="005E6DFB" w:rsidRDefault="00AB3C9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Please contact the Public Appointments Team </w:t>
            </w:r>
          </w:p>
          <w:p w14:paraId="2B05A962" w14:textId="77777777" w:rsidR="00AB3C9B" w:rsidRPr="005E6DFB" w:rsidRDefault="00AB3C9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Email: </w:t>
            </w:r>
            <w:proofErr w:type="spellStart"/>
            <w:r w:rsidRPr="005E6DFB">
              <w:rPr>
                <w:rFonts w:asciiTheme="minorHAnsi" w:hAnsiTheme="minorHAnsi" w:cstheme="minorHAnsi"/>
                <w:sz w:val="28"/>
                <w:szCs w:val="28"/>
              </w:rPr>
              <w:t>public.appointments@gov.scot</w:t>
            </w:r>
            <w:proofErr w:type="spellEnd"/>
          </w:p>
          <w:p w14:paraId="29BA2097" w14:textId="589EBF83" w:rsidR="009B2ED9" w:rsidRPr="005E6DFB" w:rsidRDefault="00AB3C9B" w:rsidP="003B7D56">
            <w:pPr>
              <w:spacing w:line="276" w:lineRule="auto"/>
              <w:rPr>
                <w:rFonts w:asciiTheme="minorHAnsi" w:hAnsiTheme="minorHAnsi" w:cstheme="minorHAnsi"/>
                <w:b/>
                <w:bCs/>
                <w:sz w:val="28"/>
                <w:szCs w:val="28"/>
              </w:rPr>
            </w:pPr>
            <w:r w:rsidRPr="005E6DFB">
              <w:rPr>
                <w:rFonts w:asciiTheme="minorHAnsi" w:hAnsiTheme="minorHAnsi" w:cstheme="minorHAnsi"/>
                <w:sz w:val="28"/>
                <w:szCs w:val="28"/>
              </w:rPr>
              <w:t>Deaf</w:t>
            </w:r>
            <w:r w:rsidR="0084055C">
              <w:rPr>
                <w:rFonts w:asciiTheme="minorHAnsi" w:hAnsiTheme="minorHAnsi" w:cstheme="minorHAnsi"/>
                <w:sz w:val="28"/>
                <w:szCs w:val="28"/>
              </w:rPr>
              <w:t>,</w:t>
            </w:r>
            <w:r w:rsidRPr="005E6DFB">
              <w:rPr>
                <w:rFonts w:asciiTheme="minorHAnsi" w:hAnsiTheme="minorHAnsi" w:cstheme="minorHAnsi"/>
                <w:sz w:val="28"/>
                <w:szCs w:val="28"/>
              </w:rPr>
              <w:t xml:space="preserve"> </w:t>
            </w:r>
            <w:r w:rsidR="00D92BC5" w:rsidRPr="005E6DFB">
              <w:rPr>
                <w:rFonts w:asciiTheme="minorHAnsi" w:hAnsiTheme="minorHAnsi" w:cstheme="minorHAnsi"/>
                <w:sz w:val="28"/>
                <w:szCs w:val="28"/>
              </w:rPr>
              <w:t>d</w:t>
            </w:r>
            <w:r w:rsidRPr="005E6DFB">
              <w:rPr>
                <w:rFonts w:asciiTheme="minorHAnsi" w:hAnsiTheme="minorHAnsi" w:cstheme="minorHAnsi"/>
                <w:sz w:val="28"/>
                <w:szCs w:val="28"/>
              </w:rPr>
              <w:t xml:space="preserve">eafblind </w:t>
            </w:r>
            <w:r w:rsidR="0084055C">
              <w:rPr>
                <w:rFonts w:asciiTheme="minorHAnsi" w:hAnsiTheme="minorHAnsi" w:cstheme="minorHAnsi"/>
                <w:sz w:val="28"/>
                <w:szCs w:val="28"/>
              </w:rPr>
              <w:t xml:space="preserve">and </w:t>
            </w:r>
            <w:proofErr w:type="spellStart"/>
            <w:r w:rsidRPr="005E6DFB">
              <w:rPr>
                <w:rFonts w:asciiTheme="minorHAnsi" w:hAnsiTheme="minorHAnsi" w:cstheme="minorHAnsi"/>
                <w:sz w:val="28"/>
                <w:szCs w:val="28"/>
              </w:rPr>
              <w:t>BSL</w:t>
            </w:r>
            <w:proofErr w:type="spellEnd"/>
            <w:r w:rsidRPr="005E6DFB">
              <w:rPr>
                <w:rFonts w:asciiTheme="minorHAnsi" w:hAnsiTheme="minorHAnsi" w:cstheme="minorHAnsi"/>
                <w:sz w:val="28"/>
                <w:szCs w:val="28"/>
              </w:rPr>
              <w:t xml:space="preserve"> </w:t>
            </w:r>
            <w:r w:rsidR="00D92BC5" w:rsidRPr="005E6DFB">
              <w:rPr>
                <w:rFonts w:asciiTheme="minorHAnsi" w:hAnsiTheme="minorHAnsi" w:cstheme="minorHAnsi"/>
                <w:sz w:val="28"/>
                <w:szCs w:val="28"/>
              </w:rPr>
              <w:t>u</w:t>
            </w:r>
            <w:r w:rsidRPr="005E6DFB">
              <w:rPr>
                <w:rFonts w:asciiTheme="minorHAnsi" w:hAnsiTheme="minorHAnsi" w:cstheme="minorHAnsi"/>
                <w:sz w:val="28"/>
                <w:szCs w:val="28"/>
              </w:rPr>
              <w:t>sers can contact the team via </w:t>
            </w:r>
            <w:proofErr w:type="spellStart"/>
            <w:r>
              <w:fldChar w:fldCharType="begin"/>
            </w:r>
            <w:r>
              <w:instrText>HYPERLINK "https://contactscotland-bsl.org"</w:instrText>
            </w:r>
            <w:r>
              <w:fldChar w:fldCharType="separate"/>
            </w:r>
            <w:r w:rsidRPr="005E6DFB">
              <w:rPr>
                <w:rStyle w:val="Hyperlink"/>
                <w:rFonts w:asciiTheme="minorHAnsi" w:hAnsiTheme="minorHAnsi" w:cstheme="minorHAnsi"/>
                <w:sz w:val="28"/>
                <w:szCs w:val="28"/>
              </w:rPr>
              <w:t>contactSCOTLAND-BSL</w:t>
            </w:r>
            <w:proofErr w:type="spellEnd"/>
            <w:r>
              <w:fldChar w:fldCharType="end"/>
            </w:r>
          </w:p>
        </w:tc>
      </w:tr>
      <w:tr w:rsidR="009B2ED9" w:rsidRPr="005E6DFB" w14:paraId="5B50468D" w14:textId="77777777" w:rsidTr="002C39DC">
        <w:tc>
          <w:tcPr>
            <w:tcW w:w="3955" w:type="dxa"/>
            <w:shd w:val="clear" w:color="auto" w:fill="D9E2F3" w:themeFill="accent1" w:themeFillTint="33"/>
          </w:tcPr>
          <w:p w14:paraId="48378CD8" w14:textId="30381CB4" w:rsidR="009B2ED9" w:rsidRPr="005E6DFB" w:rsidRDefault="00AB3C9B"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I am having a problem with the application process who can I speak with? </w:t>
            </w:r>
          </w:p>
        </w:tc>
        <w:tc>
          <w:tcPr>
            <w:tcW w:w="6481" w:type="dxa"/>
          </w:tcPr>
          <w:p w14:paraId="162317AF" w14:textId="729661D3" w:rsidR="009B2ED9" w:rsidRPr="005E6DFB" w:rsidRDefault="00AB3C9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Please contact the Public Appointments Team (see contact details above). </w:t>
            </w:r>
          </w:p>
        </w:tc>
      </w:tr>
      <w:tr w:rsidR="0C528150" w14:paraId="42B35A65" w14:textId="77777777" w:rsidTr="0C528150">
        <w:trPr>
          <w:trHeight w:val="300"/>
        </w:trPr>
        <w:tc>
          <w:tcPr>
            <w:tcW w:w="3955" w:type="dxa"/>
            <w:shd w:val="clear" w:color="auto" w:fill="D9E2F3" w:themeFill="accent1" w:themeFillTint="33"/>
          </w:tcPr>
          <w:p w14:paraId="60C8CD8C" w14:textId="0748A6DA" w:rsidR="7C662C01" w:rsidRDefault="7C662C01"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Do you have any advice for candidates attending interviews? </w:t>
            </w:r>
          </w:p>
        </w:tc>
        <w:tc>
          <w:tcPr>
            <w:tcW w:w="6481" w:type="dxa"/>
          </w:tcPr>
          <w:p w14:paraId="22DC57A8" w14:textId="01C70395" w:rsidR="7C662C01" w:rsidRDefault="7C662C01" w:rsidP="0C528150">
            <w:pPr>
              <w:spacing w:line="276" w:lineRule="auto"/>
              <w:rPr>
                <w:rFonts w:ascii="Calibri" w:eastAsia="Calibri" w:hAnsi="Calibri" w:cs="Calibri"/>
                <w:sz w:val="28"/>
                <w:szCs w:val="28"/>
              </w:rPr>
            </w:pPr>
            <w:r w:rsidRPr="0C528150">
              <w:rPr>
                <w:rFonts w:asciiTheme="minorHAnsi" w:hAnsiTheme="minorHAnsi" w:cstheme="minorBidi"/>
                <w:sz w:val="28"/>
                <w:szCs w:val="28"/>
              </w:rPr>
              <w:t xml:space="preserve">Yes. More information is provided here: </w:t>
            </w:r>
            <w:hyperlink r:id="rId19" w:anchor="stage2" w:history="1">
              <w:r w:rsidR="44A88AF8" w:rsidRPr="0C528150">
                <w:rPr>
                  <w:rStyle w:val="Hyperlink"/>
                  <w:rFonts w:ascii="Calibri" w:eastAsia="Calibri" w:hAnsi="Calibri" w:cs="Calibri"/>
                  <w:sz w:val="28"/>
                  <w:szCs w:val="28"/>
                </w:rPr>
                <w:t>Introduction - Public appointments: guide - gov.scot (www.gov.scot)</w:t>
              </w:r>
            </w:hyperlink>
          </w:p>
        </w:tc>
      </w:tr>
      <w:tr w:rsidR="0C528150" w14:paraId="45A8A56A" w14:textId="77777777" w:rsidTr="0C528150">
        <w:trPr>
          <w:trHeight w:val="300"/>
        </w:trPr>
        <w:tc>
          <w:tcPr>
            <w:tcW w:w="3955" w:type="dxa"/>
            <w:shd w:val="clear" w:color="auto" w:fill="D9E2F3" w:themeFill="accent1" w:themeFillTint="33"/>
          </w:tcPr>
          <w:p w14:paraId="4A10EBCD" w14:textId="7A7F9AD5" w:rsidR="7C662C01" w:rsidRDefault="7C662C01"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I can’t attend the interview in person, can I attend remotely? </w:t>
            </w:r>
          </w:p>
        </w:tc>
        <w:tc>
          <w:tcPr>
            <w:tcW w:w="6481" w:type="dxa"/>
          </w:tcPr>
          <w:p w14:paraId="211A6CBC" w14:textId="699629C2" w:rsidR="7C662C01" w:rsidRDefault="7C662C01" w:rsidP="0C528150">
            <w:pPr>
              <w:spacing w:line="276" w:lineRule="auto"/>
              <w:rPr>
                <w:rFonts w:asciiTheme="minorHAnsi" w:hAnsiTheme="minorHAnsi" w:cstheme="minorBidi"/>
                <w:sz w:val="28"/>
                <w:szCs w:val="28"/>
              </w:rPr>
            </w:pPr>
            <w:r w:rsidRPr="0C528150">
              <w:rPr>
                <w:rFonts w:asciiTheme="minorHAnsi" w:hAnsiTheme="minorHAnsi" w:cstheme="minorBidi"/>
                <w:sz w:val="28"/>
                <w:szCs w:val="28"/>
              </w:rPr>
              <w:t xml:space="preserve">Yes. You can request to attend the interview </w:t>
            </w:r>
            <w:r w:rsidR="006317C3">
              <w:rPr>
                <w:rFonts w:asciiTheme="minorHAnsi" w:hAnsiTheme="minorHAnsi" w:cstheme="minorBidi"/>
                <w:sz w:val="28"/>
                <w:szCs w:val="28"/>
              </w:rPr>
              <w:t>remote methods</w:t>
            </w:r>
            <w:r w:rsidRPr="0C528150">
              <w:rPr>
                <w:rFonts w:asciiTheme="minorHAnsi" w:hAnsiTheme="minorHAnsi" w:cstheme="minorBidi"/>
                <w:sz w:val="28"/>
                <w:szCs w:val="28"/>
              </w:rPr>
              <w:t>. Please contact the Public Appointments Team (see contact details above).</w:t>
            </w:r>
          </w:p>
        </w:tc>
      </w:tr>
      <w:tr w:rsidR="00B8729C" w:rsidRPr="005E6DFB" w14:paraId="2EE08F55" w14:textId="77777777" w:rsidTr="002C39DC">
        <w:tc>
          <w:tcPr>
            <w:tcW w:w="3955" w:type="dxa"/>
            <w:shd w:val="clear" w:color="auto" w:fill="D9E2F3" w:themeFill="accent1" w:themeFillTint="33"/>
          </w:tcPr>
          <w:p w14:paraId="0760E908" w14:textId="0DFBB31A" w:rsidR="00B8729C" w:rsidRPr="005E6DFB" w:rsidRDefault="00B8729C" w:rsidP="003B7D56">
            <w:pPr>
              <w:spacing w:line="276" w:lineRule="auto"/>
              <w:rPr>
                <w:rFonts w:asciiTheme="minorHAnsi" w:hAnsiTheme="minorHAnsi" w:cstheme="minorHAnsi"/>
                <w:b/>
                <w:bCs/>
                <w:sz w:val="28"/>
                <w:szCs w:val="28"/>
              </w:rPr>
            </w:pPr>
            <w:r>
              <w:rPr>
                <w:rFonts w:asciiTheme="minorHAnsi" w:hAnsiTheme="minorHAnsi" w:cstheme="minorHAnsi"/>
                <w:b/>
                <w:bCs/>
                <w:sz w:val="28"/>
                <w:szCs w:val="28"/>
              </w:rPr>
              <w:t xml:space="preserve">Will you reimburse expenses for attending an interview? </w:t>
            </w:r>
          </w:p>
        </w:tc>
        <w:tc>
          <w:tcPr>
            <w:tcW w:w="6481" w:type="dxa"/>
          </w:tcPr>
          <w:p w14:paraId="2BD89533" w14:textId="3B4E644C" w:rsidR="00B8729C" w:rsidRPr="005E6DFB" w:rsidRDefault="00B8729C" w:rsidP="003B7D56">
            <w:pPr>
              <w:spacing w:line="276" w:lineRule="auto"/>
              <w:rPr>
                <w:rFonts w:asciiTheme="minorHAnsi" w:hAnsiTheme="minorHAnsi" w:cstheme="minorHAnsi"/>
                <w:sz w:val="28"/>
                <w:szCs w:val="28"/>
              </w:rPr>
            </w:pPr>
            <w:r>
              <w:rPr>
                <w:rFonts w:asciiTheme="minorHAnsi" w:hAnsiTheme="minorHAnsi" w:cstheme="minorHAnsi"/>
                <w:sz w:val="28"/>
                <w:szCs w:val="28"/>
              </w:rPr>
              <w:t>Yes. You can claim reasonable expenses</w:t>
            </w:r>
            <w:r w:rsidR="008704AD">
              <w:rPr>
                <w:rFonts w:asciiTheme="minorHAnsi" w:hAnsiTheme="minorHAnsi" w:cstheme="minorHAnsi"/>
                <w:sz w:val="28"/>
                <w:szCs w:val="28"/>
              </w:rPr>
              <w:t>, further i</w:t>
            </w:r>
            <w:r>
              <w:rPr>
                <w:rFonts w:asciiTheme="minorHAnsi" w:hAnsiTheme="minorHAnsi" w:cstheme="minorHAnsi"/>
                <w:sz w:val="28"/>
                <w:szCs w:val="28"/>
              </w:rPr>
              <w:t xml:space="preserve">nformation will be provided </w:t>
            </w:r>
            <w:r w:rsidR="008704AD">
              <w:rPr>
                <w:rFonts w:asciiTheme="minorHAnsi" w:hAnsiTheme="minorHAnsi" w:cstheme="minorHAnsi"/>
                <w:sz w:val="28"/>
                <w:szCs w:val="28"/>
              </w:rPr>
              <w:t>with the invitation to</w:t>
            </w:r>
            <w:r>
              <w:rPr>
                <w:rFonts w:asciiTheme="minorHAnsi" w:hAnsiTheme="minorHAnsi" w:cstheme="minorHAnsi"/>
                <w:sz w:val="28"/>
                <w:szCs w:val="28"/>
              </w:rPr>
              <w:t xml:space="preserve"> interview.</w:t>
            </w:r>
          </w:p>
        </w:tc>
      </w:tr>
      <w:tr w:rsidR="009B2ED9" w:rsidRPr="005E6DFB" w14:paraId="7E569E6C" w14:textId="77777777" w:rsidTr="002C39DC">
        <w:tc>
          <w:tcPr>
            <w:tcW w:w="3955" w:type="dxa"/>
            <w:shd w:val="clear" w:color="auto" w:fill="D9E2F3" w:themeFill="accent1" w:themeFillTint="33"/>
          </w:tcPr>
          <w:p w14:paraId="356B88EF" w14:textId="4E333C1E" w:rsidR="009B2ED9" w:rsidRPr="005E6DFB" w:rsidRDefault="00491D45"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What does ‘appointed on merit’ mean? </w:t>
            </w:r>
          </w:p>
        </w:tc>
        <w:tc>
          <w:tcPr>
            <w:tcW w:w="6481" w:type="dxa"/>
          </w:tcPr>
          <w:p w14:paraId="7970FAE8" w14:textId="3E9C8A7B" w:rsidR="009B2ED9" w:rsidRPr="005E6DFB" w:rsidRDefault="005D17FC"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Appointed on merit means that the people who are appointed most closely meet the criteria that is sought for the board vacancy at a point in time.  People are assessed on the evidence that they present in the appointments process and the findings of the fit and proper person test.</w:t>
            </w:r>
          </w:p>
        </w:tc>
      </w:tr>
      <w:tr w:rsidR="009B2ED9" w:rsidRPr="005E6DFB" w14:paraId="17858B48" w14:textId="77777777" w:rsidTr="002C39DC">
        <w:tc>
          <w:tcPr>
            <w:tcW w:w="3955" w:type="dxa"/>
            <w:shd w:val="clear" w:color="auto" w:fill="D9E2F3" w:themeFill="accent1" w:themeFillTint="33"/>
          </w:tcPr>
          <w:p w14:paraId="5C089715" w14:textId="6008E613" w:rsidR="009B2ED9" w:rsidRPr="005E6DFB" w:rsidRDefault="001F1C40"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What role does the Ethical Standards Commissioner (ESC) have in the appointments process? </w:t>
            </w:r>
          </w:p>
        </w:tc>
        <w:tc>
          <w:tcPr>
            <w:tcW w:w="6481" w:type="dxa"/>
          </w:tcPr>
          <w:p w14:paraId="73EA5D44" w14:textId="25CA7F57" w:rsidR="00B8729C" w:rsidRDefault="4C9D0B45" w:rsidP="0C528150">
            <w:pPr>
              <w:spacing w:line="276" w:lineRule="auto"/>
              <w:rPr>
                <w:rFonts w:asciiTheme="minorHAnsi" w:hAnsiTheme="minorHAnsi" w:cstheme="minorBidi"/>
                <w:sz w:val="28"/>
                <w:szCs w:val="28"/>
              </w:rPr>
            </w:pPr>
            <w:r w:rsidRPr="0C528150">
              <w:rPr>
                <w:rFonts w:asciiTheme="minorHAnsi" w:hAnsiTheme="minorHAnsi" w:cstheme="minorBidi"/>
                <w:sz w:val="28"/>
                <w:szCs w:val="28"/>
              </w:rPr>
              <w:t xml:space="preserve">The ESC </w:t>
            </w:r>
            <w:hyperlink r:id="rId20" w:history="1">
              <w:r w:rsidR="0D6A4780" w:rsidRPr="00BA11A6">
                <w:rPr>
                  <w:rStyle w:val="Hyperlink"/>
                  <w:rFonts w:asciiTheme="minorHAnsi" w:hAnsiTheme="minorHAnsi" w:cstheme="minorBidi"/>
                  <w:sz w:val="28"/>
                  <w:szCs w:val="28"/>
                </w:rPr>
                <w:t>regulate</w:t>
              </w:r>
              <w:r w:rsidRPr="00BA11A6">
                <w:rPr>
                  <w:rStyle w:val="Hyperlink"/>
                  <w:rFonts w:asciiTheme="minorHAnsi" w:hAnsiTheme="minorHAnsi" w:cstheme="minorBidi"/>
                  <w:sz w:val="28"/>
                  <w:szCs w:val="28"/>
                </w:rPr>
                <w:t xml:space="preserve"> and monitor the public appointments process.</w:t>
              </w:r>
            </w:hyperlink>
            <w:r w:rsidRPr="0C528150">
              <w:rPr>
                <w:rFonts w:asciiTheme="minorHAnsi" w:hAnsiTheme="minorHAnsi" w:cstheme="minorBidi"/>
                <w:sz w:val="28"/>
                <w:szCs w:val="28"/>
              </w:rPr>
              <w:t xml:space="preserve"> The Commissioner plays a role in ensuring appointments are made on merit</w:t>
            </w:r>
            <w:r w:rsidR="42CE1BD1" w:rsidRPr="0C528150">
              <w:rPr>
                <w:rFonts w:asciiTheme="minorHAnsi" w:hAnsiTheme="minorHAnsi" w:cstheme="minorBidi"/>
                <w:sz w:val="28"/>
                <w:szCs w:val="28"/>
              </w:rPr>
              <w:t xml:space="preserve"> and use</w:t>
            </w:r>
            <w:r w:rsidRPr="0C528150">
              <w:rPr>
                <w:rFonts w:asciiTheme="minorHAnsi" w:hAnsiTheme="minorHAnsi" w:cstheme="minorBidi"/>
                <w:sz w:val="28"/>
                <w:szCs w:val="28"/>
              </w:rPr>
              <w:t xml:space="preserve"> fair methods. </w:t>
            </w:r>
            <w:r w:rsidR="0030C32B" w:rsidRPr="0C528150">
              <w:rPr>
                <w:rFonts w:asciiTheme="minorHAnsi" w:hAnsiTheme="minorHAnsi" w:cstheme="minorBidi"/>
                <w:sz w:val="28"/>
                <w:szCs w:val="28"/>
              </w:rPr>
              <w:t xml:space="preserve">More information </w:t>
            </w:r>
            <w:r w:rsidR="00B8729C">
              <w:rPr>
                <w:rFonts w:asciiTheme="minorHAnsi" w:hAnsiTheme="minorHAnsi" w:cstheme="minorBidi"/>
                <w:sz w:val="28"/>
                <w:szCs w:val="28"/>
              </w:rPr>
              <w:t xml:space="preserve">about the Commissioner’s role </w:t>
            </w:r>
            <w:r w:rsidR="0030C32B" w:rsidRPr="0C528150">
              <w:rPr>
                <w:rFonts w:asciiTheme="minorHAnsi" w:hAnsiTheme="minorHAnsi" w:cstheme="minorBidi"/>
                <w:sz w:val="28"/>
                <w:szCs w:val="28"/>
              </w:rPr>
              <w:t xml:space="preserve">is provided here: </w:t>
            </w:r>
          </w:p>
          <w:p w14:paraId="5098F897" w14:textId="37207EC9" w:rsidR="00E71E7E" w:rsidRPr="00BA11A6" w:rsidRDefault="00B8729C" w:rsidP="0C528150">
            <w:pPr>
              <w:spacing w:line="276" w:lineRule="auto"/>
              <w:rPr>
                <w:rFonts w:asciiTheme="minorHAnsi" w:hAnsiTheme="minorHAnsi" w:cstheme="minorHAnsi"/>
                <w:sz w:val="28"/>
                <w:szCs w:val="28"/>
              </w:rPr>
            </w:pPr>
            <w:hyperlink r:id="rId21" w:history="1">
              <w:r w:rsidRPr="00B8729C">
                <w:rPr>
                  <w:rStyle w:val="Hyperlink"/>
                  <w:rFonts w:asciiTheme="minorHAnsi" w:hAnsiTheme="minorHAnsi" w:cstheme="minorHAnsi"/>
                  <w:color w:val="0000FF"/>
                  <w:kern w:val="0"/>
                  <w:sz w:val="28"/>
                  <w:szCs w:val="28"/>
                  <w14:ligatures w14:val="none"/>
                </w:rPr>
                <w:t>Public appointments Information leaflet | Ethical Standards Commissioner</w:t>
              </w:r>
            </w:hyperlink>
          </w:p>
        </w:tc>
      </w:tr>
      <w:tr w:rsidR="00F62F98" w:rsidRPr="005E6DFB" w14:paraId="226C275A" w14:textId="77777777" w:rsidTr="002C39DC">
        <w:tc>
          <w:tcPr>
            <w:tcW w:w="3955" w:type="dxa"/>
            <w:shd w:val="clear" w:color="auto" w:fill="D9E2F3" w:themeFill="accent1" w:themeFillTint="33"/>
          </w:tcPr>
          <w:p w14:paraId="434AAE43" w14:textId="23C11A4C" w:rsidR="00F62F98" w:rsidRPr="005E6DFB" w:rsidRDefault="009E4853"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Can I apply if I am not a British citizen? </w:t>
            </w:r>
          </w:p>
        </w:tc>
        <w:tc>
          <w:tcPr>
            <w:tcW w:w="6481" w:type="dxa"/>
          </w:tcPr>
          <w:p w14:paraId="230C1AC8" w14:textId="5043C05B" w:rsidR="00F62F98" w:rsidRPr="005E6DFB" w:rsidRDefault="70D1C5AA" w:rsidP="0002384B">
            <w:pPr>
              <w:spacing w:line="276" w:lineRule="auto"/>
              <w:rPr>
                <w:rFonts w:asciiTheme="minorHAnsi" w:hAnsiTheme="minorHAnsi" w:cstheme="minorBidi"/>
                <w:sz w:val="28"/>
                <w:szCs w:val="28"/>
              </w:rPr>
            </w:pPr>
            <w:r w:rsidRPr="0C528150">
              <w:rPr>
                <w:rFonts w:asciiTheme="minorHAnsi" w:hAnsiTheme="minorHAnsi" w:cstheme="minorBidi"/>
                <w:sz w:val="28"/>
                <w:szCs w:val="28"/>
              </w:rPr>
              <w:t xml:space="preserve">Yes. </w:t>
            </w:r>
            <w:r w:rsidR="5466E710" w:rsidRPr="0C528150">
              <w:rPr>
                <w:rFonts w:asciiTheme="minorHAnsi" w:hAnsiTheme="minorHAnsi" w:cstheme="minorBidi"/>
                <w:sz w:val="28"/>
                <w:szCs w:val="28"/>
              </w:rPr>
              <w:t xml:space="preserve">You </w:t>
            </w:r>
            <w:r w:rsidR="0480BB08" w:rsidRPr="0C528150">
              <w:rPr>
                <w:rFonts w:asciiTheme="minorHAnsi" w:hAnsiTheme="minorHAnsi" w:cstheme="minorBidi"/>
                <w:sz w:val="28"/>
                <w:szCs w:val="28"/>
              </w:rPr>
              <w:t xml:space="preserve">can apply </w:t>
            </w:r>
            <w:r w:rsidR="787A7D4D" w:rsidRPr="0C528150">
              <w:rPr>
                <w:rFonts w:asciiTheme="minorHAnsi" w:hAnsiTheme="minorHAnsi" w:cstheme="minorBidi"/>
                <w:sz w:val="28"/>
                <w:szCs w:val="28"/>
              </w:rPr>
              <w:t>for and</w:t>
            </w:r>
            <w:r w:rsidR="0480BB08" w:rsidRPr="0C528150">
              <w:rPr>
                <w:rFonts w:asciiTheme="minorHAnsi" w:hAnsiTheme="minorHAnsi" w:cstheme="minorBidi"/>
                <w:sz w:val="28"/>
                <w:szCs w:val="28"/>
              </w:rPr>
              <w:t xml:space="preserve"> be appointed to the Boards of Public Bodies</w:t>
            </w:r>
            <w:r w:rsidR="5466E710" w:rsidRPr="0C528150">
              <w:rPr>
                <w:rFonts w:asciiTheme="minorHAnsi" w:hAnsiTheme="minorHAnsi" w:cstheme="minorBidi"/>
                <w:sz w:val="28"/>
                <w:szCs w:val="28"/>
              </w:rPr>
              <w:t xml:space="preserve"> if you are not a British citizen</w:t>
            </w:r>
            <w:r w:rsidR="00814658">
              <w:rPr>
                <w:rFonts w:asciiTheme="minorHAnsi" w:hAnsiTheme="minorHAnsi" w:cstheme="minorBidi"/>
                <w:sz w:val="28"/>
                <w:szCs w:val="28"/>
              </w:rPr>
              <w:t xml:space="preserve"> h</w:t>
            </w:r>
            <w:r w:rsidR="0480BB08" w:rsidRPr="0C528150">
              <w:rPr>
                <w:rFonts w:asciiTheme="minorHAnsi" w:hAnsiTheme="minorHAnsi" w:cstheme="minorBidi"/>
                <w:sz w:val="28"/>
                <w:szCs w:val="28"/>
              </w:rPr>
              <w:t>owever you</w:t>
            </w:r>
            <w:r w:rsidR="0480BB08" w:rsidRPr="0C528150">
              <w:rPr>
                <w:rFonts w:asciiTheme="minorHAnsi" w:hAnsiTheme="minorHAnsi" w:cstheme="minorBidi"/>
                <w:b/>
                <w:bCs/>
                <w:sz w:val="28"/>
                <w:szCs w:val="28"/>
              </w:rPr>
              <w:t xml:space="preserve"> </w:t>
            </w:r>
            <w:r w:rsidR="0480BB08" w:rsidRPr="0C528150">
              <w:rPr>
                <w:rFonts w:asciiTheme="minorHAnsi" w:hAnsiTheme="minorHAnsi" w:cstheme="minorBidi"/>
                <w:sz w:val="28"/>
                <w:szCs w:val="28"/>
              </w:rPr>
              <w:t>must be legally entitled to work in the UK.</w:t>
            </w:r>
          </w:p>
        </w:tc>
      </w:tr>
      <w:tr w:rsidR="009B2ED9" w:rsidRPr="005E6DFB" w14:paraId="20972528" w14:textId="77777777" w:rsidTr="002C39DC">
        <w:tc>
          <w:tcPr>
            <w:tcW w:w="3955" w:type="dxa"/>
            <w:shd w:val="clear" w:color="auto" w:fill="D9E2F3" w:themeFill="accent1" w:themeFillTint="33"/>
          </w:tcPr>
          <w:p w14:paraId="793CF523" w14:textId="69CE5188" w:rsidR="009B2ED9" w:rsidRPr="005E6DFB" w:rsidRDefault="006B2889"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lastRenderedPageBreak/>
              <w:t xml:space="preserve">Would remuneration for a public appointment impact on my benefits? </w:t>
            </w:r>
          </w:p>
        </w:tc>
        <w:tc>
          <w:tcPr>
            <w:tcW w:w="6481" w:type="dxa"/>
          </w:tcPr>
          <w:p w14:paraId="32953175" w14:textId="2BF87001" w:rsidR="009B2ED9" w:rsidRPr="002C39DC" w:rsidRDefault="006B2889" w:rsidP="00822C93">
            <w:pPr>
              <w:spacing w:line="276" w:lineRule="auto"/>
              <w:rPr>
                <w:rFonts w:asciiTheme="minorHAnsi" w:hAnsiTheme="minorHAnsi" w:cstheme="minorHAnsi"/>
                <w:sz w:val="28"/>
                <w:szCs w:val="28"/>
              </w:rPr>
            </w:pPr>
            <w:r w:rsidRPr="002C39DC">
              <w:rPr>
                <w:rFonts w:asciiTheme="minorHAnsi" w:hAnsiTheme="minorHAnsi" w:cstheme="minorHAnsi"/>
                <w:color w:val="000000"/>
                <w:kern w:val="0"/>
                <w:sz w:val="28"/>
                <w:szCs w:val="28"/>
                <w:lang w:eastAsia="en-GB"/>
                <w14:ligatures w14:val="none"/>
              </w:rPr>
              <w:t xml:space="preserve">Possibly. Taking up a remunerated public appointment may affect benefits payments.  This will depend on individual circumstances and </w:t>
            </w:r>
            <w:r w:rsidR="00D90722" w:rsidRPr="002C39DC">
              <w:rPr>
                <w:rFonts w:asciiTheme="minorHAnsi" w:hAnsiTheme="minorHAnsi" w:cstheme="minorHAnsi"/>
                <w:color w:val="000000"/>
                <w:kern w:val="0"/>
                <w:sz w:val="28"/>
                <w:szCs w:val="28"/>
                <w:lang w:eastAsia="en-GB"/>
                <w14:ligatures w14:val="none"/>
              </w:rPr>
              <w:t>you</w:t>
            </w:r>
            <w:r w:rsidRPr="002C39DC">
              <w:rPr>
                <w:rFonts w:asciiTheme="minorHAnsi" w:hAnsiTheme="minorHAnsi" w:cstheme="minorHAnsi"/>
                <w:color w:val="000000"/>
                <w:kern w:val="0"/>
                <w:sz w:val="28"/>
                <w:szCs w:val="28"/>
                <w:lang w:eastAsia="en-GB"/>
                <w14:ligatures w14:val="none"/>
              </w:rPr>
              <w:t xml:space="preserve"> should seek advice from </w:t>
            </w:r>
            <w:r w:rsidR="00D90722" w:rsidRPr="002C39DC">
              <w:rPr>
                <w:rFonts w:asciiTheme="minorHAnsi" w:hAnsiTheme="minorHAnsi" w:cstheme="minorHAnsi"/>
                <w:color w:val="000000"/>
                <w:kern w:val="0"/>
                <w:sz w:val="28"/>
                <w:szCs w:val="28"/>
                <w:lang w:eastAsia="en-GB"/>
                <w14:ligatures w14:val="none"/>
              </w:rPr>
              <w:t>your</w:t>
            </w:r>
            <w:r w:rsidRPr="002C39DC">
              <w:rPr>
                <w:rFonts w:asciiTheme="minorHAnsi" w:hAnsiTheme="minorHAnsi" w:cstheme="minorHAnsi"/>
                <w:color w:val="000000"/>
                <w:kern w:val="0"/>
                <w:sz w:val="28"/>
                <w:szCs w:val="28"/>
                <w:lang w:eastAsia="en-GB"/>
                <w14:ligatures w14:val="none"/>
              </w:rPr>
              <w:t xml:space="preserve"> benefits provider. More information is provided here: </w:t>
            </w:r>
            <w:hyperlink r:id="rId22" w:history="1">
              <w:r w:rsidR="00582B9F" w:rsidRPr="002C39DC">
                <w:rPr>
                  <w:rStyle w:val="Hyperlink"/>
                  <w:rFonts w:asciiTheme="minorHAnsi" w:hAnsiTheme="minorHAnsi" w:cstheme="minorHAnsi"/>
                  <w:color w:val="000000"/>
                  <w:sz w:val="28"/>
                  <w:szCs w:val="28"/>
                </w:rPr>
                <w:t>Public appointments and welfare benefits: information - gov.scot (www.gov.scot)</w:t>
              </w:r>
            </w:hyperlink>
            <w:r w:rsidR="00582B9F" w:rsidRPr="002C39DC">
              <w:rPr>
                <w:rFonts w:asciiTheme="minorHAnsi" w:hAnsiTheme="minorHAnsi" w:cstheme="minorHAnsi"/>
                <w:sz w:val="28"/>
                <w:szCs w:val="28"/>
              </w:rPr>
              <w:t xml:space="preserve"> </w:t>
            </w:r>
          </w:p>
        </w:tc>
      </w:tr>
      <w:tr w:rsidR="009B2ED9" w:rsidRPr="005E6DFB" w14:paraId="7B1B4CBD" w14:textId="77777777" w:rsidTr="002C39DC">
        <w:tc>
          <w:tcPr>
            <w:tcW w:w="3955" w:type="dxa"/>
            <w:shd w:val="clear" w:color="auto" w:fill="D9E2F3" w:themeFill="accent1" w:themeFillTint="33"/>
          </w:tcPr>
          <w:p w14:paraId="6179263A" w14:textId="251F5191" w:rsidR="009B2ED9" w:rsidRPr="005E6DFB" w:rsidRDefault="006B2889"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Do the selection panel see information from the diversity monitoring form? </w:t>
            </w:r>
          </w:p>
        </w:tc>
        <w:tc>
          <w:tcPr>
            <w:tcW w:w="6481" w:type="dxa"/>
          </w:tcPr>
          <w:p w14:paraId="4B000E2E" w14:textId="3F877ECC" w:rsidR="002B15CB" w:rsidRPr="005E6DFB" w:rsidRDefault="00EB43B5" w:rsidP="003B7D56">
            <w:pPr>
              <w:spacing w:line="276" w:lineRule="auto"/>
              <w:rPr>
                <w:rFonts w:asciiTheme="minorHAnsi" w:hAnsiTheme="minorHAnsi" w:cstheme="minorHAnsi"/>
                <w:sz w:val="28"/>
                <w:szCs w:val="28"/>
              </w:rPr>
            </w:pPr>
            <w:r>
              <w:rPr>
                <w:rFonts w:asciiTheme="minorHAnsi" w:hAnsiTheme="minorHAnsi" w:cstheme="minorHAnsi"/>
                <w:sz w:val="28"/>
                <w:szCs w:val="28"/>
              </w:rPr>
              <w:t xml:space="preserve">No. </w:t>
            </w:r>
            <w:r w:rsidR="002B15CB" w:rsidRPr="005E6DFB">
              <w:rPr>
                <w:rFonts w:asciiTheme="minorHAnsi" w:hAnsiTheme="minorHAnsi" w:cstheme="minorHAnsi"/>
                <w:sz w:val="28"/>
                <w:szCs w:val="28"/>
              </w:rPr>
              <w:t xml:space="preserve">Diversity monitoring information </w:t>
            </w:r>
            <w:r>
              <w:rPr>
                <w:rFonts w:asciiTheme="minorHAnsi" w:hAnsiTheme="minorHAnsi" w:cstheme="minorHAnsi"/>
                <w:sz w:val="28"/>
                <w:szCs w:val="28"/>
              </w:rPr>
              <w:t>provided by applicants</w:t>
            </w:r>
            <w:r w:rsidR="002B15CB" w:rsidRPr="005E6DFB">
              <w:rPr>
                <w:rFonts w:asciiTheme="minorHAnsi" w:hAnsiTheme="minorHAnsi" w:cstheme="minorHAnsi"/>
                <w:sz w:val="28"/>
                <w:szCs w:val="28"/>
              </w:rPr>
              <w:t xml:space="preserve"> is not shared with the selection panel. </w:t>
            </w:r>
          </w:p>
          <w:p w14:paraId="5C2CD885" w14:textId="60ADB05C" w:rsidR="002B15CB" w:rsidRPr="005E6DFB" w:rsidRDefault="002B15CB" w:rsidP="003B7D56">
            <w:pPr>
              <w:spacing w:line="276" w:lineRule="auto"/>
              <w:rPr>
                <w:rFonts w:asciiTheme="minorHAnsi" w:hAnsiTheme="minorHAnsi" w:cstheme="minorHAnsi"/>
                <w:sz w:val="28"/>
                <w:szCs w:val="28"/>
              </w:rPr>
            </w:pPr>
            <w:r w:rsidRPr="00D955C5">
              <w:rPr>
                <w:rFonts w:asciiTheme="minorHAnsi" w:hAnsiTheme="minorHAnsi" w:cstheme="minorHAnsi"/>
                <w:sz w:val="28"/>
                <w:szCs w:val="28"/>
              </w:rPr>
              <w:t>If applicants opt for a guaranteed interview this information will be shared with the selection panel.</w:t>
            </w:r>
            <w:r w:rsidRPr="005E6DFB">
              <w:rPr>
                <w:rFonts w:asciiTheme="minorHAnsi" w:hAnsiTheme="minorHAnsi" w:cstheme="minorHAnsi"/>
                <w:sz w:val="28"/>
                <w:szCs w:val="28"/>
              </w:rPr>
              <w:t xml:space="preserve"> </w:t>
            </w:r>
          </w:p>
          <w:p w14:paraId="7FBC6FD5" w14:textId="4AEB99DF" w:rsidR="009B2ED9" w:rsidRPr="005E6DFB" w:rsidRDefault="00E72B12" w:rsidP="0C528150">
            <w:pPr>
              <w:spacing w:line="276" w:lineRule="auto"/>
              <w:rPr>
                <w:rFonts w:asciiTheme="minorHAnsi" w:hAnsiTheme="minorHAnsi" w:cstheme="minorBidi"/>
                <w:b/>
                <w:bCs/>
                <w:sz w:val="28"/>
                <w:szCs w:val="28"/>
              </w:rPr>
            </w:pPr>
            <w:r>
              <w:rPr>
                <w:rFonts w:asciiTheme="minorHAnsi" w:hAnsiTheme="minorHAnsi" w:cstheme="minorBidi"/>
                <w:sz w:val="28"/>
                <w:szCs w:val="28"/>
              </w:rPr>
              <w:t>Information</w:t>
            </w:r>
            <w:r w:rsidR="26875AB0" w:rsidRPr="0C528150">
              <w:rPr>
                <w:rFonts w:asciiTheme="minorHAnsi" w:hAnsiTheme="minorHAnsi" w:cstheme="minorBidi"/>
                <w:sz w:val="28"/>
                <w:szCs w:val="28"/>
              </w:rPr>
              <w:t xml:space="preserve"> about a reasonable adjustment </w:t>
            </w:r>
            <w:r>
              <w:rPr>
                <w:rFonts w:asciiTheme="minorHAnsi" w:hAnsiTheme="minorHAnsi" w:cstheme="minorBidi"/>
                <w:sz w:val="28"/>
                <w:szCs w:val="28"/>
              </w:rPr>
              <w:t>may be</w:t>
            </w:r>
            <w:r w:rsidR="26875AB0" w:rsidRPr="0C528150">
              <w:rPr>
                <w:rFonts w:asciiTheme="minorHAnsi" w:hAnsiTheme="minorHAnsi" w:cstheme="minorBidi"/>
                <w:sz w:val="28"/>
                <w:szCs w:val="28"/>
              </w:rPr>
              <w:t xml:space="preserve"> shared with the </w:t>
            </w:r>
            <w:r w:rsidR="7CC84606" w:rsidRPr="0C528150">
              <w:rPr>
                <w:rFonts w:asciiTheme="minorHAnsi" w:hAnsiTheme="minorHAnsi" w:cstheme="minorBidi"/>
                <w:sz w:val="28"/>
                <w:szCs w:val="28"/>
              </w:rPr>
              <w:t xml:space="preserve">selection </w:t>
            </w:r>
            <w:r w:rsidR="26875AB0" w:rsidRPr="0C528150">
              <w:rPr>
                <w:rFonts w:asciiTheme="minorHAnsi" w:hAnsiTheme="minorHAnsi" w:cstheme="minorBidi"/>
                <w:sz w:val="28"/>
                <w:szCs w:val="28"/>
              </w:rPr>
              <w:t xml:space="preserve">panel to ensure that </w:t>
            </w:r>
            <w:r w:rsidR="134838F4" w:rsidRPr="0C528150">
              <w:rPr>
                <w:rFonts w:asciiTheme="minorHAnsi" w:hAnsiTheme="minorHAnsi" w:cstheme="minorBidi"/>
                <w:sz w:val="28"/>
                <w:szCs w:val="28"/>
              </w:rPr>
              <w:t>requirements</w:t>
            </w:r>
            <w:r w:rsidR="26875AB0" w:rsidRPr="0C528150">
              <w:rPr>
                <w:rFonts w:asciiTheme="minorHAnsi" w:hAnsiTheme="minorHAnsi" w:cstheme="minorBidi"/>
                <w:sz w:val="28"/>
                <w:szCs w:val="28"/>
              </w:rPr>
              <w:t xml:space="preserve"> are met</w:t>
            </w:r>
            <w:r w:rsidR="00BF7D5C">
              <w:rPr>
                <w:rFonts w:asciiTheme="minorHAnsi" w:hAnsiTheme="minorHAnsi" w:cstheme="minorBidi"/>
                <w:sz w:val="28"/>
                <w:szCs w:val="28"/>
              </w:rPr>
              <w:t xml:space="preserve"> (e.g</w:t>
            </w:r>
            <w:r w:rsidR="26875AB0" w:rsidRPr="0C528150">
              <w:rPr>
                <w:rFonts w:asciiTheme="minorHAnsi" w:hAnsiTheme="minorHAnsi" w:cstheme="minorBidi"/>
                <w:sz w:val="28"/>
                <w:szCs w:val="28"/>
              </w:rPr>
              <w:t>.</w:t>
            </w:r>
            <w:r w:rsidR="00BF7D5C">
              <w:rPr>
                <w:rFonts w:asciiTheme="minorHAnsi" w:hAnsiTheme="minorHAnsi" w:cstheme="minorBidi"/>
                <w:sz w:val="28"/>
                <w:szCs w:val="28"/>
              </w:rPr>
              <w:t xml:space="preserve"> if a</w:t>
            </w:r>
            <w:r w:rsidR="0085637E">
              <w:rPr>
                <w:rFonts w:asciiTheme="minorHAnsi" w:hAnsiTheme="minorHAnsi" w:cstheme="minorBidi"/>
                <w:sz w:val="28"/>
                <w:szCs w:val="28"/>
              </w:rPr>
              <w:t xml:space="preserve"> </w:t>
            </w:r>
            <w:proofErr w:type="spellStart"/>
            <w:r w:rsidR="0085637E">
              <w:rPr>
                <w:rFonts w:asciiTheme="minorHAnsi" w:hAnsiTheme="minorHAnsi" w:cstheme="minorBidi"/>
                <w:sz w:val="28"/>
                <w:szCs w:val="28"/>
              </w:rPr>
              <w:t>BSL</w:t>
            </w:r>
            <w:proofErr w:type="spellEnd"/>
            <w:r w:rsidR="0085637E">
              <w:rPr>
                <w:rFonts w:asciiTheme="minorHAnsi" w:hAnsiTheme="minorHAnsi" w:cstheme="minorBidi"/>
                <w:sz w:val="28"/>
                <w:szCs w:val="28"/>
              </w:rPr>
              <w:t xml:space="preserve"> </w:t>
            </w:r>
            <w:r w:rsidR="00BF7D5C">
              <w:rPr>
                <w:rFonts w:asciiTheme="minorHAnsi" w:hAnsiTheme="minorHAnsi" w:cstheme="minorBidi"/>
                <w:sz w:val="28"/>
                <w:szCs w:val="28"/>
              </w:rPr>
              <w:t>interpreter is required</w:t>
            </w:r>
            <w:r w:rsidR="0085637E">
              <w:rPr>
                <w:rFonts w:asciiTheme="minorHAnsi" w:hAnsiTheme="minorHAnsi" w:cstheme="minorBidi"/>
                <w:sz w:val="28"/>
                <w:szCs w:val="28"/>
              </w:rPr>
              <w:t>).</w:t>
            </w:r>
          </w:p>
        </w:tc>
      </w:tr>
      <w:tr w:rsidR="00E13921" w:rsidRPr="005E6DFB" w14:paraId="7CCDCFC7" w14:textId="77777777" w:rsidTr="002C39DC">
        <w:tc>
          <w:tcPr>
            <w:tcW w:w="3955" w:type="dxa"/>
            <w:shd w:val="clear" w:color="auto" w:fill="D9E2F3" w:themeFill="accent1" w:themeFillTint="33"/>
          </w:tcPr>
          <w:p w14:paraId="739BE834" w14:textId="7467DCBE" w:rsidR="00E13921" w:rsidRPr="005E6DFB" w:rsidRDefault="00E13921" w:rsidP="003B7D56">
            <w:pPr>
              <w:spacing w:line="276" w:lineRule="auto"/>
              <w:rPr>
                <w:rFonts w:asciiTheme="minorHAnsi" w:hAnsiTheme="minorHAnsi" w:cstheme="minorHAnsi"/>
                <w:b/>
                <w:bCs/>
                <w:sz w:val="28"/>
                <w:szCs w:val="28"/>
              </w:rPr>
            </w:pPr>
            <w:r>
              <w:rPr>
                <w:rFonts w:asciiTheme="minorHAnsi" w:hAnsiTheme="minorHAnsi" w:cstheme="minorHAnsi"/>
                <w:b/>
                <w:bCs/>
                <w:sz w:val="28"/>
                <w:szCs w:val="28"/>
              </w:rPr>
              <w:t>Do I need to provide an email address and contact details at application stage?</w:t>
            </w:r>
          </w:p>
        </w:tc>
        <w:tc>
          <w:tcPr>
            <w:tcW w:w="6481" w:type="dxa"/>
          </w:tcPr>
          <w:p w14:paraId="3F28017C" w14:textId="5671E563" w:rsidR="00E13921" w:rsidRDefault="00E13921" w:rsidP="00E13921">
            <w:pPr>
              <w:spacing w:line="276" w:lineRule="auto"/>
              <w:rPr>
                <w:rFonts w:asciiTheme="minorHAnsi" w:hAnsiTheme="minorHAnsi" w:cstheme="minorHAnsi"/>
                <w:sz w:val="28"/>
                <w:szCs w:val="28"/>
              </w:rPr>
            </w:pPr>
            <w:r w:rsidRPr="00E13921">
              <w:rPr>
                <w:rFonts w:asciiTheme="minorHAnsi" w:hAnsiTheme="minorHAnsi" w:cstheme="minorHAnsi"/>
                <w:sz w:val="28"/>
                <w:szCs w:val="28"/>
              </w:rPr>
              <w:t xml:space="preserve">In order to meet the requirements of the Baseline Personnel Security Standard (BPSS) the Scottish Government must be able to verify the credentials of applicants for public appointments should they be recommended for appointment. To ensure that this is possible all applicants must provide an address and contact details at application stage. If applicants do not provide this information their application will be rejected. </w:t>
            </w:r>
          </w:p>
        </w:tc>
      </w:tr>
      <w:bookmarkEnd w:id="5"/>
      <w:tr w:rsidR="009B2ED9" w:rsidRPr="005E6DFB" w14:paraId="728E91EB" w14:textId="77777777" w:rsidTr="002C39DC">
        <w:tc>
          <w:tcPr>
            <w:tcW w:w="3955" w:type="dxa"/>
            <w:shd w:val="clear" w:color="auto" w:fill="D9E2F3" w:themeFill="accent1" w:themeFillTint="33"/>
          </w:tcPr>
          <w:p w14:paraId="1CCC2499" w14:textId="6B4A5520" w:rsidR="009B2ED9" w:rsidRPr="005E6DFB" w:rsidRDefault="002B15CB"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How will my personal information be handled? </w:t>
            </w:r>
          </w:p>
        </w:tc>
        <w:tc>
          <w:tcPr>
            <w:tcW w:w="6481" w:type="dxa"/>
          </w:tcPr>
          <w:p w14:paraId="5EA4C7B7" w14:textId="361FF0E6" w:rsidR="009B2ED9" w:rsidRPr="005E6DFB" w:rsidRDefault="00F3692E"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All personal information will be handled with great care and in line with UK GD</w:t>
            </w:r>
            <w:r w:rsidR="00D23679">
              <w:rPr>
                <w:rFonts w:asciiTheme="minorHAnsi" w:hAnsiTheme="minorHAnsi" w:cstheme="minorHAnsi"/>
                <w:sz w:val="28"/>
                <w:szCs w:val="28"/>
              </w:rPr>
              <w:t>P</w:t>
            </w:r>
            <w:r w:rsidRPr="005E6DFB">
              <w:rPr>
                <w:rFonts w:asciiTheme="minorHAnsi" w:hAnsiTheme="minorHAnsi" w:cstheme="minorHAnsi"/>
                <w:sz w:val="28"/>
                <w:szCs w:val="28"/>
              </w:rPr>
              <w:t xml:space="preserve">R and data protection requirements. Further information can be found in the </w:t>
            </w:r>
            <w:hyperlink r:id="rId23" w:anchor="xd_co_f=OGY4OTA3NDktMTg4Ny00NzkxLWEyMGEtZTczYTAyN2EyZWYx~" w:history="1">
              <w:r w:rsidRPr="00FB13C9">
                <w:rPr>
                  <w:rStyle w:val="Hyperlink"/>
                  <w:rFonts w:asciiTheme="minorHAnsi" w:hAnsiTheme="minorHAnsi" w:cstheme="minorHAnsi"/>
                  <w:sz w:val="28"/>
                  <w:szCs w:val="28"/>
                </w:rPr>
                <w:t>Privacy Notice</w:t>
              </w:r>
            </w:hyperlink>
            <w:r w:rsidR="005137FF">
              <w:rPr>
                <w:rFonts w:asciiTheme="minorHAnsi" w:hAnsiTheme="minorHAnsi" w:cstheme="minorHAnsi"/>
                <w:sz w:val="28"/>
                <w:szCs w:val="28"/>
              </w:rPr>
              <w:t xml:space="preserve">. </w:t>
            </w:r>
            <w:r w:rsidRPr="005E6DFB">
              <w:rPr>
                <w:rFonts w:asciiTheme="minorHAnsi" w:hAnsiTheme="minorHAnsi" w:cstheme="minorHAnsi"/>
                <w:sz w:val="28"/>
                <w:szCs w:val="28"/>
              </w:rPr>
              <w:t xml:space="preserve"> </w:t>
            </w:r>
          </w:p>
        </w:tc>
      </w:tr>
      <w:tr w:rsidR="009B2ED9" w:rsidRPr="005E6DFB" w14:paraId="2D7C6391" w14:textId="77777777" w:rsidTr="002C39DC">
        <w:tc>
          <w:tcPr>
            <w:tcW w:w="3955" w:type="dxa"/>
            <w:shd w:val="clear" w:color="auto" w:fill="D9E2F3" w:themeFill="accent1" w:themeFillTint="33"/>
          </w:tcPr>
          <w:p w14:paraId="6280C76D" w14:textId="0ABCE00C" w:rsidR="009B2ED9" w:rsidRPr="005E6DFB" w:rsidRDefault="008A7683"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Can I get feedback on my application or interview? </w:t>
            </w:r>
          </w:p>
        </w:tc>
        <w:tc>
          <w:tcPr>
            <w:tcW w:w="6481" w:type="dxa"/>
          </w:tcPr>
          <w:p w14:paraId="230D7944" w14:textId="0861A75B" w:rsidR="0073042E" w:rsidRPr="005E6DFB" w:rsidRDefault="0073042E"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Yes. </w:t>
            </w:r>
            <w:r w:rsidR="006221F6">
              <w:rPr>
                <w:rFonts w:asciiTheme="minorHAnsi" w:hAnsiTheme="minorHAnsi" w:cstheme="minorHAnsi"/>
                <w:sz w:val="28"/>
                <w:szCs w:val="28"/>
              </w:rPr>
              <w:t xml:space="preserve">Feedback is available on request.  </w:t>
            </w:r>
          </w:p>
          <w:p w14:paraId="016F7F89" w14:textId="02EE64CE" w:rsidR="009B2ED9" w:rsidRPr="005E6DFB" w:rsidRDefault="009B2ED9" w:rsidP="0C528150">
            <w:pPr>
              <w:spacing w:line="276" w:lineRule="auto"/>
              <w:rPr>
                <w:rFonts w:asciiTheme="minorHAnsi" w:hAnsiTheme="minorHAnsi" w:cstheme="minorBidi"/>
                <w:b/>
                <w:bCs/>
                <w:sz w:val="28"/>
                <w:szCs w:val="28"/>
              </w:rPr>
            </w:pPr>
          </w:p>
        </w:tc>
      </w:tr>
      <w:tr w:rsidR="009B2ED9" w:rsidRPr="005E6DFB" w14:paraId="710CC55F" w14:textId="77777777" w:rsidTr="002C39DC">
        <w:tc>
          <w:tcPr>
            <w:tcW w:w="3955" w:type="dxa"/>
            <w:shd w:val="clear" w:color="auto" w:fill="D9E2F3" w:themeFill="accent1" w:themeFillTint="33"/>
          </w:tcPr>
          <w:p w14:paraId="18047F61" w14:textId="20E11CFD" w:rsidR="009B2ED9" w:rsidRPr="005E6DFB" w:rsidRDefault="00D23679" w:rsidP="003B7D56">
            <w:pPr>
              <w:spacing w:line="276" w:lineRule="auto"/>
              <w:rPr>
                <w:rFonts w:asciiTheme="minorHAnsi" w:hAnsiTheme="minorHAnsi" w:cstheme="minorHAnsi"/>
                <w:b/>
                <w:bCs/>
                <w:sz w:val="28"/>
                <w:szCs w:val="28"/>
              </w:rPr>
            </w:pPr>
            <w:r>
              <w:rPr>
                <w:rFonts w:asciiTheme="minorHAnsi" w:hAnsiTheme="minorHAnsi" w:cstheme="minorHAnsi"/>
                <w:b/>
                <w:bCs/>
                <w:sz w:val="28"/>
                <w:szCs w:val="28"/>
              </w:rPr>
              <w:t>Is any training provided</w:t>
            </w:r>
            <w:r w:rsidR="00814658">
              <w:rPr>
                <w:rFonts w:asciiTheme="minorHAnsi" w:hAnsiTheme="minorHAnsi" w:cstheme="minorHAnsi"/>
                <w:b/>
                <w:bCs/>
                <w:sz w:val="28"/>
                <w:szCs w:val="28"/>
              </w:rPr>
              <w:t xml:space="preserve"> if I am offered</w:t>
            </w:r>
            <w:r w:rsidR="0048092A">
              <w:rPr>
                <w:rFonts w:asciiTheme="minorHAnsi" w:hAnsiTheme="minorHAnsi" w:cstheme="minorHAnsi"/>
                <w:b/>
                <w:bCs/>
                <w:sz w:val="28"/>
                <w:szCs w:val="28"/>
              </w:rPr>
              <w:t xml:space="preserve"> and take up</w:t>
            </w:r>
            <w:r w:rsidR="00814658">
              <w:rPr>
                <w:rFonts w:asciiTheme="minorHAnsi" w:hAnsiTheme="minorHAnsi" w:cstheme="minorHAnsi"/>
                <w:b/>
                <w:bCs/>
                <w:sz w:val="28"/>
                <w:szCs w:val="28"/>
              </w:rPr>
              <w:t xml:space="preserve"> an appointment</w:t>
            </w:r>
            <w:r>
              <w:rPr>
                <w:rFonts w:asciiTheme="minorHAnsi" w:hAnsiTheme="minorHAnsi" w:cstheme="minorHAnsi"/>
                <w:b/>
                <w:bCs/>
                <w:sz w:val="28"/>
                <w:szCs w:val="28"/>
              </w:rPr>
              <w:t xml:space="preserve">? </w:t>
            </w:r>
            <w:r w:rsidR="0073042E" w:rsidRPr="005E6DFB">
              <w:rPr>
                <w:rFonts w:asciiTheme="minorHAnsi" w:hAnsiTheme="minorHAnsi" w:cstheme="minorHAnsi"/>
                <w:b/>
                <w:bCs/>
                <w:sz w:val="28"/>
                <w:szCs w:val="28"/>
              </w:rPr>
              <w:t xml:space="preserve"> </w:t>
            </w:r>
          </w:p>
        </w:tc>
        <w:tc>
          <w:tcPr>
            <w:tcW w:w="6481" w:type="dxa"/>
          </w:tcPr>
          <w:p w14:paraId="7F977913" w14:textId="6F6990DF" w:rsidR="009B2ED9" w:rsidRPr="00D23679" w:rsidRDefault="7426427C" w:rsidP="0C528150">
            <w:pPr>
              <w:spacing w:line="276" w:lineRule="auto"/>
              <w:rPr>
                <w:rFonts w:asciiTheme="minorHAnsi" w:hAnsiTheme="minorHAnsi" w:cstheme="minorBidi"/>
                <w:sz w:val="28"/>
                <w:szCs w:val="28"/>
              </w:rPr>
            </w:pPr>
            <w:r w:rsidRPr="0C528150">
              <w:rPr>
                <w:rFonts w:asciiTheme="minorHAnsi" w:hAnsiTheme="minorHAnsi" w:cstheme="minorBidi"/>
                <w:sz w:val="28"/>
                <w:szCs w:val="28"/>
              </w:rPr>
              <w:t>Yes. Each board has their own induction process and training offer.  New appointees are also</w:t>
            </w:r>
            <w:r w:rsidR="0A264D4E" w:rsidRPr="0C528150">
              <w:rPr>
                <w:rFonts w:asciiTheme="minorHAnsi" w:hAnsiTheme="minorHAnsi" w:cstheme="minorBidi"/>
                <w:sz w:val="28"/>
                <w:szCs w:val="28"/>
              </w:rPr>
              <w:t xml:space="preserve"> invited to attend an induction day hosted by the Scottish Government.</w:t>
            </w:r>
            <w:r w:rsidR="003560A2">
              <w:rPr>
                <w:rFonts w:asciiTheme="minorHAnsi" w:hAnsiTheme="minorHAnsi" w:cstheme="minorBidi"/>
                <w:sz w:val="28"/>
                <w:szCs w:val="28"/>
              </w:rPr>
              <w:t xml:space="preserve"> </w:t>
            </w:r>
          </w:p>
        </w:tc>
      </w:tr>
      <w:tr w:rsidR="009B2ED9" w:rsidRPr="005E6DFB" w14:paraId="15E55937" w14:textId="77777777" w:rsidTr="002C39DC">
        <w:tc>
          <w:tcPr>
            <w:tcW w:w="3955" w:type="dxa"/>
            <w:shd w:val="clear" w:color="auto" w:fill="D9E2F3" w:themeFill="accent1" w:themeFillTint="33"/>
          </w:tcPr>
          <w:p w14:paraId="11FCD2AA" w14:textId="78A0D65C" w:rsidR="009B2ED9" w:rsidRPr="005E6DFB" w:rsidRDefault="0A264D4E"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Can I apply for a </w:t>
            </w:r>
            <w:r w:rsidR="00D90722">
              <w:rPr>
                <w:rFonts w:asciiTheme="minorHAnsi" w:hAnsiTheme="minorHAnsi" w:cstheme="minorBidi"/>
                <w:b/>
                <w:bCs/>
                <w:sz w:val="28"/>
                <w:szCs w:val="28"/>
              </w:rPr>
              <w:t>C</w:t>
            </w:r>
            <w:r w:rsidRPr="0C528150">
              <w:rPr>
                <w:rFonts w:asciiTheme="minorHAnsi" w:hAnsiTheme="minorHAnsi" w:cstheme="minorBidi"/>
                <w:b/>
                <w:bCs/>
                <w:sz w:val="28"/>
                <w:szCs w:val="28"/>
              </w:rPr>
              <w:t>hair role on a board if I have already been a</w:t>
            </w:r>
            <w:r w:rsidR="10EC1406" w:rsidRPr="0C528150">
              <w:rPr>
                <w:rFonts w:asciiTheme="minorHAnsi" w:hAnsiTheme="minorHAnsi" w:cstheme="minorBidi"/>
                <w:b/>
                <w:bCs/>
                <w:sz w:val="28"/>
                <w:szCs w:val="28"/>
              </w:rPr>
              <w:t xml:space="preserve"> </w:t>
            </w:r>
            <w:r w:rsidRPr="0C528150">
              <w:rPr>
                <w:rFonts w:asciiTheme="minorHAnsi" w:hAnsiTheme="minorHAnsi" w:cstheme="minorBidi"/>
                <w:b/>
                <w:bCs/>
                <w:sz w:val="28"/>
                <w:szCs w:val="28"/>
              </w:rPr>
              <w:t>member</w:t>
            </w:r>
            <w:r w:rsidR="498C87C2" w:rsidRPr="0C528150">
              <w:rPr>
                <w:rFonts w:asciiTheme="minorHAnsi" w:hAnsiTheme="minorHAnsi" w:cstheme="minorBidi"/>
                <w:b/>
                <w:bCs/>
                <w:sz w:val="28"/>
                <w:szCs w:val="28"/>
              </w:rPr>
              <w:t xml:space="preserve"> of that board</w:t>
            </w:r>
            <w:r w:rsidRPr="0C528150">
              <w:rPr>
                <w:rFonts w:asciiTheme="minorHAnsi" w:hAnsiTheme="minorHAnsi" w:cstheme="minorBidi"/>
                <w:b/>
                <w:bCs/>
                <w:sz w:val="28"/>
                <w:szCs w:val="28"/>
              </w:rPr>
              <w:t xml:space="preserve">? </w:t>
            </w:r>
          </w:p>
        </w:tc>
        <w:tc>
          <w:tcPr>
            <w:tcW w:w="6481" w:type="dxa"/>
          </w:tcPr>
          <w:p w14:paraId="2B2A6EB1" w14:textId="7C210EA7" w:rsidR="009B2ED9" w:rsidRPr="005E6DFB" w:rsidRDefault="492A62D3" w:rsidP="0C528150">
            <w:pPr>
              <w:pStyle w:val="NormalWeb"/>
              <w:spacing w:line="276" w:lineRule="auto"/>
              <w:rPr>
                <w:rFonts w:asciiTheme="minorHAnsi" w:hAnsiTheme="minorHAnsi" w:cstheme="minorBidi"/>
                <w:b/>
                <w:bCs/>
                <w:sz w:val="28"/>
                <w:szCs w:val="28"/>
              </w:rPr>
            </w:pPr>
            <w:r w:rsidRPr="0C528150">
              <w:rPr>
                <w:rFonts w:asciiTheme="minorHAnsi" w:hAnsiTheme="minorHAnsi" w:cstheme="minorBidi"/>
                <w:color w:val="000000" w:themeColor="text1"/>
                <w:sz w:val="28"/>
                <w:szCs w:val="28"/>
              </w:rPr>
              <w:t>Yes. Board members can serve a maximum of 8 years on one board in one role. The board Chair is considered a different role and so</w:t>
            </w:r>
            <w:r w:rsidR="23966CB5" w:rsidRPr="0C528150">
              <w:rPr>
                <w:rFonts w:asciiTheme="minorHAnsi" w:hAnsiTheme="minorHAnsi" w:cstheme="minorBidi"/>
                <w:color w:val="000000" w:themeColor="text1"/>
                <w:sz w:val="28"/>
                <w:szCs w:val="28"/>
              </w:rPr>
              <w:t xml:space="preserve"> current and previous</w:t>
            </w:r>
            <w:r w:rsidRPr="0C528150">
              <w:rPr>
                <w:rFonts w:asciiTheme="minorHAnsi" w:hAnsiTheme="minorHAnsi" w:cstheme="minorBidi"/>
                <w:color w:val="000000" w:themeColor="text1"/>
                <w:sz w:val="28"/>
                <w:szCs w:val="28"/>
              </w:rPr>
              <w:t xml:space="preserve"> members can apply. </w:t>
            </w:r>
          </w:p>
        </w:tc>
      </w:tr>
      <w:tr w:rsidR="009B2ED9" w:rsidRPr="005E6DFB" w14:paraId="25D8E29E" w14:textId="77777777" w:rsidTr="002C39DC">
        <w:tc>
          <w:tcPr>
            <w:tcW w:w="3955" w:type="dxa"/>
            <w:shd w:val="clear" w:color="auto" w:fill="D9E2F3" w:themeFill="accent1" w:themeFillTint="33"/>
          </w:tcPr>
          <w:p w14:paraId="1A9C4F73" w14:textId="0D21CE47" w:rsidR="009B2ED9" w:rsidRPr="005E6DFB" w:rsidRDefault="00BB536B"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lastRenderedPageBreak/>
              <w:t xml:space="preserve">Is it possible to hold more than one public appointment? </w:t>
            </w:r>
          </w:p>
        </w:tc>
        <w:tc>
          <w:tcPr>
            <w:tcW w:w="6481" w:type="dxa"/>
          </w:tcPr>
          <w:p w14:paraId="79A0B8A7" w14:textId="51F0E068" w:rsidR="009B2ED9" w:rsidRPr="005E6DFB" w:rsidRDefault="00CD7A78"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Yes. It is possible to have more than one public appointment. </w:t>
            </w:r>
            <w:r w:rsidR="00D90722">
              <w:rPr>
                <w:rFonts w:asciiTheme="minorHAnsi" w:hAnsiTheme="minorHAnsi" w:cstheme="minorHAnsi"/>
                <w:sz w:val="28"/>
                <w:szCs w:val="28"/>
              </w:rPr>
              <w:t>You</w:t>
            </w:r>
            <w:r w:rsidRPr="005E6DFB">
              <w:rPr>
                <w:rFonts w:asciiTheme="minorHAnsi" w:hAnsiTheme="minorHAnsi" w:cstheme="minorHAnsi"/>
                <w:sz w:val="28"/>
                <w:szCs w:val="28"/>
              </w:rPr>
              <w:t xml:space="preserve"> should check that </w:t>
            </w:r>
            <w:r w:rsidR="00D90722">
              <w:rPr>
                <w:rFonts w:asciiTheme="minorHAnsi" w:hAnsiTheme="minorHAnsi" w:cstheme="minorHAnsi"/>
                <w:sz w:val="28"/>
                <w:szCs w:val="28"/>
              </w:rPr>
              <w:t xml:space="preserve">you </w:t>
            </w:r>
            <w:r w:rsidRPr="005E6DFB">
              <w:rPr>
                <w:rFonts w:asciiTheme="minorHAnsi" w:hAnsiTheme="minorHAnsi" w:cstheme="minorHAnsi"/>
                <w:sz w:val="28"/>
                <w:szCs w:val="28"/>
              </w:rPr>
              <w:t>can make the time commitment for an additional appointment and that there are no unmanageable conflicts of interest.</w:t>
            </w:r>
          </w:p>
        </w:tc>
      </w:tr>
      <w:tr w:rsidR="009B2ED9" w:rsidRPr="005E6DFB" w14:paraId="3A82E1FC" w14:textId="77777777" w:rsidTr="002C39DC">
        <w:tc>
          <w:tcPr>
            <w:tcW w:w="3955" w:type="dxa"/>
            <w:shd w:val="clear" w:color="auto" w:fill="D9E2F3" w:themeFill="accent1" w:themeFillTint="33"/>
          </w:tcPr>
          <w:p w14:paraId="0C7A9C4C" w14:textId="712BAE0D" w:rsidR="009B2ED9" w:rsidRPr="005E6DFB" w:rsidRDefault="00D23679" w:rsidP="003B7D56">
            <w:pPr>
              <w:spacing w:line="276" w:lineRule="auto"/>
              <w:rPr>
                <w:rFonts w:asciiTheme="minorHAnsi" w:hAnsiTheme="minorHAnsi" w:cstheme="minorHAnsi"/>
                <w:b/>
                <w:bCs/>
                <w:sz w:val="28"/>
                <w:szCs w:val="28"/>
              </w:rPr>
            </w:pPr>
            <w:r>
              <w:rPr>
                <w:rFonts w:asciiTheme="minorHAnsi" w:hAnsiTheme="minorHAnsi" w:cstheme="minorHAnsi"/>
                <w:b/>
                <w:bCs/>
                <w:sz w:val="28"/>
                <w:szCs w:val="28"/>
              </w:rPr>
              <w:t>Are</w:t>
            </w:r>
            <w:r w:rsidR="00CD7A78" w:rsidRPr="005E6DFB">
              <w:rPr>
                <w:rFonts w:asciiTheme="minorHAnsi" w:hAnsiTheme="minorHAnsi" w:cstheme="minorHAnsi"/>
                <w:b/>
                <w:bCs/>
                <w:sz w:val="28"/>
                <w:szCs w:val="28"/>
              </w:rPr>
              <w:t xml:space="preserve"> public appointments announced? </w:t>
            </w:r>
          </w:p>
        </w:tc>
        <w:tc>
          <w:tcPr>
            <w:tcW w:w="6481" w:type="dxa"/>
          </w:tcPr>
          <w:p w14:paraId="5C804DED" w14:textId="2B535B3D" w:rsidR="000F5E2B" w:rsidRPr="005E6DFB" w:rsidRDefault="00D23679" w:rsidP="003B7D56">
            <w:pPr>
              <w:spacing w:line="276" w:lineRule="auto"/>
              <w:rPr>
                <w:rFonts w:asciiTheme="minorHAnsi" w:hAnsiTheme="minorHAnsi" w:cstheme="minorHAnsi"/>
                <w:sz w:val="28"/>
                <w:szCs w:val="28"/>
              </w:rPr>
            </w:pPr>
            <w:r>
              <w:rPr>
                <w:rFonts w:asciiTheme="minorHAnsi" w:hAnsiTheme="minorHAnsi" w:cstheme="minorHAnsi"/>
                <w:sz w:val="28"/>
                <w:szCs w:val="28"/>
              </w:rPr>
              <w:t xml:space="preserve">Yes. </w:t>
            </w:r>
            <w:r w:rsidR="000F5E2B" w:rsidRPr="005E6DFB">
              <w:rPr>
                <w:rFonts w:asciiTheme="minorHAnsi" w:hAnsiTheme="minorHAnsi" w:cstheme="minorHAnsi"/>
                <w:sz w:val="28"/>
                <w:szCs w:val="28"/>
              </w:rPr>
              <w:t xml:space="preserve">Every appointment is announced here: </w:t>
            </w:r>
            <w:hyperlink r:id="rId24" w:history="1">
              <w:r w:rsidR="00D14D3D" w:rsidRPr="005E6DFB">
                <w:rPr>
                  <w:rFonts w:asciiTheme="minorHAnsi" w:hAnsiTheme="minorHAnsi" w:cstheme="minorHAnsi"/>
                  <w:color w:val="0000FF"/>
                  <w:sz w:val="28"/>
                  <w:szCs w:val="28"/>
                  <w:u w:val="single"/>
                </w:rPr>
                <w:t>Public appointments: news releases - gov.scot (www.gov.scot)</w:t>
              </w:r>
            </w:hyperlink>
          </w:p>
          <w:p w14:paraId="56CABB5E" w14:textId="3871FEF5" w:rsidR="000F5E2B" w:rsidRPr="005E6DFB" w:rsidRDefault="000F5E2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The board may also announce new appointments on their own website and social media platforms. </w:t>
            </w:r>
            <w:r w:rsidR="00BA11A6">
              <w:rPr>
                <w:rFonts w:asciiTheme="minorHAnsi" w:hAnsiTheme="minorHAnsi" w:cstheme="minorHAnsi"/>
                <w:sz w:val="28"/>
                <w:szCs w:val="28"/>
              </w:rPr>
              <w:t>Information published will include a biography and details of any political activity within the last 5 years.</w:t>
            </w:r>
          </w:p>
        </w:tc>
      </w:tr>
      <w:tr w:rsidR="009B2ED9" w:rsidRPr="005E6DFB" w14:paraId="68776521" w14:textId="77777777" w:rsidTr="002C39DC">
        <w:tc>
          <w:tcPr>
            <w:tcW w:w="3955" w:type="dxa"/>
            <w:shd w:val="clear" w:color="auto" w:fill="D9E2F3" w:themeFill="accent1" w:themeFillTint="33"/>
          </w:tcPr>
          <w:p w14:paraId="2C25CD03" w14:textId="1F359BFC" w:rsidR="009B2ED9" w:rsidRPr="005E6DFB" w:rsidRDefault="4DFB2794"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What standards are expected of board members? </w:t>
            </w:r>
          </w:p>
        </w:tc>
        <w:tc>
          <w:tcPr>
            <w:tcW w:w="6481" w:type="dxa"/>
          </w:tcPr>
          <w:p w14:paraId="4136A57C" w14:textId="4C225B42" w:rsidR="009B2ED9" w:rsidRPr="005E6DFB" w:rsidRDefault="4DFB2794" w:rsidP="0C528150">
            <w:pPr>
              <w:spacing w:line="276" w:lineRule="auto"/>
              <w:rPr>
                <w:rFonts w:asciiTheme="minorHAnsi" w:hAnsiTheme="minorHAnsi" w:cstheme="minorBidi"/>
                <w:color w:val="0000FF"/>
                <w:sz w:val="28"/>
                <w:szCs w:val="28"/>
                <w:u w:val="single"/>
              </w:rPr>
            </w:pPr>
            <w:r w:rsidRPr="0C528150">
              <w:rPr>
                <w:rFonts w:asciiTheme="minorHAnsi" w:hAnsiTheme="minorHAnsi" w:cstheme="minorBidi"/>
                <w:sz w:val="28"/>
                <w:szCs w:val="28"/>
              </w:rPr>
              <w:t>The con</w:t>
            </w:r>
            <w:r w:rsidR="327D2C10" w:rsidRPr="0C528150">
              <w:rPr>
                <w:rFonts w:asciiTheme="minorHAnsi" w:hAnsiTheme="minorHAnsi" w:cstheme="minorBidi"/>
                <w:sz w:val="28"/>
                <w:szCs w:val="28"/>
              </w:rPr>
              <w:t xml:space="preserve">duct expected of board members of Scottish public boards is set out here: </w:t>
            </w:r>
            <w:hyperlink r:id="rId25">
              <w:r w:rsidR="485AAABD" w:rsidRPr="0C528150">
                <w:rPr>
                  <w:rFonts w:asciiTheme="minorHAnsi" w:hAnsiTheme="minorHAnsi" w:cstheme="minorBidi"/>
                  <w:color w:val="0000FF"/>
                  <w:sz w:val="28"/>
                  <w:szCs w:val="28"/>
                  <w:u w:val="single"/>
                </w:rPr>
                <w:t>Members of devolved public bodies: model code of conduct - December 2021 - gov.scot (www.gov.scot)</w:t>
              </w:r>
            </w:hyperlink>
            <w:r w:rsidR="72D1382D" w:rsidRPr="0C528150">
              <w:rPr>
                <w:rFonts w:asciiTheme="minorHAnsi" w:hAnsiTheme="minorHAnsi" w:cstheme="minorBidi"/>
                <w:color w:val="0000FF"/>
                <w:sz w:val="28"/>
                <w:szCs w:val="28"/>
                <w:u w:val="single"/>
              </w:rPr>
              <w:t>(this includes the Principles of Public Life)</w:t>
            </w:r>
          </w:p>
        </w:tc>
      </w:tr>
      <w:tr w:rsidR="00D14D3D" w:rsidRPr="005E6DFB" w14:paraId="4F7CBD75" w14:textId="77777777" w:rsidTr="002C39DC">
        <w:tc>
          <w:tcPr>
            <w:tcW w:w="3955" w:type="dxa"/>
            <w:shd w:val="clear" w:color="auto" w:fill="D9E2F3" w:themeFill="accent1" w:themeFillTint="33"/>
          </w:tcPr>
          <w:p w14:paraId="6977EAE0" w14:textId="07DE9C91" w:rsidR="00D14D3D" w:rsidRPr="005E6DFB" w:rsidRDefault="00E25986"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How can I complain about the public appointments process? </w:t>
            </w:r>
          </w:p>
        </w:tc>
        <w:tc>
          <w:tcPr>
            <w:tcW w:w="6481" w:type="dxa"/>
          </w:tcPr>
          <w:p w14:paraId="11D29FA0" w14:textId="77777777" w:rsidR="00D14D3D" w:rsidRDefault="0038110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Further information about the complaints process for public appointments can be found here: </w:t>
            </w:r>
            <w:hyperlink r:id="rId26" w:history="1">
              <w:r w:rsidR="005D01FA" w:rsidRPr="005E6DFB">
                <w:rPr>
                  <w:rFonts w:asciiTheme="minorHAnsi" w:hAnsiTheme="minorHAnsi" w:cstheme="minorHAnsi"/>
                  <w:color w:val="0000FF"/>
                  <w:sz w:val="28"/>
                  <w:szCs w:val="28"/>
                  <w:u w:val="single"/>
                </w:rPr>
                <w:t>How to apply - Public appointments: guide - gov.scot (www.gov.scot)</w:t>
              </w:r>
            </w:hyperlink>
            <w:r w:rsidR="005D01FA" w:rsidRPr="005E6DFB">
              <w:rPr>
                <w:rFonts w:asciiTheme="minorHAnsi" w:hAnsiTheme="minorHAnsi" w:cstheme="minorHAnsi"/>
                <w:sz w:val="28"/>
                <w:szCs w:val="28"/>
              </w:rPr>
              <w:t xml:space="preserve"> </w:t>
            </w:r>
          </w:p>
          <w:p w14:paraId="048E1360" w14:textId="7572E9F2" w:rsidR="00BA11A6" w:rsidRDefault="00BA11A6" w:rsidP="003B7D56">
            <w:pPr>
              <w:spacing w:line="276" w:lineRule="auto"/>
              <w:rPr>
                <w:rFonts w:asciiTheme="minorHAnsi" w:hAnsiTheme="minorHAnsi" w:cstheme="minorHAnsi"/>
                <w:sz w:val="28"/>
                <w:szCs w:val="28"/>
              </w:rPr>
            </w:pPr>
            <w:r>
              <w:rPr>
                <w:rFonts w:asciiTheme="minorHAnsi" w:hAnsiTheme="minorHAnsi" w:cstheme="minorHAnsi"/>
                <w:sz w:val="28"/>
                <w:szCs w:val="28"/>
              </w:rPr>
              <w:t xml:space="preserve">Anyone concerned about public appointments can raise a complaint and have it independently investigated by the Ethical Standards Commissioner. </w:t>
            </w:r>
          </w:p>
          <w:p w14:paraId="387A863E" w14:textId="4FD15D04" w:rsidR="00BA11A6" w:rsidRPr="00BA11A6" w:rsidRDefault="00BA11A6" w:rsidP="00BA11A6">
            <w:pPr>
              <w:spacing w:line="276" w:lineRule="auto"/>
              <w:rPr>
                <w:rFonts w:asciiTheme="minorHAnsi" w:hAnsiTheme="minorHAnsi" w:cstheme="minorHAnsi"/>
                <w:sz w:val="28"/>
                <w:szCs w:val="28"/>
              </w:rPr>
            </w:pPr>
            <w:hyperlink r:id="rId27" w:history="1">
              <w:r w:rsidRPr="00BA11A6">
                <w:rPr>
                  <w:rFonts w:asciiTheme="minorHAnsi" w:hAnsiTheme="minorHAnsi" w:cstheme="minorHAnsi"/>
                  <w:color w:val="0000FF"/>
                  <w:sz w:val="28"/>
                  <w:szCs w:val="28"/>
                  <w:u w:val="single"/>
                </w:rPr>
                <w:t>Investigation process public appointments | Ethical Standards Commissioner</w:t>
              </w:r>
            </w:hyperlink>
          </w:p>
        </w:tc>
      </w:tr>
    </w:tbl>
    <w:p w14:paraId="07F9D285" w14:textId="6E63EE1B" w:rsidR="009B2ED9" w:rsidRPr="005E6DFB" w:rsidRDefault="009B2ED9" w:rsidP="003B7D56">
      <w:pPr>
        <w:spacing w:line="276" w:lineRule="auto"/>
        <w:rPr>
          <w:rFonts w:asciiTheme="minorHAnsi" w:hAnsiTheme="minorHAnsi" w:cstheme="minorHAnsi"/>
          <w:b/>
          <w:bCs/>
          <w:sz w:val="28"/>
          <w:szCs w:val="28"/>
        </w:rPr>
      </w:pPr>
    </w:p>
    <w:p w14:paraId="6A262EFC" w14:textId="3AD882E2" w:rsidR="00D92BC5" w:rsidRPr="005E6DFB" w:rsidRDefault="00D92BC5"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For further information</w:t>
      </w:r>
    </w:p>
    <w:p w14:paraId="72ECCBFF" w14:textId="1938F034" w:rsidR="00D92BC5" w:rsidRPr="005E6DFB" w:rsidRDefault="00D92BC5"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Please contact the Public Appointments Team, Scottish Government </w:t>
      </w:r>
    </w:p>
    <w:p w14:paraId="66DC9303" w14:textId="2082392E" w:rsidR="00D92BC5" w:rsidRPr="005E6DFB" w:rsidRDefault="00D92BC5"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Email: </w:t>
      </w:r>
      <w:hyperlink r:id="rId28" w:history="1">
        <w:r w:rsidRPr="005E6DFB">
          <w:rPr>
            <w:rStyle w:val="Hyperlink"/>
            <w:rFonts w:asciiTheme="minorHAnsi" w:hAnsiTheme="minorHAnsi" w:cstheme="minorHAnsi"/>
            <w:sz w:val="28"/>
            <w:szCs w:val="28"/>
          </w:rPr>
          <w:t>public.appointments@gov.scot</w:t>
        </w:r>
      </w:hyperlink>
    </w:p>
    <w:p w14:paraId="52A2FD48" w14:textId="4739E4B3" w:rsidR="00D92BC5" w:rsidRPr="0085637E" w:rsidRDefault="00D92BC5" w:rsidP="0C528150">
      <w:pPr>
        <w:spacing w:line="276" w:lineRule="auto"/>
        <w:rPr>
          <w:rStyle w:val="Hyperlink"/>
          <w:rFonts w:asciiTheme="minorHAnsi" w:hAnsiTheme="minorHAnsi" w:cstheme="minorBidi"/>
          <w:sz w:val="28"/>
          <w:szCs w:val="28"/>
        </w:rPr>
      </w:pPr>
      <w:r w:rsidRPr="0C528150">
        <w:rPr>
          <w:rFonts w:asciiTheme="minorHAnsi" w:hAnsiTheme="minorHAnsi" w:cstheme="minorBidi"/>
          <w:sz w:val="28"/>
          <w:szCs w:val="28"/>
        </w:rPr>
        <w:t>Deaf</w:t>
      </w:r>
      <w:r w:rsidR="006A5254">
        <w:rPr>
          <w:rFonts w:asciiTheme="minorHAnsi" w:hAnsiTheme="minorHAnsi" w:cstheme="minorBidi"/>
          <w:sz w:val="28"/>
          <w:szCs w:val="28"/>
        </w:rPr>
        <w:t xml:space="preserve">, </w:t>
      </w:r>
      <w:r w:rsidRPr="0C528150">
        <w:rPr>
          <w:rFonts w:asciiTheme="minorHAnsi" w:hAnsiTheme="minorHAnsi" w:cstheme="minorBidi"/>
          <w:sz w:val="28"/>
          <w:szCs w:val="28"/>
        </w:rPr>
        <w:t>deafblind</w:t>
      </w:r>
      <w:r w:rsidR="006A5254">
        <w:rPr>
          <w:rFonts w:asciiTheme="minorHAnsi" w:hAnsiTheme="minorHAnsi" w:cstheme="minorBidi"/>
          <w:sz w:val="28"/>
          <w:szCs w:val="28"/>
        </w:rPr>
        <w:t xml:space="preserve"> and </w:t>
      </w:r>
      <w:proofErr w:type="spellStart"/>
      <w:r w:rsidRPr="0C528150">
        <w:rPr>
          <w:rFonts w:asciiTheme="minorHAnsi" w:hAnsiTheme="minorHAnsi" w:cstheme="minorBidi"/>
          <w:sz w:val="28"/>
          <w:szCs w:val="28"/>
        </w:rPr>
        <w:t>BSL</w:t>
      </w:r>
      <w:proofErr w:type="spellEnd"/>
      <w:r w:rsidRPr="0C528150">
        <w:rPr>
          <w:rFonts w:asciiTheme="minorHAnsi" w:hAnsiTheme="minorHAnsi" w:cstheme="minorBidi"/>
          <w:sz w:val="28"/>
          <w:szCs w:val="28"/>
        </w:rPr>
        <w:t xml:space="preserve"> users can contact th</w:t>
      </w:r>
      <w:r w:rsidRPr="0085637E">
        <w:rPr>
          <w:rFonts w:asciiTheme="minorHAnsi" w:hAnsiTheme="minorHAnsi" w:cstheme="minorBidi"/>
          <w:sz w:val="28"/>
          <w:szCs w:val="28"/>
        </w:rPr>
        <w:t xml:space="preserve">e team via </w:t>
      </w:r>
      <w:hyperlink r:id="rId29">
        <w:proofErr w:type="spellStart"/>
        <w:r w:rsidRPr="0085637E">
          <w:rPr>
            <w:rStyle w:val="Hyperlink"/>
            <w:rFonts w:asciiTheme="minorHAnsi" w:hAnsiTheme="minorHAnsi" w:cstheme="minorBidi"/>
            <w:sz w:val="28"/>
            <w:szCs w:val="28"/>
          </w:rPr>
          <w:t>contactSCOTLAND-BSL</w:t>
        </w:r>
        <w:proofErr w:type="spellEnd"/>
      </w:hyperlink>
    </w:p>
    <w:p w14:paraId="0077BF82" w14:textId="77777777" w:rsidR="00C44AFB" w:rsidRDefault="00C44AFB" w:rsidP="003B7D56">
      <w:pPr>
        <w:spacing w:line="276" w:lineRule="auto"/>
        <w:rPr>
          <w:rStyle w:val="Hyperlink"/>
          <w:rFonts w:asciiTheme="minorHAnsi" w:hAnsiTheme="minorHAnsi" w:cstheme="minorHAnsi"/>
          <w:szCs w:val="24"/>
        </w:rPr>
      </w:pPr>
    </w:p>
    <w:p w14:paraId="09A205EA" w14:textId="77777777" w:rsidR="006B305B" w:rsidRDefault="006B305B" w:rsidP="003B7D56">
      <w:pPr>
        <w:spacing w:line="276" w:lineRule="auto"/>
        <w:rPr>
          <w:rStyle w:val="Hyperlink"/>
          <w:rFonts w:asciiTheme="minorHAnsi" w:hAnsiTheme="minorHAnsi" w:cstheme="minorHAnsi"/>
          <w:szCs w:val="24"/>
        </w:rPr>
      </w:pPr>
    </w:p>
    <w:p w14:paraId="5FBF5B36" w14:textId="102B63E1" w:rsidR="006B305B" w:rsidRDefault="3EB08E25" w:rsidP="00F85F53">
      <w:pPr>
        <w:spacing w:line="276" w:lineRule="auto"/>
        <w:rPr>
          <w:rFonts w:ascii="Scottish Government 2023" w:eastAsia="Scottish Government 2023" w:hAnsi="Scottish Government 2023" w:cs="Scottish Government 2023"/>
          <w:sz w:val="64"/>
          <w:szCs w:val="64"/>
        </w:rPr>
      </w:pPr>
      <w:r w:rsidRPr="0722F26D">
        <w:rPr>
          <w:rFonts w:ascii="Scottish Government 2023" w:eastAsia="Scottish Government 2023" w:hAnsi="Scottish Government 2023" w:cs="Scottish Government 2023"/>
          <w:color w:val="2E74B5" w:themeColor="accent5" w:themeShade="BF"/>
          <w:sz w:val="64"/>
          <w:szCs w:val="64"/>
        </w:rPr>
        <w:t>A</w:t>
      </w:r>
      <w:r w:rsidR="6E9FE0E0" w:rsidRPr="0722F26D">
        <w:rPr>
          <w:rFonts w:ascii="Scottish Government 2023" w:eastAsia="Scottish Government 2023" w:hAnsi="Scottish Government 2023" w:cs="Scottish Government 2023"/>
          <w:sz w:val="64"/>
          <w:szCs w:val="64"/>
        </w:rPr>
        <w:t>b</w:t>
      </w:r>
      <w:r w:rsidR="6E9FE0E0" w:rsidRPr="0722F26D">
        <w:rPr>
          <w:rFonts w:ascii="Scottish Government 2023" w:eastAsia="Scottish Government 2023" w:hAnsi="Scottish Government 2023" w:cs="Scottish Government 2023"/>
          <w:color w:val="808080" w:themeColor="background1" w:themeShade="80"/>
          <w:sz w:val="64"/>
          <w:szCs w:val="64"/>
        </w:rPr>
        <w:t>c</w:t>
      </w:r>
      <w:r w:rsidR="6E9FE0E0" w:rsidRPr="0722F26D">
        <w:rPr>
          <w:rFonts w:ascii="Scottish Government 2023" w:eastAsia="Scottish Government 2023" w:hAnsi="Scottish Government 2023" w:cs="Scottish Government 2023"/>
          <w:sz w:val="64"/>
          <w:szCs w:val="64"/>
        </w:rPr>
        <w:t>d</w:t>
      </w:r>
      <w:r w:rsidRPr="0722F26D">
        <w:rPr>
          <w:rFonts w:ascii="Scottish Government 2023" w:eastAsia="Scottish Government 2023" w:hAnsi="Scottish Government 2023" w:cs="Scottish Government 2023"/>
          <w:sz w:val="64"/>
          <w:szCs w:val="64"/>
        </w:rPr>
        <w:t xml:space="preserve"> </w:t>
      </w:r>
    </w:p>
    <w:p w14:paraId="28FEF7A2" w14:textId="5E1D7F80" w:rsidR="006B305B" w:rsidRDefault="006B305B" w:rsidP="6B0B74C0">
      <w:pPr>
        <w:spacing w:line="276" w:lineRule="auto"/>
        <w:rPr>
          <w:rStyle w:val="Hyperlink"/>
          <w:rFonts w:asciiTheme="minorHAnsi" w:hAnsiTheme="minorHAnsi" w:cstheme="minorBidi"/>
        </w:rPr>
      </w:pPr>
    </w:p>
    <w:p w14:paraId="2C3D3186" w14:textId="77777777" w:rsidR="006B305B" w:rsidRDefault="006B305B" w:rsidP="003B7D56">
      <w:pPr>
        <w:spacing w:line="276" w:lineRule="auto"/>
        <w:rPr>
          <w:rStyle w:val="Hyperlink"/>
          <w:rFonts w:asciiTheme="minorHAnsi" w:hAnsiTheme="minorHAnsi" w:cstheme="minorHAnsi"/>
          <w:szCs w:val="24"/>
        </w:rPr>
      </w:pPr>
    </w:p>
    <w:p w14:paraId="2B1C889B" w14:textId="6BA36881" w:rsidR="00C44AFB" w:rsidRPr="005E6DFB" w:rsidRDefault="00C44AFB" w:rsidP="6B0B74C0">
      <w:pPr>
        <w:spacing w:line="276" w:lineRule="auto"/>
        <w:jc w:val="right"/>
        <w:rPr>
          <w:rFonts w:asciiTheme="minorHAnsi" w:hAnsiTheme="minorHAnsi" w:cstheme="minorBidi"/>
        </w:rPr>
      </w:pPr>
      <w:r>
        <w:rPr>
          <w:noProof/>
        </w:rPr>
        <mc:AlternateContent>
          <mc:Choice Requires="wps">
            <w:drawing>
              <wp:inline distT="0" distB="0" distL="0" distR="0" wp14:anchorId="7268723A" wp14:editId="76ED1EC9">
                <wp:extent cx="304800" cy="304800"/>
                <wp:effectExtent l="0" t="0" r="0" b="0"/>
                <wp:docPr id="1" name="Rectangle 1" descr="Scottish Government mono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B688AE" id="Rectangle 1" o:spid="_x0000_s1026" alt="Scottish Government mono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C44AFB" w:rsidRPr="005E6DFB" w:rsidSect="00FD7F29">
      <w:pgSz w:w="11906" w:h="16838" w:code="9"/>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va Sans">
    <w:altName w:val="Calibri"/>
    <w:charset w:val="01"/>
    <w:family w:val="swiss"/>
    <w:pitch w:val="default"/>
  </w:font>
  <w:font w:name="Calibri Light">
    <w:panose1 w:val="020F0302020204030204"/>
    <w:charset w:val="00"/>
    <w:family w:val="swiss"/>
    <w:pitch w:val="variable"/>
    <w:sig w:usb0="E4002EFF" w:usb1="C200247B" w:usb2="00000009" w:usb3="00000000" w:csb0="000001FF" w:csb1="00000000"/>
  </w:font>
  <w:font w:name="Scottish Government 2023">
    <w:altName w:val="Symbol"/>
    <w:panose1 w:val="050B0102010101020202"/>
    <w:charset w:val="02"/>
    <w:family w:val="swiss"/>
    <w:pitch w:val="variable"/>
    <w:sig w:usb0="00000000" w:usb1="10000000" w:usb2="00000000" w:usb3="00000000" w:csb0="80000000" w:csb1="00000000"/>
  </w:font>
</w:fonts>
</file>

<file path=word/intelligence2.xml><?xml version="1.0" encoding="utf-8"?>
<int2:intelligence xmlns:int2="http://schemas.microsoft.com/office/intelligence/2020/intelligence" xmlns:oel="http://schemas.microsoft.com/office/2019/extlst">
  <int2:observations>
    <int2:textHash int2:hashCode="c0NA23oOXddEvz" int2:id="s8MQ4IeC">
      <int2:state int2:value="Rejected" int2:type="AugLoop_Text_Critique"/>
    </int2:textHash>
    <int2:bookmark int2:bookmarkName="_Int_yJovkN16" int2:invalidationBookmarkName="" int2:hashCode="cEDLcuWxqYG1DL" int2:id="7Vi2mqJt">
      <int2:state int2:value="Rejected" int2:type="AugLoop_Text_Critique"/>
    </int2:bookmark>
    <int2:bookmark int2:bookmarkName="_Int_1RbqSgFm" int2:invalidationBookmarkName="" int2:hashCode="wuLWYhM03IkLvY" int2:id="sNoBAsO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C6E91"/>
    <w:multiLevelType w:val="hybridMultilevel"/>
    <w:tmpl w:val="83BAE8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0486823"/>
    <w:multiLevelType w:val="hybridMultilevel"/>
    <w:tmpl w:val="B6CE7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492814"/>
    <w:multiLevelType w:val="hybridMultilevel"/>
    <w:tmpl w:val="86226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ED3E22"/>
    <w:multiLevelType w:val="hybridMultilevel"/>
    <w:tmpl w:val="98F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76935"/>
    <w:multiLevelType w:val="hybridMultilevel"/>
    <w:tmpl w:val="D7080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A515D7"/>
    <w:multiLevelType w:val="hybridMultilevel"/>
    <w:tmpl w:val="83BAE8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01B0252"/>
    <w:multiLevelType w:val="hybridMultilevel"/>
    <w:tmpl w:val="725825EC"/>
    <w:lvl w:ilvl="0" w:tplc="08090001">
      <w:start w:val="1"/>
      <w:numFmt w:val="bullet"/>
      <w:lvlText w:val=""/>
      <w:lvlJc w:val="left"/>
      <w:pPr>
        <w:ind w:left="360" w:hanging="360"/>
      </w:pPr>
      <w:rPr>
        <w:rFonts w:ascii="Symbol" w:hAnsi="Symbol" w:hint="default"/>
      </w:rPr>
    </w:lvl>
    <w:lvl w:ilvl="1" w:tplc="9146B360">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14586E"/>
    <w:multiLevelType w:val="hybridMultilevel"/>
    <w:tmpl w:val="23E43C0C"/>
    <w:lvl w:ilvl="0" w:tplc="0809000F">
      <w:start w:val="3"/>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45A70F6"/>
    <w:multiLevelType w:val="hybridMultilevel"/>
    <w:tmpl w:val="9730A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1F7590"/>
    <w:multiLevelType w:val="hybridMultilevel"/>
    <w:tmpl w:val="A088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6789F"/>
    <w:multiLevelType w:val="hybridMultilevel"/>
    <w:tmpl w:val="4F42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0B17B4"/>
    <w:multiLevelType w:val="hybridMultilevel"/>
    <w:tmpl w:val="34F85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8147D7"/>
    <w:multiLevelType w:val="hybridMultilevel"/>
    <w:tmpl w:val="7242A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5A33B0"/>
    <w:multiLevelType w:val="hybridMultilevel"/>
    <w:tmpl w:val="240C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E386C"/>
    <w:multiLevelType w:val="hybridMultilevel"/>
    <w:tmpl w:val="929E5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421E6F"/>
    <w:multiLevelType w:val="hybridMultilevel"/>
    <w:tmpl w:val="723AA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100C11"/>
    <w:multiLevelType w:val="hybridMultilevel"/>
    <w:tmpl w:val="26586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A536AD"/>
    <w:multiLevelType w:val="hybridMultilevel"/>
    <w:tmpl w:val="EC400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074B43"/>
    <w:multiLevelType w:val="hybridMultilevel"/>
    <w:tmpl w:val="4C188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805F19"/>
    <w:multiLevelType w:val="hybridMultilevel"/>
    <w:tmpl w:val="20D848B6"/>
    <w:lvl w:ilvl="0" w:tplc="84E4AEA2">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26465"/>
    <w:multiLevelType w:val="hybridMultilevel"/>
    <w:tmpl w:val="35B6F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780B4F"/>
    <w:multiLevelType w:val="hybridMultilevel"/>
    <w:tmpl w:val="A184F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25797"/>
    <w:multiLevelType w:val="hybridMultilevel"/>
    <w:tmpl w:val="1D2C6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AF5B0D"/>
    <w:multiLevelType w:val="hybridMultilevel"/>
    <w:tmpl w:val="97A4E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9F1214"/>
    <w:multiLevelType w:val="hybridMultilevel"/>
    <w:tmpl w:val="7EA4D7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19722DC"/>
    <w:multiLevelType w:val="hybridMultilevel"/>
    <w:tmpl w:val="0FCA2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BA31F7"/>
    <w:multiLevelType w:val="hybridMultilevel"/>
    <w:tmpl w:val="83BAE8E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9" w15:restartNumberingAfterBreak="0">
    <w:nsid w:val="65EB3E7F"/>
    <w:multiLevelType w:val="hybridMultilevel"/>
    <w:tmpl w:val="1278E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0A7256"/>
    <w:multiLevelType w:val="hybridMultilevel"/>
    <w:tmpl w:val="5C524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B243B2"/>
    <w:multiLevelType w:val="hybridMultilevel"/>
    <w:tmpl w:val="B0D4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835E98"/>
    <w:multiLevelType w:val="hybridMultilevel"/>
    <w:tmpl w:val="7418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6935B2"/>
    <w:multiLevelType w:val="hybridMultilevel"/>
    <w:tmpl w:val="7D7C6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A239A5"/>
    <w:multiLevelType w:val="hybridMultilevel"/>
    <w:tmpl w:val="47527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297869"/>
    <w:multiLevelType w:val="hybridMultilevel"/>
    <w:tmpl w:val="84DEA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1760543">
    <w:abstractNumId w:val="28"/>
  </w:num>
  <w:num w:numId="2" w16cid:durableId="1244025026">
    <w:abstractNumId w:val="0"/>
  </w:num>
  <w:num w:numId="3" w16cid:durableId="262495650">
    <w:abstractNumId w:val="0"/>
  </w:num>
  <w:num w:numId="4" w16cid:durableId="1475221295">
    <w:abstractNumId w:val="0"/>
  </w:num>
  <w:num w:numId="5" w16cid:durableId="871845103">
    <w:abstractNumId w:val="28"/>
  </w:num>
  <w:num w:numId="6" w16cid:durableId="1273316161">
    <w:abstractNumId w:val="0"/>
  </w:num>
  <w:num w:numId="7" w16cid:durableId="1937134832">
    <w:abstractNumId w:val="17"/>
  </w:num>
  <w:num w:numId="8" w16cid:durableId="539973900">
    <w:abstractNumId w:val="26"/>
  </w:num>
  <w:num w:numId="9" w16cid:durableId="1840609995">
    <w:abstractNumId w:val="27"/>
  </w:num>
  <w:num w:numId="10" w16cid:durableId="1822386677">
    <w:abstractNumId w:val="30"/>
  </w:num>
  <w:num w:numId="11" w16cid:durableId="638535999">
    <w:abstractNumId w:val="3"/>
  </w:num>
  <w:num w:numId="12" w16cid:durableId="1027023546">
    <w:abstractNumId w:val="34"/>
  </w:num>
  <w:num w:numId="13" w16cid:durableId="338773334">
    <w:abstractNumId w:val="16"/>
  </w:num>
  <w:num w:numId="14" w16cid:durableId="332689425">
    <w:abstractNumId w:val="5"/>
  </w:num>
  <w:num w:numId="15" w16cid:durableId="2117870731">
    <w:abstractNumId w:val="1"/>
  </w:num>
  <w:num w:numId="16" w16cid:durableId="1991713718">
    <w:abstractNumId w:val="19"/>
  </w:num>
  <w:num w:numId="17" w16cid:durableId="98378210">
    <w:abstractNumId w:val="11"/>
  </w:num>
  <w:num w:numId="18" w16cid:durableId="490944461">
    <w:abstractNumId w:val="2"/>
  </w:num>
  <w:num w:numId="19" w16cid:durableId="761074867">
    <w:abstractNumId w:val="21"/>
  </w:num>
  <w:num w:numId="20" w16cid:durableId="1340348262">
    <w:abstractNumId w:val="29"/>
  </w:num>
  <w:num w:numId="21" w16cid:durableId="1566866921">
    <w:abstractNumId w:val="12"/>
  </w:num>
  <w:num w:numId="22" w16cid:durableId="1769545957">
    <w:abstractNumId w:val="15"/>
  </w:num>
  <w:num w:numId="23" w16cid:durableId="669143073">
    <w:abstractNumId w:val="23"/>
  </w:num>
  <w:num w:numId="24" w16cid:durableId="1168864536">
    <w:abstractNumId w:val="35"/>
  </w:num>
  <w:num w:numId="25" w16cid:durableId="639307901">
    <w:abstractNumId w:val="24"/>
  </w:num>
  <w:num w:numId="26" w16cid:durableId="887568811">
    <w:abstractNumId w:val="9"/>
  </w:num>
  <w:num w:numId="27" w16cid:durableId="1274898677">
    <w:abstractNumId w:val="18"/>
  </w:num>
  <w:num w:numId="28" w16cid:durableId="1368220843">
    <w:abstractNumId w:val="25"/>
  </w:num>
  <w:num w:numId="29" w16cid:durableId="1685084712">
    <w:abstractNumId w:val="4"/>
  </w:num>
  <w:num w:numId="30" w16cid:durableId="108205117">
    <w:abstractNumId w:val="13"/>
  </w:num>
  <w:num w:numId="31" w16cid:durableId="1026370285">
    <w:abstractNumId w:val="7"/>
  </w:num>
  <w:num w:numId="32" w16cid:durableId="1340237760">
    <w:abstractNumId w:val="33"/>
  </w:num>
  <w:num w:numId="33" w16cid:durableId="1293057066">
    <w:abstractNumId w:val="10"/>
  </w:num>
  <w:num w:numId="34" w16cid:durableId="467164251">
    <w:abstractNumId w:val="6"/>
  </w:num>
  <w:num w:numId="35" w16cid:durableId="1585989364">
    <w:abstractNumId w:val="22"/>
  </w:num>
  <w:num w:numId="36" w16cid:durableId="1177190131">
    <w:abstractNumId w:val="8"/>
  </w:num>
  <w:num w:numId="37" w16cid:durableId="1203789921">
    <w:abstractNumId w:val="20"/>
  </w:num>
  <w:num w:numId="38" w16cid:durableId="384722467">
    <w:abstractNumId w:val="14"/>
  </w:num>
  <w:num w:numId="39" w16cid:durableId="66656556">
    <w:abstractNumId w:val="31"/>
  </w:num>
  <w:num w:numId="40" w16cid:durableId="3697696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29"/>
    <w:rsid w:val="000044AB"/>
    <w:rsid w:val="000108E8"/>
    <w:rsid w:val="0001148F"/>
    <w:rsid w:val="00011E4A"/>
    <w:rsid w:val="0002384B"/>
    <w:rsid w:val="00027C27"/>
    <w:rsid w:val="00035FE2"/>
    <w:rsid w:val="000470DE"/>
    <w:rsid w:val="00051468"/>
    <w:rsid w:val="00073F33"/>
    <w:rsid w:val="00077B21"/>
    <w:rsid w:val="000815DA"/>
    <w:rsid w:val="00087500"/>
    <w:rsid w:val="00095498"/>
    <w:rsid w:val="000A43AB"/>
    <w:rsid w:val="000A4F44"/>
    <w:rsid w:val="000B0385"/>
    <w:rsid w:val="000B5ACF"/>
    <w:rsid w:val="000B67B9"/>
    <w:rsid w:val="000C0CF4"/>
    <w:rsid w:val="000E50A4"/>
    <w:rsid w:val="000E5319"/>
    <w:rsid w:val="000F5E2B"/>
    <w:rsid w:val="001043D6"/>
    <w:rsid w:val="00116FD2"/>
    <w:rsid w:val="00122F50"/>
    <w:rsid w:val="00134A60"/>
    <w:rsid w:val="0015478D"/>
    <w:rsid w:val="001646EC"/>
    <w:rsid w:val="00174C2F"/>
    <w:rsid w:val="00185991"/>
    <w:rsid w:val="00191D37"/>
    <w:rsid w:val="001921CA"/>
    <w:rsid w:val="001929EC"/>
    <w:rsid w:val="00193099"/>
    <w:rsid w:val="0019798C"/>
    <w:rsid w:val="001A1A2D"/>
    <w:rsid w:val="001A4BF2"/>
    <w:rsid w:val="001C6682"/>
    <w:rsid w:val="001D640A"/>
    <w:rsid w:val="001E3C63"/>
    <w:rsid w:val="001F1C40"/>
    <w:rsid w:val="002351EB"/>
    <w:rsid w:val="00241F8F"/>
    <w:rsid w:val="00245D80"/>
    <w:rsid w:val="00252135"/>
    <w:rsid w:val="00254B28"/>
    <w:rsid w:val="0026761D"/>
    <w:rsid w:val="002727B7"/>
    <w:rsid w:val="002748C6"/>
    <w:rsid w:val="00281579"/>
    <w:rsid w:val="00285899"/>
    <w:rsid w:val="002873B3"/>
    <w:rsid w:val="00294470"/>
    <w:rsid w:val="00295F68"/>
    <w:rsid w:val="002A0646"/>
    <w:rsid w:val="002A176F"/>
    <w:rsid w:val="002A466A"/>
    <w:rsid w:val="002A722C"/>
    <w:rsid w:val="002B15CB"/>
    <w:rsid w:val="002C39DC"/>
    <w:rsid w:val="002D66FB"/>
    <w:rsid w:val="002E677F"/>
    <w:rsid w:val="002E7362"/>
    <w:rsid w:val="002F4D1C"/>
    <w:rsid w:val="002F7F0D"/>
    <w:rsid w:val="00302F47"/>
    <w:rsid w:val="00306C61"/>
    <w:rsid w:val="0030C32B"/>
    <w:rsid w:val="003119F5"/>
    <w:rsid w:val="003149D1"/>
    <w:rsid w:val="0032045F"/>
    <w:rsid w:val="00324C39"/>
    <w:rsid w:val="00344336"/>
    <w:rsid w:val="00347ACB"/>
    <w:rsid w:val="0035388B"/>
    <w:rsid w:val="00354018"/>
    <w:rsid w:val="00354D65"/>
    <w:rsid w:val="003560A2"/>
    <w:rsid w:val="00373E59"/>
    <w:rsid w:val="00374604"/>
    <w:rsid w:val="0037582B"/>
    <w:rsid w:val="0038110B"/>
    <w:rsid w:val="00384ED7"/>
    <w:rsid w:val="00391F2A"/>
    <w:rsid w:val="003979EF"/>
    <w:rsid w:val="003A5AC4"/>
    <w:rsid w:val="003B7D56"/>
    <w:rsid w:val="003E1DC4"/>
    <w:rsid w:val="003E4A6B"/>
    <w:rsid w:val="003E69BF"/>
    <w:rsid w:val="00406CEF"/>
    <w:rsid w:val="00417C66"/>
    <w:rsid w:val="00425FC6"/>
    <w:rsid w:val="00427B11"/>
    <w:rsid w:val="00437C09"/>
    <w:rsid w:val="004464EF"/>
    <w:rsid w:val="00452A4F"/>
    <w:rsid w:val="00455376"/>
    <w:rsid w:val="00456F67"/>
    <w:rsid w:val="00462276"/>
    <w:rsid w:val="004805CB"/>
    <w:rsid w:val="0048092A"/>
    <w:rsid w:val="004862C6"/>
    <w:rsid w:val="00486FCE"/>
    <w:rsid w:val="00491D45"/>
    <w:rsid w:val="004936C3"/>
    <w:rsid w:val="004A0D24"/>
    <w:rsid w:val="004A2970"/>
    <w:rsid w:val="004A3221"/>
    <w:rsid w:val="004C1CE7"/>
    <w:rsid w:val="004C6E57"/>
    <w:rsid w:val="004D1D99"/>
    <w:rsid w:val="004D6A86"/>
    <w:rsid w:val="004E29D5"/>
    <w:rsid w:val="004E45D9"/>
    <w:rsid w:val="004F4BDB"/>
    <w:rsid w:val="005011ED"/>
    <w:rsid w:val="00507CBD"/>
    <w:rsid w:val="005137FF"/>
    <w:rsid w:val="005146D0"/>
    <w:rsid w:val="00515F56"/>
    <w:rsid w:val="0052696F"/>
    <w:rsid w:val="0053379C"/>
    <w:rsid w:val="0053528F"/>
    <w:rsid w:val="0054083B"/>
    <w:rsid w:val="00542F17"/>
    <w:rsid w:val="005454DF"/>
    <w:rsid w:val="00557C54"/>
    <w:rsid w:val="00561463"/>
    <w:rsid w:val="005630D0"/>
    <w:rsid w:val="005662C9"/>
    <w:rsid w:val="00567934"/>
    <w:rsid w:val="0057393B"/>
    <w:rsid w:val="00574A70"/>
    <w:rsid w:val="0057536D"/>
    <w:rsid w:val="005825BF"/>
    <w:rsid w:val="00582B9F"/>
    <w:rsid w:val="0059794E"/>
    <w:rsid w:val="005A3F7B"/>
    <w:rsid w:val="005A49BA"/>
    <w:rsid w:val="005B528F"/>
    <w:rsid w:val="005B62DE"/>
    <w:rsid w:val="005C21AF"/>
    <w:rsid w:val="005D01FA"/>
    <w:rsid w:val="005D17FC"/>
    <w:rsid w:val="005D65D9"/>
    <w:rsid w:val="005E165F"/>
    <w:rsid w:val="005E4B44"/>
    <w:rsid w:val="005E6DFB"/>
    <w:rsid w:val="005F4FA4"/>
    <w:rsid w:val="00605949"/>
    <w:rsid w:val="00613CCC"/>
    <w:rsid w:val="006221F6"/>
    <w:rsid w:val="00622DD2"/>
    <w:rsid w:val="00623815"/>
    <w:rsid w:val="00623CB1"/>
    <w:rsid w:val="00625353"/>
    <w:rsid w:val="00630037"/>
    <w:rsid w:val="006317C3"/>
    <w:rsid w:val="00641412"/>
    <w:rsid w:val="006446FC"/>
    <w:rsid w:val="00645F40"/>
    <w:rsid w:val="00655448"/>
    <w:rsid w:val="00655A7B"/>
    <w:rsid w:val="006643EE"/>
    <w:rsid w:val="0067560A"/>
    <w:rsid w:val="00681BBB"/>
    <w:rsid w:val="00692044"/>
    <w:rsid w:val="00694DC3"/>
    <w:rsid w:val="006A5254"/>
    <w:rsid w:val="006B2889"/>
    <w:rsid w:val="006B305B"/>
    <w:rsid w:val="006B33BA"/>
    <w:rsid w:val="006C06B0"/>
    <w:rsid w:val="006D4A5A"/>
    <w:rsid w:val="006D5D2F"/>
    <w:rsid w:val="006D628F"/>
    <w:rsid w:val="006E1BA8"/>
    <w:rsid w:val="006F2092"/>
    <w:rsid w:val="007035BA"/>
    <w:rsid w:val="0071699C"/>
    <w:rsid w:val="0073042E"/>
    <w:rsid w:val="0073125D"/>
    <w:rsid w:val="00732028"/>
    <w:rsid w:val="007524F0"/>
    <w:rsid w:val="00752F34"/>
    <w:rsid w:val="00755EED"/>
    <w:rsid w:val="00760F81"/>
    <w:rsid w:val="007612C5"/>
    <w:rsid w:val="00780A2E"/>
    <w:rsid w:val="00783E09"/>
    <w:rsid w:val="00786B20"/>
    <w:rsid w:val="00790BEE"/>
    <w:rsid w:val="007934BC"/>
    <w:rsid w:val="007A4697"/>
    <w:rsid w:val="007A4E64"/>
    <w:rsid w:val="007B4075"/>
    <w:rsid w:val="007C05F9"/>
    <w:rsid w:val="007C49ED"/>
    <w:rsid w:val="007C50BC"/>
    <w:rsid w:val="007E69FC"/>
    <w:rsid w:val="007F4111"/>
    <w:rsid w:val="00801AA5"/>
    <w:rsid w:val="00802E58"/>
    <w:rsid w:val="0080713C"/>
    <w:rsid w:val="00814658"/>
    <w:rsid w:val="00822C93"/>
    <w:rsid w:val="00822DFC"/>
    <w:rsid w:val="0083383D"/>
    <w:rsid w:val="008347A4"/>
    <w:rsid w:val="0084055C"/>
    <w:rsid w:val="00844260"/>
    <w:rsid w:val="0085637E"/>
    <w:rsid w:val="00857548"/>
    <w:rsid w:val="00861D92"/>
    <w:rsid w:val="008704AD"/>
    <w:rsid w:val="008A05E2"/>
    <w:rsid w:val="008A7683"/>
    <w:rsid w:val="008B165F"/>
    <w:rsid w:val="008B2163"/>
    <w:rsid w:val="008B24B6"/>
    <w:rsid w:val="008F0796"/>
    <w:rsid w:val="008F09DB"/>
    <w:rsid w:val="008F5363"/>
    <w:rsid w:val="00901845"/>
    <w:rsid w:val="009108FF"/>
    <w:rsid w:val="009120F3"/>
    <w:rsid w:val="009212FD"/>
    <w:rsid w:val="00923653"/>
    <w:rsid w:val="009258AB"/>
    <w:rsid w:val="00930559"/>
    <w:rsid w:val="00932961"/>
    <w:rsid w:val="0093778F"/>
    <w:rsid w:val="0094540F"/>
    <w:rsid w:val="00951C3E"/>
    <w:rsid w:val="00955D3A"/>
    <w:rsid w:val="00966047"/>
    <w:rsid w:val="00966809"/>
    <w:rsid w:val="0097689B"/>
    <w:rsid w:val="0098580F"/>
    <w:rsid w:val="009A21BA"/>
    <w:rsid w:val="009A7294"/>
    <w:rsid w:val="009B1582"/>
    <w:rsid w:val="009B2ED9"/>
    <w:rsid w:val="009B453E"/>
    <w:rsid w:val="009B7615"/>
    <w:rsid w:val="009C02DB"/>
    <w:rsid w:val="009D2B1C"/>
    <w:rsid w:val="009D42A2"/>
    <w:rsid w:val="009D78C4"/>
    <w:rsid w:val="009E4853"/>
    <w:rsid w:val="009E5B46"/>
    <w:rsid w:val="009E5CFC"/>
    <w:rsid w:val="00A00292"/>
    <w:rsid w:val="00A01FE5"/>
    <w:rsid w:val="00A02162"/>
    <w:rsid w:val="00A03C04"/>
    <w:rsid w:val="00A04CF2"/>
    <w:rsid w:val="00A11745"/>
    <w:rsid w:val="00A17362"/>
    <w:rsid w:val="00A2118F"/>
    <w:rsid w:val="00A21DE7"/>
    <w:rsid w:val="00A3078B"/>
    <w:rsid w:val="00A30E66"/>
    <w:rsid w:val="00A32642"/>
    <w:rsid w:val="00A37CE3"/>
    <w:rsid w:val="00A41F4A"/>
    <w:rsid w:val="00A57722"/>
    <w:rsid w:val="00A636FF"/>
    <w:rsid w:val="00A6533C"/>
    <w:rsid w:val="00A769E8"/>
    <w:rsid w:val="00AB0E8B"/>
    <w:rsid w:val="00AB3C9B"/>
    <w:rsid w:val="00AB5C27"/>
    <w:rsid w:val="00AC7CC2"/>
    <w:rsid w:val="00AD056C"/>
    <w:rsid w:val="00B03FD1"/>
    <w:rsid w:val="00B142B4"/>
    <w:rsid w:val="00B17430"/>
    <w:rsid w:val="00B22252"/>
    <w:rsid w:val="00B51BDC"/>
    <w:rsid w:val="00B561C0"/>
    <w:rsid w:val="00B663B0"/>
    <w:rsid w:val="00B67BAC"/>
    <w:rsid w:val="00B67D82"/>
    <w:rsid w:val="00B7287C"/>
    <w:rsid w:val="00B77377"/>
    <w:rsid w:val="00B773CE"/>
    <w:rsid w:val="00B839AB"/>
    <w:rsid w:val="00B8729C"/>
    <w:rsid w:val="00B87739"/>
    <w:rsid w:val="00B92E8F"/>
    <w:rsid w:val="00BA11A6"/>
    <w:rsid w:val="00BB3B96"/>
    <w:rsid w:val="00BB536B"/>
    <w:rsid w:val="00BC0773"/>
    <w:rsid w:val="00BC36CD"/>
    <w:rsid w:val="00BC3C49"/>
    <w:rsid w:val="00BC4DB3"/>
    <w:rsid w:val="00BD59E1"/>
    <w:rsid w:val="00BE2FA7"/>
    <w:rsid w:val="00BE4260"/>
    <w:rsid w:val="00BF2065"/>
    <w:rsid w:val="00BF340C"/>
    <w:rsid w:val="00BF54B0"/>
    <w:rsid w:val="00BF7D5C"/>
    <w:rsid w:val="00C11875"/>
    <w:rsid w:val="00C14AC2"/>
    <w:rsid w:val="00C20693"/>
    <w:rsid w:val="00C23EC0"/>
    <w:rsid w:val="00C35307"/>
    <w:rsid w:val="00C35BFC"/>
    <w:rsid w:val="00C4363E"/>
    <w:rsid w:val="00C44427"/>
    <w:rsid w:val="00C44AFB"/>
    <w:rsid w:val="00C44E12"/>
    <w:rsid w:val="00C6582A"/>
    <w:rsid w:val="00C80B44"/>
    <w:rsid w:val="00C83300"/>
    <w:rsid w:val="00C83827"/>
    <w:rsid w:val="00C90187"/>
    <w:rsid w:val="00C91823"/>
    <w:rsid w:val="00CA39DE"/>
    <w:rsid w:val="00CB2CBF"/>
    <w:rsid w:val="00CD7A78"/>
    <w:rsid w:val="00CE473D"/>
    <w:rsid w:val="00CE510D"/>
    <w:rsid w:val="00CE7BCD"/>
    <w:rsid w:val="00CF07CC"/>
    <w:rsid w:val="00D008AB"/>
    <w:rsid w:val="00D00E77"/>
    <w:rsid w:val="00D06046"/>
    <w:rsid w:val="00D063B0"/>
    <w:rsid w:val="00D1146D"/>
    <w:rsid w:val="00D14D3D"/>
    <w:rsid w:val="00D23679"/>
    <w:rsid w:val="00D2423D"/>
    <w:rsid w:val="00D314A3"/>
    <w:rsid w:val="00D3686D"/>
    <w:rsid w:val="00D60DFB"/>
    <w:rsid w:val="00D67C99"/>
    <w:rsid w:val="00D77EAA"/>
    <w:rsid w:val="00D8408C"/>
    <w:rsid w:val="00D84656"/>
    <w:rsid w:val="00D90722"/>
    <w:rsid w:val="00D92BC5"/>
    <w:rsid w:val="00D955C5"/>
    <w:rsid w:val="00D97F4C"/>
    <w:rsid w:val="00DA17BD"/>
    <w:rsid w:val="00DB428B"/>
    <w:rsid w:val="00DD2909"/>
    <w:rsid w:val="00DD514F"/>
    <w:rsid w:val="00DE33D8"/>
    <w:rsid w:val="00DF5F20"/>
    <w:rsid w:val="00DF6345"/>
    <w:rsid w:val="00E10216"/>
    <w:rsid w:val="00E13921"/>
    <w:rsid w:val="00E20F64"/>
    <w:rsid w:val="00E23039"/>
    <w:rsid w:val="00E25986"/>
    <w:rsid w:val="00E27A43"/>
    <w:rsid w:val="00E32C5B"/>
    <w:rsid w:val="00E43845"/>
    <w:rsid w:val="00E618A8"/>
    <w:rsid w:val="00E62E83"/>
    <w:rsid w:val="00E64D1C"/>
    <w:rsid w:val="00E713A4"/>
    <w:rsid w:val="00E71E7E"/>
    <w:rsid w:val="00E72B12"/>
    <w:rsid w:val="00E72C4E"/>
    <w:rsid w:val="00E74C78"/>
    <w:rsid w:val="00E9786E"/>
    <w:rsid w:val="00EB43B5"/>
    <w:rsid w:val="00EB4735"/>
    <w:rsid w:val="00EC4E59"/>
    <w:rsid w:val="00ED0616"/>
    <w:rsid w:val="00ED176A"/>
    <w:rsid w:val="00ED7134"/>
    <w:rsid w:val="00EE3AF4"/>
    <w:rsid w:val="00EF3FF8"/>
    <w:rsid w:val="00F1173F"/>
    <w:rsid w:val="00F12967"/>
    <w:rsid w:val="00F17940"/>
    <w:rsid w:val="00F3192F"/>
    <w:rsid w:val="00F32F29"/>
    <w:rsid w:val="00F3692E"/>
    <w:rsid w:val="00F432D6"/>
    <w:rsid w:val="00F4593D"/>
    <w:rsid w:val="00F5442A"/>
    <w:rsid w:val="00F552EC"/>
    <w:rsid w:val="00F5567A"/>
    <w:rsid w:val="00F560AA"/>
    <w:rsid w:val="00F62F98"/>
    <w:rsid w:val="00F655F0"/>
    <w:rsid w:val="00F70A54"/>
    <w:rsid w:val="00F75BCD"/>
    <w:rsid w:val="00F80AB0"/>
    <w:rsid w:val="00F85F53"/>
    <w:rsid w:val="00F90DC6"/>
    <w:rsid w:val="00F920EE"/>
    <w:rsid w:val="00FA4BC1"/>
    <w:rsid w:val="00FA7FB4"/>
    <w:rsid w:val="00FB13C9"/>
    <w:rsid w:val="00FB3B0D"/>
    <w:rsid w:val="00FC14D1"/>
    <w:rsid w:val="00FC1561"/>
    <w:rsid w:val="00FC7265"/>
    <w:rsid w:val="00FD083A"/>
    <w:rsid w:val="00FD7F29"/>
    <w:rsid w:val="00FE5A7C"/>
    <w:rsid w:val="00FE7E15"/>
    <w:rsid w:val="00FF2177"/>
    <w:rsid w:val="014689B6"/>
    <w:rsid w:val="01512296"/>
    <w:rsid w:val="03BCF4AD"/>
    <w:rsid w:val="044C8B92"/>
    <w:rsid w:val="0480BB08"/>
    <w:rsid w:val="054D8452"/>
    <w:rsid w:val="05EEDDCC"/>
    <w:rsid w:val="06854D04"/>
    <w:rsid w:val="0722F26D"/>
    <w:rsid w:val="07390791"/>
    <w:rsid w:val="08A5882C"/>
    <w:rsid w:val="094060C4"/>
    <w:rsid w:val="09DF3A57"/>
    <w:rsid w:val="0A264D4E"/>
    <w:rsid w:val="0BC80692"/>
    <w:rsid w:val="0C528150"/>
    <w:rsid w:val="0CDC8578"/>
    <w:rsid w:val="0D53B0C5"/>
    <w:rsid w:val="0D6A4780"/>
    <w:rsid w:val="0E3C027E"/>
    <w:rsid w:val="0E413A09"/>
    <w:rsid w:val="0F2D4B44"/>
    <w:rsid w:val="10EC1406"/>
    <w:rsid w:val="12627E37"/>
    <w:rsid w:val="12B258FD"/>
    <w:rsid w:val="131D3689"/>
    <w:rsid w:val="134838F4"/>
    <w:rsid w:val="138B5469"/>
    <w:rsid w:val="13D31877"/>
    <w:rsid w:val="153F1E37"/>
    <w:rsid w:val="16C2F52B"/>
    <w:rsid w:val="16CE7848"/>
    <w:rsid w:val="17342702"/>
    <w:rsid w:val="175F4257"/>
    <w:rsid w:val="1769D243"/>
    <w:rsid w:val="17814131"/>
    <w:rsid w:val="1876BEF9"/>
    <w:rsid w:val="18A6899A"/>
    <w:rsid w:val="1991F2F5"/>
    <w:rsid w:val="1A4A4781"/>
    <w:rsid w:val="1A5A34B6"/>
    <w:rsid w:val="1B12181B"/>
    <w:rsid w:val="1BAA8520"/>
    <w:rsid w:val="1C95111E"/>
    <w:rsid w:val="1CC719D2"/>
    <w:rsid w:val="1CDE45B8"/>
    <w:rsid w:val="1D2D0323"/>
    <w:rsid w:val="1F1DB8A4"/>
    <w:rsid w:val="208EA67F"/>
    <w:rsid w:val="20B0A3E4"/>
    <w:rsid w:val="220D9558"/>
    <w:rsid w:val="22555966"/>
    <w:rsid w:val="23966CB5"/>
    <w:rsid w:val="253C54A5"/>
    <w:rsid w:val="2545361A"/>
    <w:rsid w:val="26875AB0"/>
    <w:rsid w:val="269CDFF6"/>
    <w:rsid w:val="26A0706E"/>
    <w:rsid w:val="27E9CD83"/>
    <w:rsid w:val="296290BE"/>
    <w:rsid w:val="2A216B88"/>
    <w:rsid w:val="2A606B4B"/>
    <w:rsid w:val="2BCC710B"/>
    <w:rsid w:val="2C349B63"/>
    <w:rsid w:val="2D403B1D"/>
    <w:rsid w:val="2E0E9405"/>
    <w:rsid w:val="2E1A5B2D"/>
    <w:rsid w:val="2EA66700"/>
    <w:rsid w:val="2F8DD6C2"/>
    <w:rsid w:val="2FBAA31E"/>
    <w:rsid w:val="30CABF39"/>
    <w:rsid w:val="3215C239"/>
    <w:rsid w:val="32668F9A"/>
    <w:rsid w:val="327D2C10"/>
    <w:rsid w:val="328472BC"/>
    <w:rsid w:val="330E5F9F"/>
    <w:rsid w:val="34025FFB"/>
    <w:rsid w:val="34068348"/>
    <w:rsid w:val="348E1441"/>
    <w:rsid w:val="34F7EDDA"/>
    <w:rsid w:val="367DB888"/>
    <w:rsid w:val="37006BE3"/>
    <w:rsid w:val="37C2712F"/>
    <w:rsid w:val="384F9B6F"/>
    <w:rsid w:val="396A3B3D"/>
    <w:rsid w:val="3CC3E8AB"/>
    <w:rsid w:val="3DF5858E"/>
    <w:rsid w:val="3E4A0715"/>
    <w:rsid w:val="3E85FE49"/>
    <w:rsid w:val="3EB08E25"/>
    <w:rsid w:val="3F49CD67"/>
    <w:rsid w:val="4095ED2F"/>
    <w:rsid w:val="40C290A2"/>
    <w:rsid w:val="4139A47F"/>
    <w:rsid w:val="413C33E6"/>
    <w:rsid w:val="427C75FB"/>
    <w:rsid w:val="42816E29"/>
    <w:rsid w:val="4284A0EA"/>
    <w:rsid w:val="42CE1BD1"/>
    <w:rsid w:val="430EFC79"/>
    <w:rsid w:val="43147782"/>
    <w:rsid w:val="4339A4A8"/>
    <w:rsid w:val="4420714B"/>
    <w:rsid w:val="44A88AF8"/>
    <w:rsid w:val="44A9F6C9"/>
    <w:rsid w:val="44CE3869"/>
    <w:rsid w:val="459601C5"/>
    <w:rsid w:val="4615D249"/>
    <w:rsid w:val="467F3D01"/>
    <w:rsid w:val="47A77EE4"/>
    <w:rsid w:val="485AAABD"/>
    <w:rsid w:val="492A62D3"/>
    <w:rsid w:val="498C87C2"/>
    <w:rsid w:val="499F674C"/>
    <w:rsid w:val="49D4CDC5"/>
    <w:rsid w:val="4A0D4B9C"/>
    <w:rsid w:val="4A2B4758"/>
    <w:rsid w:val="4B674D75"/>
    <w:rsid w:val="4C7AD22B"/>
    <w:rsid w:val="4C9D0B45"/>
    <w:rsid w:val="4DF24D42"/>
    <w:rsid w:val="4DFB2794"/>
    <w:rsid w:val="513DFAC3"/>
    <w:rsid w:val="52F199C6"/>
    <w:rsid w:val="5323E0C7"/>
    <w:rsid w:val="536792CE"/>
    <w:rsid w:val="53736E87"/>
    <w:rsid w:val="5466E710"/>
    <w:rsid w:val="556A9ED8"/>
    <w:rsid w:val="55E8CA51"/>
    <w:rsid w:val="55EF7E45"/>
    <w:rsid w:val="57179E6F"/>
    <w:rsid w:val="58D8A705"/>
    <w:rsid w:val="58DB344C"/>
    <w:rsid w:val="59E4A0CE"/>
    <w:rsid w:val="5B832AE9"/>
    <w:rsid w:val="5BB4DB3E"/>
    <w:rsid w:val="5C3CD0BC"/>
    <w:rsid w:val="5CC95E36"/>
    <w:rsid w:val="5E0B1660"/>
    <w:rsid w:val="5FF682B7"/>
    <w:rsid w:val="60B744B0"/>
    <w:rsid w:val="611A95DB"/>
    <w:rsid w:val="62159682"/>
    <w:rsid w:val="62C74D59"/>
    <w:rsid w:val="62F0819D"/>
    <w:rsid w:val="62FD626F"/>
    <w:rsid w:val="634E1409"/>
    <w:rsid w:val="63EDD045"/>
    <w:rsid w:val="643FA155"/>
    <w:rsid w:val="67BFC5AD"/>
    <w:rsid w:val="68889D3D"/>
    <w:rsid w:val="689591A2"/>
    <w:rsid w:val="69E5BF88"/>
    <w:rsid w:val="6B0B74C0"/>
    <w:rsid w:val="6B7F97AB"/>
    <w:rsid w:val="6C0556A9"/>
    <w:rsid w:val="6D25999F"/>
    <w:rsid w:val="6DF8C529"/>
    <w:rsid w:val="6E3D2057"/>
    <w:rsid w:val="6E64E08E"/>
    <w:rsid w:val="6E9FE0E0"/>
    <w:rsid w:val="6F5278B6"/>
    <w:rsid w:val="6F627D69"/>
    <w:rsid w:val="70D1C5AA"/>
    <w:rsid w:val="70E7D88F"/>
    <w:rsid w:val="718521B3"/>
    <w:rsid w:val="724AA998"/>
    <w:rsid w:val="72D1382D"/>
    <w:rsid w:val="73052061"/>
    <w:rsid w:val="739D00D6"/>
    <w:rsid w:val="7426427C"/>
    <w:rsid w:val="74873EC8"/>
    <w:rsid w:val="74D5062F"/>
    <w:rsid w:val="75BC1300"/>
    <w:rsid w:val="75D85B06"/>
    <w:rsid w:val="764C7BE4"/>
    <w:rsid w:val="768078A9"/>
    <w:rsid w:val="77005DE5"/>
    <w:rsid w:val="771F6D93"/>
    <w:rsid w:val="7740670F"/>
    <w:rsid w:val="779FA76F"/>
    <w:rsid w:val="787A7D4D"/>
    <w:rsid w:val="793B77D0"/>
    <w:rsid w:val="7AF8848A"/>
    <w:rsid w:val="7B2C9444"/>
    <w:rsid w:val="7BA15A2B"/>
    <w:rsid w:val="7BF7F1F9"/>
    <w:rsid w:val="7C662C01"/>
    <w:rsid w:val="7CC84606"/>
    <w:rsid w:val="7CFD3A37"/>
    <w:rsid w:val="7D110E66"/>
    <w:rsid w:val="7E0EE8F3"/>
    <w:rsid w:val="7EE6EDED"/>
    <w:rsid w:val="7FF40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8C78"/>
  <w15:chartTrackingRefBased/>
  <w15:docId w15:val="{4C2E5C97-0A76-4FE6-ABEB-2AF19CA8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9EF"/>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Default">
    <w:name w:val="Default"/>
    <w:rsid w:val="00FD7F29"/>
    <w:pPr>
      <w:autoSpaceDE w:val="0"/>
      <w:autoSpaceDN w:val="0"/>
      <w:adjustRightInd w:val="0"/>
    </w:pPr>
    <w:rPr>
      <w:rFonts w:ascii="Canva Sans" w:hAnsi="Canva Sans" w:cs="Canva Sans"/>
      <w:color w:val="000000"/>
      <w:kern w:val="0"/>
      <w:sz w:val="24"/>
      <w:szCs w:val="24"/>
    </w:rPr>
  </w:style>
  <w:style w:type="table" w:styleId="TableGrid">
    <w:name w:val="Table Grid"/>
    <w:basedOn w:val="TableNormal"/>
    <w:uiPriority w:val="39"/>
    <w:rsid w:val="00FD7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533C"/>
    <w:rPr>
      <w:color w:val="0563C1" w:themeColor="hyperlink"/>
      <w:u w:val="single"/>
    </w:rPr>
  </w:style>
  <w:style w:type="character" w:styleId="UnresolvedMention">
    <w:name w:val="Unresolved Mention"/>
    <w:basedOn w:val="DefaultParagraphFont"/>
    <w:uiPriority w:val="99"/>
    <w:semiHidden/>
    <w:unhideWhenUsed/>
    <w:rsid w:val="00A6533C"/>
    <w:rPr>
      <w:color w:val="605E5C"/>
      <w:shd w:val="clear" w:color="auto" w:fill="E1DFDD"/>
    </w:rPr>
  </w:style>
  <w:style w:type="character" w:styleId="FollowedHyperlink">
    <w:name w:val="FollowedHyperlink"/>
    <w:basedOn w:val="DefaultParagraphFont"/>
    <w:uiPriority w:val="99"/>
    <w:semiHidden/>
    <w:unhideWhenUsed/>
    <w:rsid w:val="00A6533C"/>
    <w:rPr>
      <w:color w:val="954F72" w:themeColor="followedHyperlink"/>
      <w:u w:val="single"/>
    </w:rPr>
  </w:style>
  <w:style w:type="paragraph" w:styleId="ListParagraph">
    <w:name w:val="List Paragraph"/>
    <w:aliases w:val="Dot pt,No Spacing1,List Paragraph Char Char Char,Indicator Text,Numbered Para 1,List Paragraph1,Bullet 1,Bullet Points,MAIN CONTENT,Recommendatio,F5 List Paragraph,List Paragraph2,List Paragraph12,Colorful List - Accent 11,Normal numbered"/>
    <w:basedOn w:val="Normal"/>
    <w:link w:val="ListParagraphChar"/>
    <w:uiPriority w:val="34"/>
    <w:qFormat/>
    <w:rsid w:val="00A21DE7"/>
    <w:pPr>
      <w:ind w:left="720"/>
      <w:contextualSpacing/>
    </w:pPr>
  </w:style>
  <w:style w:type="paragraph" w:styleId="NormalWeb">
    <w:name w:val="Normal (Web)"/>
    <w:basedOn w:val="Normal"/>
    <w:uiPriority w:val="99"/>
    <w:unhideWhenUsed/>
    <w:rsid w:val="00BB536B"/>
    <w:pPr>
      <w:spacing w:before="100" w:beforeAutospacing="1" w:after="100" w:afterAutospacing="1"/>
    </w:pPr>
    <w:rPr>
      <w:rFonts w:ascii="Times New Roman" w:hAnsi="Times New Roman"/>
      <w:kern w:val="0"/>
      <w:szCs w:val="24"/>
      <w:lang w:eastAsia="en-GB"/>
      <w14:ligatures w14:val="none"/>
    </w:rPr>
  </w:style>
  <w:style w:type="paragraph" w:styleId="Title">
    <w:name w:val="Title"/>
    <w:basedOn w:val="Normal"/>
    <w:next w:val="Normal"/>
    <w:link w:val="TitleChar"/>
    <w:uiPriority w:val="10"/>
    <w:qFormat/>
    <w:rsid w:val="005408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83B"/>
    <w:rPr>
      <w:rFonts w:asciiTheme="majorHAnsi" w:eastAsiaTheme="majorEastAsia" w:hAnsiTheme="majorHAnsi" w:cstheme="majorBidi"/>
      <w:spacing w:val="-10"/>
      <w:kern w:val="28"/>
      <w:sz w:val="56"/>
      <w:szCs w:val="56"/>
    </w:rPr>
  </w:style>
  <w:style w:type="paragraph" w:styleId="NoSpacing">
    <w:name w:val="No Spacing"/>
    <w:uiPriority w:val="1"/>
    <w:qFormat/>
    <w:rsid w:val="00A57722"/>
    <w:rPr>
      <w:rFonts w:ascii="Arial" w:hAnsi="Arial" w:cs="Times New Roman"/>
      <w:sz w:val="24"/>
      <w:szCs w:val="20"/>
    </w:rPr>
  </w:style>
  <w:style w:type="paragraph" w:styleId="Revision">
    <w:name w:val="Revision"/>
    <w:hidden/>
    <w:uiPriority w:val="99"/>
    <w:semiHidden/>
    <w:rsid w:val="00C4363E"/>
    <w:rPr>
      <w:rFonts w:ascii="Arial" w:hAnsi="Arial" w:cs="Times New Roman"/>
      <w:sz w:val="24"/>
      <w:szCs w:val="20"/>
    </w:rPr>
  </w:style>
  <w:style w:type="character" w:styleId="CommentReference">
    <w:name w:val="annotation reference"/>
    <w:basedOn w:val="DefaultParagraphFont"/>
    <w:uiPriority w:val="99"/>
    <w:semiHidden/>
    <w:unhideWhenUsed/>
    <w:rsid w:val="005A49BA"/>
    <w:rPr>
      <w:sz w:val="16"/>
      <w:szCs w:val="16"/>
    </w:rPr>
  </w:style>
  <w:style w:type="paragraph" w:styleId="CommentText">
    <w:name w:val="annotation text"/>
    <w:basedOn w:val="Normal"/>
    <w:link w:val="CommentTextChar"/>
    <w:uiPriority w:val="99"/>
    <w:unhideWhenUsed/>
    <w:rsid w:val="005A49BA"/>
    <w:rPr>
      <w:sz w:val="20"/>
    </w:rPr>
  </w:style>
  <w:style w:type="character" w:customStyle="1" w:styleId="CommentTextChar">
    <w:name w:val="Comment Text Char"/>
    <w:basedOn w:val="DefaultParagraphFont"/>
    <w:link w:val="CommentText"/>
    <w:uiPriority w:val="99"/>
    <w:rsid w:val="005A49BA"/>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5A49BA"/>
    <w:rPr>
      <w:b/>
      <w:bCs/>
    </w:rPr>
  </w:style>
  <w:style w:type="character" w:customStyle="1" w:styleId="CommentSubjectChar">
    <w:name w:val="Comment Subject Char"/>
    <w:basedOn w:val="CommentTextChar"/>
    <w:link w:val="CommentSubject"/>
    <w:uiPriority w:val="99"/>
    <w:semiHidden/>
    <w:rsid w:val="005A49BA"/>
    <w:rPr>
      <w:rFonts w:ascii="Arial" w:hAnsi="Arial" w:cs="Times New Roman"/>
      <w:b/>
      <w:bCs/>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Recommendatio Char,F5 List Paragraph Char"/>
    <w:basedOn w:val="DefaultParagraphFont"/>
    <w:link w:val="ListParagraph"/>
    <w:uiPriority w:val="34"/>
    <w:qFormat/>
    <w:locked/>
    <w:rsid w:val="004D6A86"/>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303592">
      <w:bodyDiv w:val="1"/>
      <w:marLeft w:val="0"/>
      <w:marRight w:val="0"/>
      <w:marTop w:val="0"/>
      <w:marBottom w:val="0"/>
      <w:divBdr>
        <w:top w:val="none" w:sz="0" w:space="0" w:color="auto"/>
        <w:left w:val="none" w:sz="0" w:space="0" w:color="auto"/>
        <w:bottom w:val="none" w:sz="0" w:space="0" w:color="auto"/>
        <w:right w:val="none" w:sz="0" w:space="0" w:color="auto"/>
      </w:divBdr>
      <w:divsChild>
        <w:div w:id="787506134">
          <w:marLeft w:val="0"/>
          <w:marRight w:val="0"/>
          <w:marTop w:val="0"/>
          <w:marBottom w:val="0"/>
          <w:divBdr>
            <w:top w:val="none" w:sz="0" w:space="0" w:color="auto"/>
            <w:left w:val="none" w:sz="0" w:space="0" w:color="auto"/>
            <w:bottom w:val="none" w:sz="0" w:space="0" w:color="auto"/>
            <w:right w:val="none" w:sz="0" w:space="0" w:color="auto"/>
          </w:divBdr>
        </w:div>
      </w:divsChild>
    </w:div>
    <w:div w:id="1036854270">
      <w:bodyDiv w:val="1"/>
      <w:marLeft w:val="0"/>
      <w:marRight w:val="0"/>
      <w:marTop w:val="0"/>
      <w:marBottom w:val="0"/>
      <w:divBdr>
        <w:top w:val="none" w:sz="0" w:space="0" w:color="auto"/>
        <w:left w:val="none" w:sz="0" w:space="0" w:color="auto"/>
        <w:bottom w:val="none" w:sz="0" w:space="0" w:color="auto"/>
        <w:right w:val="none" w:sz="0" w:space="0" w:color="auto"/>
      </w:divBdr>
      <w:divsChild>
        <w:div w:id="303313455">
          <w:marLeft w:val="0"/>
          <w:marRight w:val="0"/>
          <w:marTop w:val="0"/>
          <w:marBottom w:val="0"/>
          <w:divBdr>
            <w:top w:val="none" w:sz="0" w:space="0" w:color="auto"/>
            <w:left w:val="none" w:sz="0" w:space="0" w:color="auto"/>
            <w:bottom w:val="none" w:sz="0" w:space="0" w:color="auto"/>
            <w:right w:val="none" w:sz="0" w:space="0" w:color="auto"/>
          </w:divBdr>
        </w:div>
      </w:divsChild>
    </w:div>
    <w:div w:id="1575698279">
      <w:bodyDiv w:val="1"/>
      <w:marLeft w:val="0"/>
      <w:marRight w:val="0"/>
      <w:marTop w:val="0"/>
      <w:marBottom w:val="0"/>
      <w:divBdr>
        <w:top w:val="none" w:sz="0" w:space="0" w:color="auto"/>
        <w:left w:val="none" w:sz="0" w:space="0" w:color="auto"/>
        <w:bottom w:val="none" w:sz="0" w:space="0" w:color="auto"/>
        <w:right w:val="none" w:sz="0" w:space="0" w:color="auto"/>
      </w:divBdr>
    </w:div>
    <w:div w:id="1582105631">
      <w:bodyDiv w:val="1"/>
      <w:marLeft w:val="0"/>
      <w:marRight w:val="0"/>
      <w:marTop w:val="0"/>
      <w:marBottom w:val="0"/>
      <w:divBdr>
        <w:top w:val="none" w:sz="0" w:space="0" w:color="auto"/>
        <w:left w:val="none" w:sz="0" w:space="0" w:color="auto"/>
        <w:bottom w:val="none" w:sz="0" w:space="0" w:color="auto"/>
        <w:right w:val="none" w:sz="0" w:space="0" w:color="auto"/>
      </w:divBdr>
      <w:divsChild>
        <w:div w:id="1115254354">
          <w:marLeft w:val="0"/>
          <w:marRight w:val="0"/>
          <w:marTop w:val="0"/>
          <w:marBottom w:val="0"/>
          <w:divBdr>
            <w:top w:val="none" w:sz="0" w:space="0" w:color="auto"/>
            <w:left w:val="none" w:sz="0" w:space="0" w:color="auto"/>
            <w:bottom w:val="none" w:sz="0" w:space="0" w:color="auto"/>
            <w:right w:val="none" w:sz="0" w:space="0" w:color="auto"/>
          </w:divBdr>
        </w:div>
      </w:divsChild>
    </w:div>
    <w:div w:id="1787458376">
      <w:bodyDiv w:val="1"/>
      <w:marLeft w:val="0"/>
      <w:marRight w:val="0"/>
      <w:marTop w:val="0"/>
      <w:marBottom w:val="0"/>
      <w:divBdr>
        <w:top w:val="none" w:sz="0" w:space="0" w:color="auto"/>
        <w:left w:val="none" w:sz="0" w:space="0" w:color="auto"/>
        <w:bottom w:val="none" w:sz="0" w:space="0" w:color="auto"/>
        <w:right w:val="none" w:sz="0" w:space="0" w:color="auto"/>
      </w:divBdr>
    </w:div>
    <w:div w:id="210576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dsi/2020/9780111046029/contents" TargetMode="External"/><Relationship Id="rId13" Type="http://schemas.openxmlformats.org/officeDocument/2006/relationships/hyperlink" Target="https://ilf.scot/publication/board-code-of-conduct-revised-february-2022-word/" TargetMode="External"/><Relationship Id="rId18" Type="http://schemas.openxmlformats.org/officeDocument/2006/relationships/hyperlink" Target="anne-marie@communitybrokerage.scot" TargetMode="External"/><Relationship Id="rId26" Type="http://schemas.openxmlformats.org/officeDocument/2006/relationships/hyperlink" Target="https://www.gov.scot/publications/public-appointments-guide/pages/complaints-process/" TargetMode="External"/><Relationship Id="rId3" Type="http://schemas.openxmlformats.org/officeDocument/2006/relationships/styles" Target="styles.xml"/><Relationship Id="rId21" Type="http://schemas.openxmlformats.org/officeDocument/2006/relationships/hyperlink" Target="https://www.ethicalstandards.org.uk/publication/public-appointments-information-leaflet" TargetMode="External"/><Relationship Id="rId7" Type="http://schemas.openxmlformats.org/officeDocument/2006/relationships/hyperlink" Target="https://www.ethicalstandards.org.uk/publication/statutory-guidance-application-2022-code-practice" TargetMode="External"/><Relationship Id="rId12" Type="http://schemas.openxmlformats.org/officeDocument/2006/relationships/hyperlink" Target="https://www.standardscommissionscotland.org.uk/about-us/news/key-principles-of-public-life" TargetMode="External"/><Relationship Id="rId17" Type="http://schemas.openxmlformats.org/officeDocument/2006/relationships/hyperlink" Target="https://www.ethicalstandards.org.uk/code-practice-ministerial-appointments-public-bodies-scotland-march-2022-version" TargetMode="External"/><Relationship Id="rId25" Type="http://schemas.openxmlformats.org/officeDocument/2006/relationships/hyperlink" Target="https://www.gov.scot/publications/model-code-conduct-members-devolved-public-bodies-2/" TargetMode="External"/><Relationship Id="rId2" Type="http://schemas.openxmlformats.org/officeDocument/2006/relationships/numbering" Target="numbering.xml"/><Relationship Id="rId16" Type="http://schemas.openxmlformats.org/officeDocument/2006/relationships/hyperlink" Target="https://www.ethicalstandards.org.uk/code-practice-ministerial-appointments-public-bodies-scotland-march-2022-version" TargetMode="External"/><Relationship Id="rId20" Type="http://schemas.openxmlformats.org/officeDocument/2006/relationships/hyperlink" Target="https://www.ethicalstandards.org.uk/public-appointments" TargetMode="External"/><Relationship Id="rId29" Type="http://schemas.openxmlformats.org/officeDocument/2006/relationships/hyperlink" Target="https://contactscotland-bsl.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lf.scot/publication/ilf-scotland-framework-document-2025/" TargetMode="External"/><Relationship Id="rId24" Type="http://schemas.openxmlformats.org/officeDocument/2006/relationships/hyperlink" Target="https://www.gov.scot/collections/public-appointments-announcements/" TargetMode="External"/><Relationship Id="rId32"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mailto:Public.appointments@gov.scot" TargetMode="External"/><Relationship Id="rId23" Type="http://schemas.openxmlformats.org/officeDocument/2006/relationships/hyperlink" Target="https://www.jobs.gov.scot/privacy-notice" TargetMode="External"/><Relationship Id="rId28" Type="http://schemas.openxmlformats.org/officeDocument/2006/relationships/hyperlink" Target="mailto:public.appointments@gov.scot" TargetMode="External"/><Relationship Id="rId10" Type="http://schemas.openxmlformats.org/officeDocument/2006/relationships/hyperlink" Target="https://ilf.scot/publication/board-terms-of-reference-and-scheme-of-delegation/" TargetMode="External"/><Relationship Id="rId19" Type="http://schemas.openxmlformats.org/officeDocument/2006/relationships/hyperlink" Target="https://www.gov.scot/publications/public-appointments-guide/pages/application-proces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lf.scot/" TargetMode="External"/><Relationship Id="rId14" Type="http://schemas.openxmlformats.org/officeDocument/2006/relationships/hyperlink" Target="https://www.ethicalstandards.org.uk/publication/code-practice-ministerial-appointments-public-bodies-scotland-march-2022-version" TargetMode="External"/><Relationship Id="rId22" Type="http://schemas.openxmlformats.org/officeDocument/2006/relationships/hyperlink" Target="https://www.gov.scot/publications/public-appointments-and-welfare-benefits-information/" TargetMode="External"/><Relationship Id="rId27" Type="http://schemas.openxmlformats.org/officeDocument/2006/relationships/hyperlink" Target="https://www.ethicalstandards.org.uk/investigation-process-public-appointmen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A52949583</value>
    </field>
    <field name="Objective-Title">
      <value order="0">Public Appointments - Oracle - Applicant Information Pack - Updated April 2025</value>
    </field>
    <field name="Objective-Description">
      <value order="0"/>
    </field>
    <field name="Objective-CreationStamp">
      <value order="0">2025-05-20T12:45:52Z</value>
    </field>
    <field name="Objective-IsApproved">
      <value order="0">false</value>
    </field>
    <field name="Objective-IsPublished">
      <value order="0">true</value>
    </field>
    <field name="Objective-DatePublished">
      <value order="0">2025-05-20T14:15:27Z</value>
    </field>
    <field name="Objective-ModificationStamp">
      <value order="0">2025-05-20T14:15:27Z</value>
    </field>
    <field name="Objective-Owner">
      <value order="0">Cowie, Sylvia S (U448382)</value>
    </field>
    <field name="Objective-Path">
      <value order="0">Objective Global Folder:SG File Plan:Administration:Human resources:Public Appointments:Guidance and procedures: Public Appointments:Public Appointments Team: Templates: Part 3: 2025-2030</value>
    </field>
    <field name="Objective-Parent">
      <value order="0">Public Appointments Team: Templates: Part 3: 2025-2030</value>
    </field>
    <field name="Objective-State">
      <value order="0">Published</value>
    </field>
    <field name="Objective-VersionId">
      <value order="0">vA79915650</value>
    </field>
    <field name="Objective-Version">
      <value order="0">2.0</value>
    </field>
    <field name="Objective-VersionNumber">
      <value order="0">2</value>
    </field>
    <field name="Objective-VersionComment">
      <value order="0"/>
    </field>
    <field name="Objective-FileNumber">
      <value order="0">BUSPROC/11413</value>
    </field>
    <field name="Objective-Classification">
      <value order="0">OFFICIAL-SENSITIVE-PERSONAL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4934</Words>
  <Characters>28127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Miller</dc:creator>
  <cp:keywords/>
  <dc:description/>
  <cp:lastModifiedBy>Cheryl McMahon</cp:lastModifiedBy>
  <cp:revision>6</cp:revision>
  <dcterms:created xsi:type="dcterms:W3CDTF">2025-09-09T11:22:00Z</dcterms:created>
  <dcterms:modified xsi:type="dcterms:W3CDTF">2025-09-11T07:21:00Z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A52949583</vt:lpwstr>
  </property>
  <property fmtid="{D5CDD505-2E9C-101B-9397-08002B2CF9AE}" pid="4" name="Objective-Title">
    <vt:lpwstr>Public Appointments - Oracle - Applicant Information Pack - Updated April 2025</vt:lpwstr>
  </property>
  <property fmtid="{D5CDD505-2E9C-101B-9397-08002B2CF9AE}" pid="5" name="Objective-Description">
    <vt:lpwstr/>
  </property>
  <property fmtid="{D5CDD505-2E9C-101B-9397-08002B2CF9AE}" pid="6" name="Objective-CreationStamp">
    <vt:filetime>2025-05-20T12:45:52Z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2025-05-20T14:15:27Z</vt:filetime>
  </property>
  <property fmtid="{D5CDD505-2E9C-101B-9397-08002B2CF9AE}" pid="10" name="Objective-ModificationStamp">
    <vt:filetime>2025-05-20T14:15:27Z</vt:filetime>
  </property>
  <property fmtid="{D5CDD505-2E9C-101B-9397-08002B2CF9AE}" pid="11" name="Objective-Owner">
    <vt:lpwstr>Cowie, Sylvia S (U448382)</vt:lpwstr>
  </property>
  <property fmtid="{D5CDD505-2E9C-101B-9397-08002B2CF9AE}" pid="12" name="Objective-Path">
    <vt:lpwstr>Objective Global Folder:SG File Plan:Administration:Human resources:Public Appointments:Guidance and procedures: Public Appointments:Public Appointments Team: Templates: Part 3: 2025-2030</vt:lpwstr>
  </property>
  <property fmtid="{D5CDD505-2E9C-101B-9397-08002B2CF9AE}" pid="13" name="Objective-Parent">
    <vt:lpwstr>Public Appointments Team: Templates: Part 3: 2025-2030</vt:lpwstr>
  </property>
  <property fmtid="{D5CDD505-2E9C-101B-9397-08002B2CF9AE}" pid="14" name="Objective-State">
    <vt:lpwstr>Published</vt:lpwstr>
  </property>
  <property fmtid="{D5CDD505-2E9C-101B-9397-08002B2CF9AE}" pid="15" name="Objective-VersionId">
    <vt:lpwstr>vA79915650</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BUSPROC/11413</vt:lpwstr>
  </property>
  <property fmtid="{D5CDD505-2E9C-101B-9397-08002B2CF9AE}" pid="20" name="Objective-Classification">
    <vt:lpwstr>OFFICIAL-SENSITIVE-PERSONAL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y fmtid="{D5CDD505-2E9C-101B-9397-08002B2CF9AE}" pid="29" name="Objective-Shared By">
    <vt:lpwstr/>
  </property>
</Properties>
</file>