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211A7" w14:textId="77777777" w:rsidR="00872DF8" w:rsidRDefault="006541A8">
      <w:pPr>
        <w:pStyle w:val="Title"/>
        <w:pBdr>
          <w:top w:val="single" w:sz="12" w:space="0" w:color="000000"/>
          <w:left w:val="single" w:sz="12" w:space="0" w:color="000000"/>
          <w:bottom w:val="single" w:sz="12" w:space="0" w:color="000000"/>
          <w:right w:val="single" w:sz="12" w:space="0" w:color="000000"/>
        </w:pBdr>
        <w:shd w:val="clear" w:color="auto" w:fill="D9E2F3"/>
        <w:spacing w:line="276" w:lineRule="auto"/>
        <w:rPr>
          <w:rFonts w:ascii="Calibri" w:eastAsia="Calibri" w:hAnsi="Calibri" w:cs="Calibri"/>
          <w:b/>
          <w:bCs/>
        </w:rPr>
      </w:pPr>
      <w:r>
        <w:rPr>
          <w:rFonts w:ascii="Calibri" w:hAnsi="Calibri"/>
          <w:b/>
          <w:bCs/>
        </w:rPr>
        <w:t>Information pack for appointment to the Accounts Commission for Scotland</w:t>
      </w:r>
    </w:p>
    <w:p w14:paraId="367BFFA5" w14:textId="77777777" w:rsidR="00872DF8" w:rsidRDefault="00872DF8">
      <w:pPr>
        <w:pStyle w:val="BodyA"/>
        <w:spacing w:line="276" w:lineRule="auto"/>
        <w:rPr>
          <w:rFonts w:ascii="Calibri" w:eastAsia="Calibri" w:hAnsi="Calibri" w:cs="Calibri"/>
        </w:rPr>
      </w:pPr>
    </w:p>
    <w:p w14:paraId="4E0B3DD3" w14:textId="77777777" w:rsidR="00872DF8" w:rsidRDefault="006541A8">
      <w:pPr>
        <w:pStyle w:val="Default"/>
        <w:spacing w:line="276" w:lineRule="auto"/>
        <w:rPr>
          <w:sz w:val="28"/>
          <w:szCs w:val="28"/>
        </w:rPr>
      </w:pPr>
      <w:r>
        <w:rPr>
          <w:noProof/>
        </w:rPr>
        <w:drawing>
          <wp:inline distT="0" distB="0" distL="0" distR="0" wp14:anchorId="6B555B88" wp14:editId="44A56B24">
            <wp:extent cx="6400800" cy="600075"/>
            <wp:effectExtent l="0" t="0" r="0" b="0"/>
            <wp:docPr id="1073741825" name="officeArt object" descr="Accounts Commission Logo">
              <a:extLst xmlns:a="http://schemas.openxmlformats.org/drawingml/2006/main">
                <a:ext uri="{FF2B5EF4-FFF2-40B4-BE49-F238E27FC236}">
                  <a16:creationId xmlns:a16="http://schemas.microsoft.com/office/drawing/2014/main" id="{E4D18C23-399B-4E7C-8120-972090A65C80}"/>
                </a:ext>
              </a:extLst>
            </wp:docPr>
            <wp:cNvGraphicFramePr/>
            <a:graphic xmlns:a="http://schemas.openxmlformats.org/drawingml/2006/main">
              <a:graphicData uri="http://schemas.openxmlformats.org/drawingml/2006/picture">
                <pic:pic xmlns:pic="http://schemas.openxmlformats.org/drawingml/2006/picture">
                  <pic:nvPicPr>
                    <pic:cNvPr id="1073741825" name="Accounts Commission Logo" descr="Accounts Commission Logo"/>
                    <pic:cNvPicPr>
                      <a:picLocks noChangeAspect="1"/>
                    </pic:cNvPicPr>
                  </pic:nvPicPr>
                  <pic:blipFill>
                    <a:blip r:embed="rId11"/>
                    <a:stretch>
                      <a:fillRect/>
                    </a:stretch>
                  </pic:blipFill>
                  <pic:spPr>
                    <a:xfrm>
                      <a:off x="0" y="0"/>
                      <a:ext cx="6400800" cy="600075"/>
                    </a:xfrm>
                    <a:prstGeom prst="rect">
                      <a:avLst/>
                    </a:prstGeom>
                    <a:ln w="12700" cap="flat">
                      <a:noFill/>
                      <a:miter lim="400000"/>
                    </a:ln>
                    <a:effectLst/>
                  </pic:spPr>
                </pic:pic>
              </a:graphicData>
            </a:graphic>
          </wp:inline>
        </w:drawing>
      </w:r>
    </w:p>
    <w:p w14:paraId="204F9C2C" w14:textId="77777777" w:rsidR="00872DF8" w:rsidRDefault="00872DF8">
      <w:pPr>
        <w:pStyle w:val="Default"/>
        <w:spacing w:line="276" w:lineRule="auto"/>
        <w:rPr>
          <w:sz w:val="28"/>
          <w:szCs w:val="28"/>
        </w:rPr>
      </w:pPr>
    </w:p>
    <w:p w14:paraId="5C0F0091" w14:textId="558BD707" w:rsidR="00872DF8" w:rsidRDefault="008B0FE9">
      <w:pPr>
        <w:pStyle w:val="NoSpacing"/>
        <w:spacing w:line="276" w:lineRule="auto"/>
        <w:rPr>
          <w:rFonts w:ascii="Calibri" w:hAnsi="Calibri"/>
          <w:sz w:val="28"/>
          <w:szCs w:val="28"/>
        </w:rPr>
      </w:pPr>
      <w:r>
        <w:rPr>
          <w:rFonts w:ascii="Calibri" w:hAnsi="Calibri"/>
          <w:sz w:val="28"/>
          <w:szCs w:val="28"/>
        </w:rPr>
        <w:t xml:space="preserve">The </w:t>
      </w:r>
      <w:r w:rsidRPr="008B0FE9">
        <w:rPr>
          <w:rFonts w:ascii="Calibri" w:hAnsi="Calibri"/>
          <w:sz w:val="28"/>
          <w:szCs w:val="28"/>
        </w:rPr>
        <w:t>Deputy First Minister and Cabinet Secretary for Finance and Local Government</w:t>
      </w:r>
      <w:r>
        <w:rPr>
          <w:rFonts w:ascii="Calibri" w:hAnsi="Calibri"/>
          <w:sz w:val="28"/>
          <w:szCs w:val="28"/>
        </w:rPr>
        <w:t xml:space="preserve"> </w:t>
      </w:r>
      <w:r w:rsidR="006541A8">
        <w:rPr>
          <w:rFonts w:ascii="Calibri" w:hAnsi="Calibri"/>
          <w:sz w:val="28"/>
          <w:szCs w:val="28"/>
        </w:rPr>
        <w:t xml:space="preserve">is seeking to appoint </w:t>
      </w:r>
      <w:r>
        <w:rPr>
          <w:rFonts w:ascii="Calibri" w:hAnsi="Calibri"/>
          <w:sz w:val="28"/>
          <w:szCs w:val="28"/>
        </w:rPr>
        <w:t>up to</w:t>
      </w:r>
      <w:r w:rsidR="00390EC9">
        <w:rPr>
          <w:rFonts w:ascii="Calibri" w:hAnsi="Calibri"/>
          <w:sz w:val="28"/>
          <w:szCs w:val="28"/>
        </w:rPr>
        <w:t xml:space="preserve"> t</w:t>
      </w:r>
      <w:r>
        <w:rPr>
          <w:rFonts w:ascii="Calibri" w:hAnsi="Calibri"/>
          <w:sz w:val="28"/>
          <w:szCs w:val="28"/>
        </w:rPr>
        <w:t>hree</w:t>
      </w:r>
      <w:r w:rsidR="00390EC9">
        <w:rPr>
          <w:rFonts w:ascii="Calibri" w:hAnsi="Calibri"/>
          <w:sz w:val="28"/>
          <w:szCs w:val="28"/>
        </w:rPr>
        <w:t xml:space="preserve"> members to join the </w:t>
      </w:r>
      <w:r w:rsidR="006541A8">
        <w:rPr>
          <w:rFonts w:ascii="Calibri" w:hAnsi="Calibri"/>
          <w:sz w:val="28"/>
          <w:szCs w:val="28"/>
        </w:rPr>
        <w:t xml:space="preserve">Accounts Commission for Scotland. </w:t>
      </w:r>
      <w:r w:rsidR="00823E3E" w:rsidRPr="00823E3E">
        <w:t xml:space="preserve"> </w:t>
      </w:r>
      <w:r w:rsidR="008C3FCC" w:rsidRPr="008C3FCC">
        <w:rPr>
          <w:rFonts w:ascii="Calibri" w:hAnsi="Calibri"/>
          <w:sz w:val="28"/>
          <w:szCs w:val="28"/>
        </w:rPr>
        <w:t xml:space="preserve">As the Commission holds councils to account on behalf of citizens right across Scotland, the Deputy First Minister recognises the importance of the Commission representing all communities and encouraging applicants from a diverse range of relevant backgrounds and </w:t>
      </w:r>
      <w:r w:rsidR="0035491A">
        <w:rPr>
          <w:rFonts w:ascii="Calibri" w:hAnsi="Calibri"/>
          <w:sz w:val="28"/>
          <w:szCs w:val="28"/>
        </w:rPr>
        <w:t xml:space="preserve">from </w:t>
      </w:r>
      <w:r w:rsidR="008C3FCC" w:rsidRPr="008C3FCC">
        <w:rPr>
          <w:rFonts w:ascii="Calibri" w:hAnsi="Calibri"/>
          <w:sz w:val="28"/>
          <w:szCs w:val="28"/>
        </w:rPr>
        <w:t>both urban and rural locations across Scotland.</w:t>
      </w:r>
    </w:p>
    <w:p w14:paraId="0A83D114" w14:textId="77777777" w:rsidR="008C3FCC" w:rsidRDefault="008C3FCC">
      <w:pPr>
        <w:pStyle w:val="NoSpacing"/>
        <w:spacing w:line="276" w:lineRule="auto"/>
        <w:rPr>
          <w:rFonts w:ascii="Calibri" w:eastAsia="Calibri" w:hAnsi="Calibri" w:cs="Calibri"/>
          <w:sz w:val="28"/>
          <w:szCs w:val="28"/>
        </w:rPr>
      </w:pPr>
    </w:p>
    <w:p w14:paraId="469594AA" w14:textId="0317709A" w:rsidR="00872DF8" w:rsidRDefault="006541A8">
      <w:pPr>
        <w:pStyle w:val="NoSpacing"/>
        <w:spacing w:line="276" w:lineRule="auto"/>
        <w:rPr>
          <w:rStyle w:val="Hyperlink0"/>
        </w:rPr>
      </w:pPr>
      <w:r>
        <w:rPr>
          <w:rFonts w:ascii="Calibri" w:hAnsi="Calibri"/>
          <w:sz w:val="28"/>
          <w:szCs w:val="28"/>
        </w:rPr>
        <w:t xml:space="preserve">The appointments process for this vacancy follows the </w:t>
      </w:r>
      <w:hyperlink r:id="rId12" w:history="1">
        <w:r>
          <w:rPr>
            <w:rStyle w:val="Hyperlink0"/>
          </w:rPr>
          <w:t>Code of Practice for Public Appointments</w:t>
        </w:r>
      </w:hyperlink>
      <w:r>
        <w:rPr>
          <w:rStyle w:val="None"/>
          <w:rFonts w:ascii="Calibri" w:hAnsi="Calibri"/>
          <w:sz w:val="28"/>
          <w:szCs w:val="28"/>
        </w:rPr>
        <w:t xml:space="preserve"> and is regulated by the </w:t>
      </w:r>
      <w:hyperlink r:id="rId13" w:history="1">
        <w:r>
          <w:rPr>
            <w:rStyle w:val="Hyperlink0"/>
          </w:rPr>
          <w:t>Ethical Standards Commissioner.</w:t>
        </w:r>
      </w:hyperlink>
    </w:p>
    <w:p w14:paraId="73751D5D" w14:textId="0A41383F" w:rsidR="00652679" w:rsidRDefault="00652679">
      <w:pPr>
        <w:rPr>
          <w:rStyle w:val="None"/>
          <w:rFonts w:ascii="Calibri" w:eastAsia="Calibri" w:hAnsi="Calibri" w:cs="Calibri"/>
        </w:rPr>
      </w:pPr>
    </w:p>
    <w:p w14:paraId="45F22DE3" w14:textId="27DBAB38" w:rsidR="009E3D2D" w:rsidRDefault="009E3D2D">
      <w:pPr>
        <w:rPr>
          <w:rStyle w:val="None"/>
          <w:rFonts w:ascii="Calibri" w:eastAsia="Calibri" w:hAnsi="Calibri" w:cs="Calibri"/>
          <w:color w:val="000000"/>
          <w:kern w:val="2"/>
          <w:u w:color="000000"/>
          <w:lang w:eastAsia="en-GB"/>
          <w14:textOutline w14:w="12700" w14:cap="flat" w14:cmpd="sng" w14:algn="ctr">
            <w14:noFill/>
            <w14:prstDash w14:val="solid"/>
            <w14:miter w14:lim="400000"/>
          </w14:textOutline>
        </w:rPr>
      </w:pPr>
    </w:p>
    <w:p w14:paraId="6EF4704B" w14:textId="5E62F0F9" w:rsidR="00872DF8" w:rsidRDefault="006541A8">
      <w:pPr>
        <w:pStyle w:val="Title"/>
        <w:spacing w:line="276" w:lineRule="auto"/>
      </w:pPr>
      <w:r>
        <w:rPr>
          <w:rStyle w:val="None"/>
          <w:rFonts w:ascii="Calibri" w:hAnsi="Calibri"/>
          <w:b/>
          <w:bCs/>
        </w:rPr>
        <w:t xml:space="preserve">Key dates for this appointment round </w:t>
      </w:r>
    </w:p>
    <w:tbl>
      <w:tblPr>
        <w:tblW w:w="1031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69"/>
        <w:gridCol w:w="6350"/>
      </w:tblGrid>
      <w:tr w:rsidR="00872DF8" w14:paraId="03B532C9" w14:textId="77777777" w:rsidTr="009E3D2D">
        <w:trPr>
          <w:trHeight w:val="342"/>
        </w:trPr>
        <w:tc>
          <w:tcPr>
            <w:tcW w:w="3969" w:type="dxa"/>
            <w:tcBorders>
              <w:top w:val="single" w:sz="12"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3284E2A9" w14:textId="77777777" w:rsidR="00872DF8" w:rsidRDefault="006541A8">
            <w:pPr>
              <w:pStyle w:val="BodyA"/>
              <w:spacing w:line="276" w:lineRule="auto"/>
            </w:pPr>
            <w:r>
              <w:rPr>
                <w:rStyle w:val="None"/>
                <w:rFonts w:ascii="Calibri" w:hAnsi="Calibri"/>
                <w:b/>
                <w:bCs/>
                <w:sz w:val="28"/>
                <w:szCs w:val="28"/>
              </w:rPr>
              <w:t xml:space="preserve">Closing date </w:t>
            </w:r>
          </w:p>
        </w:tc>
        <w:tc>
          <w:tcPr>
            <w:tcW w:w="6350" w:type="dxa"/>
            <w:tcBorders>
              <w:top w:val="single" w:sz="12"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2EF83926" w14:textId="21D6C929" w:rsidR="00872DF8" w:rsidRDefault="006541A8">
            <w:pPr>
              <w:pStyle w:val="BodyA"/>
              <w:spacing w:line="276" w:lineRule="auto"/>
            </w:pPr>
            <w:r>
              <w:rPr>
                <w:rStyle w:val="None"/>
                <w:rFonts w:ascii="Calibri" w:hAnsi="Calibri"/>
                <w:sz w:val="28"/>
                <w:szCs w:val="28"/>
              </w:rPr>
              <w:t xml:space="preserve">Monday </w:t>
            </w:r>
            <w:r w:rsidR="008B0FE9">
              <w:rPr>
                <w:rStyle w:val="None"/>
                <w:rFonts w:ascii="Calibri" w:hAnsi="Calibri"/>
                <w:sz w:val="28"/>
                <w:szCs w:val="28"/>
              </w:rPr>
              <w:t>24</w:t>
            </w:r>
            <w:r w:rsidR="005A6B21">
              <w:rPr>
                <w:rStyle w:val="None"/>
                <w:rFonts w:ascii="Calibri" w:hAnsi="Calibri"/>
                <w:sz w:val="28"/>
                <w:szCs w:val="28"/>
              </w:rPr>
              <w:t xml:space="preserve"> August</w:t>
            </w:r>
            <w:r w:rsidR="00CD3870">
              <w:rPr>
                <w:rStyle w:val="None"/>
                <w:rFonts w:ascii="Calibri" w:hAnsi="Calibri"/>
                <w:sz w:val="28"/>
                <w:szCs w:val="28"/>
              </w:rPr>
              <w:t xml:space="preserve"> 2026</w:t>
            </w:r>
            <w:r w:rsidR="005A6B21">
              <w:rPr>
                <w:rStyle w:val="None"/>
                <w:rFonts w:ascii="Calibri" w:hAnsi="Calibri"/>
                <w:sz w:val="28"/>
                <w:szCs w:val="28"/>
              </w:rPr>
              <w:t xml:space="preserve"> </w:t>
            </w:r>
            <w:r w:rsidR="00CD3870">
              <w:rPr>
                <w:rStyle w:val="None"/>
                <w:rFonts w:ascii="Calibri" w:hAnsi="Calibri"/>
                <w:sz w:val="28"/>
                <w:szCs w:val="28"/>
              </w:rPr>
              <w:t xml:space="preserve">at </w:t>
            </w:r>
            <w:r w:rsidR="008B0FE9">
              <w:rPr>
                <w:rStyle w:val="None"/>
                <w:rFonts w:ascii="Calibri" w:hAnsi="Calibri"/>
                <w:sz w:val="28"/>
                <w:szCs w:val="28"/>
              </w:rPr>
              <w:t>12</w:t>
            </w:r>
            <w:r w:rsidR="00161A78">
              <w:rPr>
                <w:rStyle w:val="None"/>
                <w:rFonts w:ascii="Calibri" w:hAnsi="Calibri"/>
                <w:sz w:val="28"/>
                <w:szCs w:val="28"/>
              </w:rPr>
              <w:t xml:space="preserve"> </w:t>
            </w:r>
            <w:r w:rsidR="008B0FE9">
              <w:rPr>
                <w:rStyle w:val="None"/>
                <w:rFonts w:ascii="Calibri" w:hAnsi="Calibri"/>
                <w:sz w:val="28"/>
                <w:szCs w:val="28"/>
              </w:rPr>
              <w:t>noon</w:t>
            </w:r>
            <w:r>
              <w:rPr>
                <w:rStyle w:val="None"/>
                <w:rFonts w:ascii="Calibri" w:hAnsi="Calibri"/>
                <w:sz w:val="28"/>
                <w:szCs w:val="28"/>
              </w:rPr>
              <w:t>.</w:t>
            </w:r>
          </w:p>
        </w:tc>
      </w:tr>
      <w:tr w:rsidR="00872DF8" w14:paraId="25117150" w14:textId="77777777" w:rsidTr="009E3D2D">
        <w:trPr>
          <w:trHeight w:val="342"/>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596A038A" w14:textId="77777777" w:rsidR="00872DF8" w:rsidRDefault="006541A8">
            <w:pPr>
              <w:pStyle w:val="BodyA"/>
              <w:spacing w:line="276" w:lineRule="auto"/>
            </w:pPr>
            <w:r>
              <w:rPr>
                <w:rStyle w:val="None"/>
                <w:rFonts w:ascii="Calibri" w:hAnsi="Calibri"/>
                <w:b/>
                <w:bCs/>
                <w:sz w:val="28"/>
                <w:szCs w:val="28"/>
              </w:rPr>
              <w:t xml:space="preserve">Sift of applications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31699A7" w14:textId="587BAF4D" w:rsidR="00872DF8" w:rsidRDefault="008B0FE9">
            <w:pPr>
              <w:pStyle w:val="BodyA"/>
              <w:spacing w:line="276" w:lineRule="auto"/>
            </w:pPr>
            <w:r>
              <w:rPr>
                <w:rStyle w:val="None"/>
                <w:rFonts w:ascii="Calibri" w:hAnsi="Calibri"/>
                <w:sz w:val="28"/>
                <w:szCs w:val="28"/>
              </w:rPr>
              <w:t>15</w:t>
            </w:r>
            <w:r w:rsidR="005B5618">
              <w:rPr>
                <w:rStyle w:val="None"/>
                <w:rFonts w:ascii="Calibri" w:hAnsi="Calibri"/>
                <w:sz w:val="28"/>
                <w:szCs w:val="28"/>
              </w:rPr>
              <w:t xml:space="preserve"> September 2026</w:t>
            </w:r>
          </w:p>
        </w:tc>
      </w:tr>
      <w:tr w:rsidR="00872DF8" w14:paraId="6CC68BC8" w14:textId="77777777" w:rsidTr="009E3D2D">
        <w:trPr>
          <w:trHeight w:val="723"/>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2934D524" w14:textId="77777777" w:rsidR="00872DF8" w:rsidRDefault="006541A8">
            <w:pPr>
              <w:pStyle w:val="BodyA"/>
              <w:spacing w:line="276" w:lineRule="auto"/>
            </w:pPr>
            <w:r>
              <w:rPr>
                <w:rStyle w:val="None"/>
                <w:rFonts w:ascii="Calibri" w:hAnsi="Calibri"/>
                <w:b/>
                <w:bCs/>
                <w:sz w:val="28"/>
                <w:szCs w:val="28"/>
              </w:rPr>
              <w:t xml:space="preserve">Date applicants will hear about the outcome of their application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AE1A011" w14:textId="188678D3" w:rsidR="00872DF8" w:rsidRDefault="008B0FE9">
            <w:pPr>
              <w:pStyle w:val="BodyA"/>
              <w:spacing w:line="276" w:lineRule="auto"/>
            </w:pPr>
            <w:r>
              <w:rPr>
                <w:rStyle w:val="None"/>
                <w:rFonts w:ascii="Calibri" w:hAnsi="Calibri"/>
                <w:sz w:val="28"/>
                <w:szCs w:val="28"/>
              </w:rPr>
              <w:t>16</w:t>
            </w:r>
            <w:r w:rsidR="006541A8">
              <w:rPr>
                <w:rStyle w:val="None"/>
                <w:rFonts w:ascii="Calibri" w:hAnsi="Calibri"/>
                <w:sz w:val="28"/>
                <w:szCs w:val="28"/>
              </w:rPr>
              <w:t xml:space="preserve"> </w:t>
            </w:r>
            <w:r w:rsidR="00F5670B">
              <w:rPr>
                <w:rStyle w:val="None"/>
                <w:rFonts w:ascii="Calibri" w:hAnsi="Calibri"/>
                <w:sz w:val="28"/>
                <w:szCs w:val="28"/>
              </w:rPr>
              <w:t>Sept</w:t>
            </w:r>
            <w:r w:rsidR="00AB07AE">
              <w:rPr>
                <w:rStyle w:val="None"/>
                <w:rFonts w:ascii="Calibri" w:hAnsi="Calibri"/>
                <w:sz w:val="28"/>
                <w:szCs w:val="28"/>
              </w:rPr>
              <w:t>ember 2026</w:t>
            </w:r>
          </w:p>
        </w:tc>
      </w:tr>
      <w:tr w:rsidR="00872DF8" w14:paraId="0BB1ADB9" w14:textId="77777777" w:rsidTr="009E3D2D">
        <w:trPr>
          <w:trHeight w:val="1056"/>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5D7A8544" w14:textId="16BB7BF9" w:rsidR="00872DF8" w:rsidRDefault="006541A8">
            <w:pPr>
              <w:pStyle w:val="BodyA"/>
              <w:spacing w:line="276" w:lineRule="auto"/>
            </w:pPr>
            <w:r>
              <w:rPr>
                <w:rStyle w:val="None"/>
                <w:rFonts w:ascii="Calibri" w:hAnsi="Calibri"/>
                <w:b/>
                <w:bCs/>
                <w:sz w:val="28"/>
                <w:szCs w:val="28"/>
              </w:rPr>
              <w:t xml:space="preserve">Interviews </w:t>
            </w:r>
            <w:r w:rsidR="00FD3AAB">
              <w:rPr>
                <w:rStyle w:val="None"/>
                <w:rFonts w:ascii="Calibri" w:hAnsi="Calibri"/>
                <w:b/>
                <w:bCs/>
                <w:sz w:val="28"/>
                <w:szCs w:val="28"/>
              </w:rPr>
              <w:t>and assessment</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9D356EE" w14:textId="77777777" w:rsidR="00591A0C" w:rsidRPr="00591A0C" w:rsidRDefault="00591A0C" w:rsidP="00591A0C">
            <w:pPr>
              <w:pStyle w:val="BodyA"/>
              <w:spacing w:line="276" w:lineRule="auto"/>
              <w:rPr>
                <w:rStyle w:val="None"/>
                <w:rFonts w:ascii="Calibri" w:hAnsi="Calibri"/>
                <w:sz w:val="28"/>
                <w:szCs w:val="28"/>
              </w:rPr>
            </w:pPr>
            <w:r w:rsidRPr="00591A0C">
              <w:rPr>
                <w:rStyle w:val="None"/>
                <w:rFonts w:ascii="Calibri" w:hAnsi="Calibri"/>
                <w:sz w:val="28"/>
                <w:szCs w:val="28"/>
              </w:rPr>
              <w:t xml:space="preserve">29 September, 1 and 2 October 2026. </w:t>
            </w:r>
          </w:p>
          <w:p w14:paraId="1BBAC9DF" w14:textId="3969DBCB" w:rsidR="00591A0C" w:rsidRDefault="00591A0C" w:rsidP="00591A0C">
            <w:pPr>
              <w:pStyle w:val="BodyA"/>
              <w:spacing w:line="276" w:lineRule="auto"/>
              <w:rPr>
                <w:rStyle w:val="None"/>
                <w:rFonts w:ascii="Calibri" w:hAnsi="Calibri"/>
                <w:sz w:val="28"/>
                <w:szCs w:val="28"/>
              </w:rPr>
            </w:pPr>
            <w:r w:rsidRPr="00591A0C">
              <w:rPr>
                <w:rStyle w:val="None"/>
                <w:rFonts w:ascii="Calibri" w:hAnsi="Calibri"/>
                <w:sz w:val="28"/>
                <w:szCs w:val="28"/>
              </w:rPr>
              <w:t xml:space="preserve">In person at the </w:t>
            </w:r>
            <w:r w:rsidR="00B4025F">
              <w:rPr>
                <w:rStyle w:val="None"/>
                <w:rFonts w:ascii="Calibri" w:hAnsi="Calibri"/>
                <w:sz w:val="28"/>
                <w:szCs w:val="28"/>
              </w:rPr>
              <w:t>Audit Scotland</w:t>
            </w:r>
            <w:r w:rsidRPr="00591A0C">
              <w:rPr>
                <w:rStyle w:val="None"/>
                <w:rFonts w:ascii="Calibri" w:hAnsi="Calibri"/>
                <w:sz w:val="28"/>
                <w:szCs w:val="28"/>
              </w:rPr>
              <w:t xml:space="preserve"> </w:t>
            </w:r>
            <w:r w:rsidR="00B4025F">
              <w:rPr>
                <w:rStyle w:val="None"/>
                <w:rFonts w:ascii="Calibri" w:hAnsi="Calibri"/>
                <w:sz w:val="28"/>
                <w:szCs w:val="28"/>
              </w:rPr>
              <w:t>o</w:t>
            </w:r>
            <w:r w:rsidRPr="00591A0C">
              <w:rPr>
                <w:rStyle w:val="None"/>
                <w:rFonts w:ascii="Calibri" w:hAnsi="Calibri"/>
                <w:sz w:val="28"/>
                <w:szCs w:val="28"/>
              </w:rPr>
              <w:t>ffice, 4th Floor, 102 West Port, Edinburgh</w:t>
            </w:r>
            <w:r w:rsidR="00EA7A9C">
              <w:rPr>
                <w:rStyle w:val="None"/>
                <w:rFonts w:ascii="Calibri" w:hAnsi="Calibri"/>
                <w:sz w:val="28"/>
                <w:szCs w:val="28"/>
              </w:rPr>
              <w:t>,</w:t>
            </w:r>
            <w:r w:rsidRPr="00591A0C">
              <w:rPr>
                <w:rStyle w:val="None"/>
                <w:rFonts w:ascii="Calibri" w:hAnsi="Calibri"/>
                <w:sz w:val="28"/>
                <w:szCs w:val="28"/>
              </w:rPr>
              <w:t xml:space="preserve"> EH3 9DN. </w:t>
            </w:r>
          </w:p>
          <w:p w14:paraId="44EB6096" w14:textId="77777777" w:rsidR="002A33CB" w:rsidRDefault="002A33CB" w:rsidP="00591A0C">
            <w:pPr>
              <w:pStyle w:val="BodyA"/>
              <w:spacing w:line="276" w:lineRule="auto"/>
              <w:rPr>
                <w:rStyle w:val="None"/>
                <w:rFonts w:ascii="Calibri" w:hAnsi="Calibri"/>
                <w:sz w:val="28"/>
                <w:szCs w:val="28"/>
              </w:rPr>
            </w:pPr>
          </w:p>
          <w:p w14:paraId="353E3345" w14:textId="77BA194F" w:rsidR="002A33CB" w:rsidRDefault="002A33CB" w:rsidP="00591A0C">
            <w:pPr>
              <w:pStyle w:val="BodyA"/>
              <w:spacing w:line="276" w:lineRule="auto"/>
              <w:rPr>
                <w:rStyle w:val="None"/>
                <w:rFonts w:ascii="Calibri" w:hAnsi="Calibri"/>
                <w:sz w:val="28"/>
                <w:szCs w:val="28"/>
              </w:rPr>
            </w:pPr>
            <w:r w:rsidRPr="00787B52">
              <w:rPr>
                <w:b/>
                <w:bCs/>
              </w:rPr>
              <w:t xml:space="preserve">It is unlikely that we will be able to offer alternative </w:t>
            </w:r>
            <w:r w:rsidR="00EA7A9C">
              <w:rPr>
                <w:b/>
                <w:bCs/>
              </w:rPr>
              <w:t>interview dates to the above</w:t>
            </w:r>
            <w:r w:rsidRPr="00787B52">
              <w:rPr>
                <w:b/>
                <w:bCs/>
              </w:rPr>
              <w:t>.</w:t>
            </w:r>
          </w:p>
          <w:p w14:paraId="1379AAD3" w14:textId="77777777" w:rsidR="00787B52" w:rsidRPr="00591A0C" w:rsidRDefault="00787B52" w:rsidP="00591A0C">
            <w:pPr>
              <w:pStyle w:val="BodyA"/>
              <w:spacing w:line="276" w:lineRule="auto"/>
              <w:rPr>
                <w:rStyle w:val="None"/>
                <w:rFonts w:ascii="Calibri" w:hAnsi="Calibri"/>
                <w:sz w:val="28"/>
                <w:szCs w:val="28"/>
              </w:rPr>
            </w:pPr>
          </w:p>
          <w:p w14:paraId="740C01E5" w14:textId="2D21CA65" w:rsidR="00872DF8" w:rsidRPr="002A33CB" w:rsidRDefault="00591A0C" w:rsidP="00591A0C">
            <w:pPr>
              <w:pStyle w:val="BodyA"/>
              <w:spacing w:line="276" w:lineRule="auto"/>
              <w:rPr>
                <w:rFonts w:ascii="Calibri" w:hAnsi="Calibri"/>
                <w:b/>
                <w:bCs/>
                <w:sz w:val="28"/>
                <w:szCs w:val="28"/>
              </w:rPr>
            </w:pPr>
            <w:r w:rsidRPr="00591A0C">
              <w:rPr>
                <w:rStyle w:val="None"/>
                <w:rFonts w:ascii="Calibri" w:hAnsi="Calibri"/>
                <w:b/>
                <w:bCs/>
                <w:sz w:val="28"/>
                <w:szCs w:val="28"/>
              </w:rPr>
              <w:t>The selection panel are very keen that the interviews take place in person but would like the widest possible pool of applicants.</w:t>
            </w:r>
            <w:r w:rsidRPr="00591A0C">
              <w:rPr>
                <w:rStyle w:val="None"/>
                <w:rFonts w:ascii="Calibri" w:hAnsi="Calibri"/>
                <w:sz w:val="28"/>
                <w:szCs w:val="28"/>
              </w:rPr>
              <w:t xml:space="preserve"> </w:t>
            </w:r>
            <w:r w:rsidR="00126E67" w:rsidRPr="00126E67">
              <w:rPr>
                <w:rStyle w:val="None"/>
                <w:rFonts w:ascii="Calibri" w:hAnsi="Calibri"/>
                <w:b/>
                <w:bCs/>
                <w:sz w:val="28"/>
                <w:szCs w:val="28"/>
              </w:rPr>
              <w:t xml:space="preserve">Please see </w:t>
            </w:r>
            <w:r w:rsidR="00126E67">
              <w:rPr>
                <w:rStyle w:val="None"/>
                <w:rFonts w:ascii="Calibri" w:hAnsi="Calibri"/>
                <w:b/>
                <w:bCs/>
                <w:sz w:val="28"/>
                <w:szCs w:val="28"/>
              </w:rPr>
              <w:t xml:space="preserve">‘Common </w:t>
            </w:r>
            <w:r w:rsidR="00126E67" w:rsidRPr="00126E67">
              <w:rPr>
                <w:rStyle w:val="None"/>
                <w:rFonts w:ascii="Calibri" w:hAnsi="Calibri"/>
                <w:b/>
                <w:bCs/>
                <w:sz w:val="28"/>
                <w:szCs w:val="28"/>
              </w:rPr>
              <w:t>Questions</w:t>
            </w:r>
            <w:r w:rsidR="00126E67">
              <w:rPr>
                <w:rStyle w:val="None"/>
                <w:rFonts w:ascii="Calibri" w:hAnsi="Calibri"/>
                <w:b/>
                <w:bCs/>
                <w:sz w:val="28"/>
                <w:szCs w:val="28"/>
              </w:rPr>
              <w:t xml:space="preserve"> and Answers (pg. 1</w:t>
            </w:r>
            <w:r w:rsidR="00615D5C">
              <w:rPr>
                <w:rStyle w:val="None"/>
                <w:rFonts w:ascii="Calibri" w:hAnsi="Calibri"/>
                <w:b/>
                <w:bCs/>
                <w:sz w:val="28"/>
                <w:szCs w:val="28"/>
              </w:rPr>
              <w:t>8</w:t>
            </w:r>
            <w:r w:rsidR="00126E67">
              <w:rPr>
                <w:rStyle w:val="None"/>
                <w:rFonts w:ascii="Calibri" w:hAnsi="Calibri"/>
                <w:b/>
                <w:bCs/>
                <w:sz w:val="28"/>
                <w:szCs w:val="28"/>
              </w:rPr>
              <w:t>)’</w:t>
            </w:r>
            <w:r w:rsidR="00126E67" w:rsidRPr="00126E67">
              <w:rPr>
                <w:rStyle w:val="None"/>
                <w:rFonts w:ascii="Calibri" w:hAnsi="Calibri"/>
                <w:b/>
                <w:bCs/>
                <w:sz w:val="28"/>
                <w:szCs w:val="28"/>
              </w:rPr>
              <w:t xml:space="preserve"> for further detail</w:t>
            </w:r>
            <w:r w:rsidR="00EA7A9C">
              <w:rPr>
                <w:rStyle w:val="None"/>
                <w:rFonts w:ascii="Calibri" w:hAnsi="Calibri"/>
                <w:b/>
                <w:bCs/>
                <w:sz w:val="28"/>
                <w:szCs w:val="28"/>
              </w:rPr>
              <w:t>s</w:t>
            </w:r>
            <w:r w:rsidR="00126E67" w:rsidRPr="00126E67">
              <w:rPr>
                <w:rStyle w:val="None"/>
                <w:rFonts w:ascii="Calibri" w:hAnsi="Calibri"/>
                <w:b/>
                <w:bCs/>
                <w:sz w:val="28"/>
                <w:szCs w:val="28"/>
              </w:rPr>
              <w:t xml:space="preserve">. </w:t>
            </w:r>
          </w:p>
        </w:tc>
      </w:tr>
      <w:tr w:rsidR="00872DF8" w14:paraId="19018D88" w14:textId="77777777" w:rsidTr="009E3D2D">
        <w:trPr>
          <w:trHeight w:val="723"/>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3A624BAD" w14:textId="77777777" w:rsidR="00872DF8" w:rsidRDefault="006541A8">
            <w:pPr>
              <w:pStyle w:val="BodyA"/>
              <w:spacing w:line="276" w:lineRule="auto"/>
            </w:pPr>
            <w:r>
              <w:rPr>
                <w:rStyle w:val="None"/>
                <w:rFonts w:ascii="Calibri" w:hAnsi="Calibri"/>
                <w:b/>
                <w:bCs/>
                <w:sz w:val="28"/>
                <w:szCs w:val="28"/>
              </w:rPr>
              <w:lastRenderedPageBreak/>
              <w:t xml:space="preserve">Date candidates will be informed of Ministerial decision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7FE11E6" w14:textId="5908C609" w:rsidR="00872DF8" w:rsidRDefault="00EA7A9C">
            <w:pPr>
              <w:pStyle w:val="BodyA"/>
              <w:spacing w:line="276" w:lineRule="auto"/>
            </w:pPr>
            <w:r>
              <w:rPr>
                <w:rStyle w:val="None"/>
                <w:rFonts w:ascii="Calibri" w:hAnsi="Calibri"/>
                <w:sz w:val="28"/>
                <w:szCs w:val="28"/>
              </w:rPr>
              <w:t xml:space="preserve">W/C </w:t>
            </w:r>
            <w:r w:rsidR="008B0FE9">
              <w:rPr>
                <w:rStyle w:val="None"/>
                <w:rFonts w:ascii="Calibri" w:hAnsi="Calibri"/>
                <w:sz w:val="28"/>
                <w:szCs w:val="28"/>
              </w:rPr>
              <w:t>26</w:t>
            </w:r>
            <w:r w:rsidR="0045472B">
              <w:rPr>
                <w:rStyle w:val="None"/>
                <w:rFonts w:ascii="Calibri" w:hAnsi="Calibri"/>
                <w:sz w:val="28"/>
                <w:szCs w:val="28"/>
              </w:rPr>
              <w:t xml:space="preserve"> </w:t>
            </w:r>
            <w:r w:rsidR="008B0FE9">
              <w:rPr>
                <w:rStyle w:val="None"/>
                <w:rFonts w:ascii="Calibri" w:hAnsi="Calibri"/>
                <w:sz w:val="28"/>
                <w:szCs w:val="28"/>
              </w:rPr>
              <w:t>October</w:t>
            </w:r>
            <w:r w:rsidR="0045472B">
              <w:rPr>
                <w:rStyle w:val="None"/>
                <w:rFonts w:ascii="Calibri" w:hAnsi="Calibri"/>
                <w:sz w:val="28"/>
                <w:szCs w:val="28"/>
              </w:rPr>
              <w:t xml:space="preserve"> 2026</w:t>
            </w:r>
          </w:p>
        </w:tc>
      </w:tr>
      <w:tr w:rsidR="00872DF8" w14:paraId="0169E49C" w14:textId="77777777" w:rsidTr="009E3D2D">
        <w:trPr>
          <w:trHeight w:val="328"/>
        </w:trPr>
        <w:tc>
          <w:tcPr>
            <w:tcW w:w="3969" w:type="dxa"/>
            <w:tcBorders>
              <w:top w:val="single" w:sz="4" w:space="0" w:color="000000"/>
              <w:left w:val="single" w:sz="12" w:space="0" w:color="000000"/>
              <w:bottom w:val="single" w:sz="12" w:space="0" w:color="000000"/>
              <w:right w:val="single" w:sz="4" w:space="0" w:color="000000"/>
            </w:tcBorders>
            <w:shd w:val="clear" w:color="auto" w:fill="D9E2F3"/>
            <w:tcMar>
              <w:top w:w="80" w:type="dxa"/>
              <w:left w:w="80" w:type="dxa"/>
              <w:bottom w:w="80" w:type="dxa"/>
              <w:right w:w="80" w:type="dxa"/>
            </w:tcMar>
          </w:tcPr>
          <w:p w14:paraId="6B9F603D" w14:textId="77777777" w:rsidR="00872DF8" w:rsidRDefault="006541A8">
            <w:pPr>
              <w:pStyle w:val="BodyA"/>
              <w:spacing w:line="276" w:lineRule="auto"/>
            </w:pPr>
            <w:r>
              <w:rPr>
                <w:rStyle w:val="None"/>
                <w:rFonts w:ascii="Calibri" w:hAnsi="Calibri"/>
                <w:b/>
                <w:bCs/>
                <w:sz w:val="28"/>
                <w:szCs w:val="28"/>
              </w:rPr>
              <w:t xml:space="preserve">Start date </w:t>
            </w:r>
          </w:p>
        </w:tc>
        <w:tc>
          <w:tcPr>
            <w:tcW w:w="6350" w:type="dxa"/>
            <w:tcBorders>
              <w:top w:val="single" w:sz="4" w:space="0" w:color="000000"/>
              <w:left w:val="single" w:sz="4" w:space="0" w:color="000000"/>
              <w:bottom w:val="single" w:sz="12" w:space="0" w:color="000000"/>
              <w:right w:val="single" w:sz="12" w:space="0" w:color="000000"/>
            </w:tcBorders>
            <w:tcMar>
              <w:top w:w="80" w:type="dxa"/>
              <w:left w:w="80" w:type="dxa"/>
              <w:bottom w:w="80" w:type="dxa"/>
              <w:right w:w="80" w:type="dxa"/>
            </w:tcMar>
          </w:tcPr>
          <w:p w14:paraId="5C3BE916" w14:textId="6D778CA6" w:rsidR="00872DF8" w:rsidRDefault="008B0FE9">
            <w:pPr>
              <w:pStyle w:val="BodyA"/>
              <w:spacing w:line="276" w:lineRule="auto"/>
            </w:pPr>
            <w:r>
              <w:rPr>
                <w:rStyle w:val="None"/>
                <w:rFonts w:ascii="Calibri" w:hAnsi="Calibri"/>
                <w:sz w:val="28"/>
                <w:szCs w:val="28"/>
              </w:rPr>
              <w:t>5</w:t>
            </w:r>
            <w:r w:rsidR="006541A8">
              <w:rPr>
                <w:rStyle w:val="None"/>
                <w:rFonts w:ascii="Calibri" w:hAnsi="Calibri"/>
                <w:sz w:val="28"/>
                <w:szCs w:val="28"/>
              </w:rPr>
              <w:t xml:space="preserve"> January </w:t>
            </w:r>
            <w:r w:rsidR="0045472B">
              <w:rPr>
                <w:rStyle w:val="None"/>
                <w:rFonts w:ascii="Calibri" w:hAnsi="Calibri"/>
                <w:sz w:val="28"/>
                <w:szCs w:val="28"/>
              </w:rPr>
              <w:t>2027</w:t>
            </w:r>
          </w:p>
        </w:tc>
      </w:tr>
    </w:tbl>
    <w:p w14:paraId="68668E0A" w14:textId="77777777" w:rsidR="00207E72" w:rsidRPr="003A363E" w:rsidRDefault="00207E72">
      <w:pPr>
        <w:pStyle w:val="Title"/>
        <w:spacing w:line="276" w:lineRule="auto"/>
        <w:rPr>
          <w:rStyle w:val="None"/>
          <w:rFonts w:ascii="Calibri" w:hAnsi="Calibri"/>
          <w:b/>
          <w:bCs/>
          <w:sz w:val="28"/>
          <w:szCs w:val="28"/>
        </w:rPr>
      </w:pPr>
    </w:p>
    <w:p w14:paraId="035BC1E0" w14:textId="1FC78B4F" w:rsidR="00274AE1" w:rsidRPr="003A363E" w:rsidRDefault="00A00DC0">
      <w:pPr>
        <w:pStyle w:val="Title"/>
        <w:spacing w:line="276" w:lineRule="auto"/>
        <w:rPr>
          <w:rStyle w:val="None"/>
          <w:rFonts w:ascii="Calibri" w:hAnsi="Calibri"/>
          <w:b/>
          <w:bCs/>
          <w:sz w:val="28"/>
          <w:szCs w:val="28"/>
        </w:rPr>
      </w:pPr>
      <w:r>
        <w:rPr>
          <w:rStyle w:val="None"/>
          <w:rFonts w:ascii="Calibri" w:hAnsi="Calibri"/>
          <w:b/>
          <w:bCs/>
          <w:sz w:val="28"/>
          <w:szCs w:val="28"/>
        </w:rPr>
        <w:br w:type="page"/>
      </w:r>
    </w:p>
    <w:p w14:paraId="0D493740" w14:textId="77777777" w:rsidR="00896A76" w:rsidRPr="00896A76" w:rsidRDefault="00896A76" w:rsidP="00896A76">
      <w:pPr>
        <w:rPr>
          <w:rFonts w:ascii="Calibri" w:hAnsi="Calibri" w:cs="Calibri"/>
          <w:b/>
          <w:bCs/>
          <w:sz w:val="56"/>
          <w:szCs w:val="56"/>
        </w:rPr>
      </w:pPr>
      <w:r w:rsidRPr="00896A76">
        <w:rPr>
          <w:rFonts w:ascii="Calibri" w:hAnsi="Calibri" w:cs="Calibri"/>
          <w:b/>
          <w:sz w:val="56"/>
          <w:szCs w:val="56"/>
        </w:rPr>
        <w:lastRenderedPageBreak/>
        <w:t xml:space="preserve">Welcome letter </w:t>
      </w:r>
    </w:p>
    <w:p w14:paraId="4CD94D85" w14:textId="77777777" w:rsidR="00896A76" w:rsidRDefault="00896A76" w:rsidP="00896A76"/>
    <w:p w14:paraId="477FCBC9" w14:textId="77777777" w:rsidR="00896A76" w:rsidRPr="008529A2" w:rsidRDefault="00896A76" w:rsidP="00896A76">
      <w:pPr>
        <w:rPr>
          <w:rFonts w:ascii="Calibri" w:hAnsi="Calibri" w:cs="Calibri"/>
          <w:sz w:val="28"/>
          <w:szCs w:val="28"/>
        </w:rPr>
      </w:pPr>
      <w:r w:rsidRPr="008529A2">
        <w:rPr>
          <w:rFonts w:ascii="Calibri" w:hAnsi="Calibri" w:cs="Calibri"/>
          <w:sz w:val="28"/>
          <w:szCs w:val="28"/>
        </w:rPr>
        <w:t>Dear applicant,</w:t>
      </w:r>
      <w:r w:rsidRPr="008529A2">
        <w:rPr>
          <w:rFonts w:ascii="Calibri" w:hAnsi="Calibri" w:cs="Calibri"/>
          <w:sz w:val="28"/>
          <w:szCs w:val="28"/>
        </w:rPr>
        <w:br/>
      </w:r>
    </w:p>
    <w:p w14:paraId="0CB9BED5" w14:textId="77777777" w:rsidR="00896A76" w:rsidRPr="008529A2" w:rsidRDefault="00896A76" w:rsidP="00896A76">
      <w:pPr>
        <w:rPr>
          <w:rFonts w:ascii="Calibri" w:hAnsi="Calibri" w:cs="Calibri"/>
          <w:b/>
          <w:bCs/>
          <w:sz w:val="28"/>
          <w:szCs w:val="28"/>
        </w:rPr>
      </w:pPr>
      <w:r w:rsidRPr="008529A2">
        <w:rPr>
          <w:rFonts w:ascii="Calibri" w:hAnsi="Calibri" w:cs="Calibri"/>
          <w:b/>
          <w:sz w:val="28"/>
          <w:szCs w:val="28"/>
        </w:rPr>
        <w:t>Thank you for your interest in becoming a member of the Accounts Commission for Scotland</w:t>
      </w:r>
    </w:p>
    <w:p w14:paraId="4CDA9891" w14:textId="77777777" w:rsidR="00896A76" w:rsidRPr="008529A2" w:rsidRDefault="00896A76" w:rsidP="00896A76">
      <w:pPr>
        <w:rPr>
          <w:rFonts w:ascii="Calibri" w:hAnsi="Calibri" w:cs="Calibri"/>
          <w:sz w:val="28"/>
          <w:szCs w:val="28"/>
        </w:rPr>
      </w:pPr>
    </w:p>
    <w:p w14:paraId="791BCC70" w14:textId="77777777" w:rsidR="00896A76" w:rsidRPr="008529A2" w:rsidRDefault="00896A76" w:rsidP="00896A76">
      <w:pPr>
        <w:rPr>
          <w:rFonts w:ascii="Calibri" w:hAnsi="Calibri" w:cs="Calibri"/>
          <w:sz w:val="28"/>
          <w:szCs w:val="28"/>
        </w:rPr>
      </w:pPr>
      <w:r w:rsidRPr="008529A2">
        <w:rPr>
          <w:rFonts w:ascii="Calibri" w:hAnsi="Calibri" w:cs="Calibri"/>
          <w:sz w:val="28"/>
          <w:szCs w:val="28"/>
        </w:rPr>
        <w:t xml:space="preserve">The Accounts Commission plays a significant role in Scottish public life, providing independent assurance to citizens about how their local council is using public money.  </w:t>
      </w:r>
      <w:r>
        <w:rPr>
          <w:rFonts w:ascii="Calibri" w:hAnsi="Calibri" w:cs="Calibri"/>
          <w:sz w:val="28"/>
          <w:szCs w:val="28"/>
        </w:rPr>
        <w:t>It</w:t>
      </w:r>
      <w:r w:rsidRPr="008529A2">
        <w:rPr>
          <w:rFonts w:ascii="Calibri" w:hAnsi="Calibri" w:cs="Calibri"/>
          <w:sz w:val="28"/>
          <w:szCs w:val="28"/>
        </w:rPr>
        <w:t xml:space="preserve"> report</w:t>
      </w:r>
      <w:r>
        <w:rPr>
          <w:rFonts w:ascii="Calibri" w:hAnsi="Calibri" w:cs="Calibri"/>
          <w:sz w:val="28"/>
          <w:szCs w:val="28"/>
        </w:rPr>
        <w:t>s</w:t>
      </w:r>
      <w:r w:rsidRPr="008529A2">
        <w:rPr>
          <w:rFonts w:ascii="Calibri" w:hAnsi="Calibri" w:cs="Calibri"/>
          <w:sz w:val="28"/>
          <w:szCs w:val="28"/>
        </w:rPr>
        <w:t xml:space="preserve"> on how well councils and other local government bodies manage and report on their finances and performance, and on their arrangements to secure Best Value. </w:t>
      </w:r>
      <w:r>
        <w:rPr>
          <w:rFonts w:ascii="Calibri" w:hAnsi="Calibri" w:cs="Calibri"/>
          <w:sz w:val="28"/>
          <w:szCs w:val="28"/>
        </w:rPr>
        <w:t>It</w:t>
      </w:r>
      <w:r w:rsidRPr="008529A2">
        <w:rPr>
          <w:rFonts w:ascii="Calibri" w:hAnsi="Calibri" w:cs="Calibri"/>
          <w:sz w:val="28"/>
          <w:szCs w:val="28"/>
        </w:rPr>
        <w:t xml:space="preserve"> also report</w:t>
      </w:r>
      <w:r>
        <w:rPr>
          <w:rFonts w:ascii="Calibri" w:hAnsi="Calibri" w:cs="Calibri"/>
          <w:sz w:val="28"/>
          <w:szCs w:val="28"/>
        </w:rPr>
        <w:t>s</w:t>
      </w:r>
      <w:r w:rsidRPr="008529A2">
        <w:rPr>
          <w:rFonts w:ascii="Calibri" w:hAnsi="Calibri" w:cs="Calibri"/>
          <w:sz w:val="28"/>
          <w:szCs w:val="28"/>
        </w:rPr>
        <w:t xml:space="preserve"> on the issues that are important to people’s quality of life and the services they use and rely on every day.</w:t>
      </w:r>
    </w:p>
    <w:p w14:paraId="3A7ED5C1" w14:textId="77777777" w:rsidR="00896A76" w:rsidRPr="008529A2" w:rsidRDefault="00896A76" w:rsidP="00896A76">
      <w:pPr>
        <w:rPr>
          <w:rFonts w:ascii="Calibri" w:hAnsi="Calibri" w:cs="Calibri"/>
          <w:sz w:val="28"/>
          <w:szCs w:val="28"/>
        </w:rPr>
      </w:pPr>
    </w:p>
    <w:p w14:paraId="2901E9D9" w14:textId="22180857" w:rsidR="00896A76" w:rsidRPr="008529A2" w:rsidRDefault="00896A76" w:rsidP="00896A76">
      <w:pPr>
        <w:rPr>
          <w:rFonts w:ascii="Calibri" w:hAnsi="Calibri" w:cs="Calibri"/>
          <w:sz w:val="28"/>
          <w:szCs w:val="28"/>
        </w:rPr>
      </w:pPr>
      <w:r w:rsidRPr="008529A2">
        <w:rPr>
          <w:rFonts w:ascii="Calibri" w:hAnsi="Calibri" w:cs="Calibri"/>
          <w:sz w:val="28"/>
          <w:szCs w:val="28"/>
        </w:rPr>
        <w:t>In 2025/26, reports included:</w:t>
      </w:r>
    </w:p>
    <w:p w14:paraId="4974F4FC" w14:textId="77777777" w:rsidR="00896A76" w:rsidRPr="008529A2" w:rsidRDefault="00896A76" w:rsidP="009E733D">
      <w:pPr>
        <w:pStyle w:val="AS-P08-Bullet1"/>
        <w:spacing w:after="0" w:line="240" w:lineRule="auto"/>
        <w:ind w:right="0"/>
        <w:rPr>
          <w:rFonts w:ascii="Calibri" w:eastAsia="Calibri" w:hAnsi="Calibri" w:cs="Calibri"/>
          <w:sz w:val="28"/>
          <w:szCs w:val="28"/>
        </w:rPr>
      </w:pPr>
      <w:hyperlink r:id="rId14">
        <w:r w:rsidRPr="008529A2">
          <w:rPr>
            <w:rStyle w:val="Hyperlink"/>
            <w:rFonts w:ascii="Calibri" w:hAnsi="Calibri" w:cs="Calibri"/>
            <w:sz w:val="28"/>
            <w:szCs w:val="28"/>
          </w:rPr>
          <w:t>Local government budgets 2025/26</w:t>
        </w:r>
      </w:hyperlink>
    </w:p>
    <w:p w14:paraId="26E74882" w14:textId="77777777" w:rsidR="00896A76" w:rsidRPr="008529A2" w:rsidRDefault="00896A76" w:rsidP="009E733D">
      <w:pPr>
        <w:pStyle w:val="AS-P08-Bullet1"/>
        <w:spacing w:after="0" w:line="240" w:lineRule="auto"/>
        <w:ind w:right="0"/>
        <w:rPr>
          <w:rFonts w:ascii="Calibri" w:eastAsia="Calibri" w:hAnsi="Calibri" w:cs="Calibri"/>
          <w:sz w:val="28"/>
          <w:szCs w:val="28"/>
        </w:rPr>
      </w:pPr>
      <w:hyperlink r:id="rId15">
        <w:r w:rsidRPr="008529A2">
          <w:rPr>
            <w:rStyle w:val="Hyperlink"/>
            <w:rFonts w:ascii="Calibri" w:hAnsi="Calibri" w:cs="Calibri"/>
            <w:sz w:val="28"/>
            <w:szCs w:val="28"/>
          </w:rPr>
          <w:t>Local government performance: Spotlight on culture and leisure services</w:t>
        </w:r>
      </w:hyperlink>
    </w:p>
    <w:p w14:paraId="11D5585B" w14:textId="77777777" w:rsidR="00896A76" w:rsidRPr="008529A2" w:rsidRDefault="00896A76" w:rsidP="009E733D">
      <w:pPr>
        <w:pStyle w:val="AS-P08-Bullet1"/>
        <w:spacing w:after="0" w:line="240" w:lineRule="auto"/>
        <w:ind w:right="0"/>
        <w:rPr>
          <w:rFonts w:ascii="Calibri" w:hAnsi="Calibri" w:cs="Calibri"/>
          <w:sz w:val="28"/>
          <w:szCs w:val="28"/>
        </w:rPr>
      </w:pPr>
      <w:hyperlink r:id="rId16">
        <w:r w:rsidRPr="008529A2">
          <w:rPr>
            <w:rStyle w:val="Hyperlink"/>
            <w:rFonts w:ascii="Calibri" w:hAnsi="Calibri" w:cs="Calibri"/>
            <w:sz w:val="28"/>
            <w:szCs w:val="28"/>
          </w:rPr>
          <w:t>Community health and social care: Performance 2025</w:t>
        </w:r>
      </w:hyperlink>
    </w:p>
    <w:p w14:paraId="40AB4638" w14:textId="77777777" w:rsidR="00896A76" w:rsidRPr="008529A2" w:rsidRDefault="00896A76" w:rsidP="009E733D">
      <w:pPr>
        <w:pStyle w:val="AS-P08-Bullet1"/>
        <w:spacing w:after="0" w:line="240" w:lineRule="auto"/>
        <w:ind w:right="0"/>
        <w:rPr>
          <w:rFonts w:ascii="Calibri" w:hAnsi="Calibri" w:cs="Calibri"/>
          <w:sz w:val="28"/>
          <w:szCs w:val="28"/>
        </w:rPr>
      </w:pPr>
      <w:hyperlink r:id="rId17">
        <w:r w:rsidRPr="008529A2">
          <w:rPr>
            <w:rStyle w:val="Hyperlink"/>
            <w:rFonts w:ascii="Calibri" w:hAnsi="Calibri" w:cs="Calibri"/>
            <w:sz w:val="28"/>
            <w:szCs w:val="28"/>
          </w:rPr>
          <w:t>Flooding in communities: Moving towards flood resilience</w:t>
        </w:r>
      </w:hyperlink>
    </w:p>
    <w:p w14:paraId="05B19DCD" w14:textId="77777777" w:rsidR="00896A76" w:rsidRPr="008529A2" w:rsidRDefault="00896A76" w:rsidP="009E733D">
      <w:pPr>
        <w:pStyle w:val="AS-P08-Bullet1"/>
        <w:spacing w:after="0" w:line="240" w:lineRule="auto"/>
        <w:ind w:right="0"/>
        <w:rPr>
          <w:rFonts w:ascii="Calibri" w:hAnsi="Calibri" w:cs="Calibri"/>
          <w:sz w:val="28"/>
          <w:szCs w:val="28"/>
        </w:rPr>
      </w:pPr>
      <w:hyperlink r:id="rId18">
        <w:r w:rsidRPr="008529A2">
          <w:rPr>
            <w:rStyle w:val="Hyperlink"/>
            <w:rFonts w:ascii="Calibri" w:hAnsi="Calibri" w:cs="Calibri"/>
            <w:sz w:val="28"/>
            <w:szCs w:val="28"/>
          </w:rPr>
          <w:t>Improving care experience: Delivering The Promise</w:t>
        </w:r>
      </w:hyperlink>
    </w:p>
    <w:p w14:paraId="09FF7195" w14:textId="77777777" w:rsidR="00896A76" w:rsidRPr="008529A2" w:rsidRDefault="00896A76" w:rsidP="009E733D">
      <w:pPr>
        <w:pStyle w:val="AS-P08-Bullet1"/>
        <w:spacing w:after="0" w:line="240" w:lineRule="auto"/>
        <w:ind w:right="0"/>
        <w:rPr>
          <w:rFonts w:ascii="Calibri" w:hAnsi="Calibri" w:cs="Calibri"/>
          <w:sz w:val="28"/>
          <w:szCs w:val="28"/>
        </w:rPr>
      </w:pPr>
      <w:hyperlink r:id="rId19" w:history="1">
        <w:r w:rsidRPr="008529A2">
          <w:rPr>
            <w:rStyle w:val="Hyperlink"/>
            <w:rFonts w:ascii="Calibri" w:hAnsi="Calibri" w:cs="Calibri"/>
            <w:sz w:val="28"/>
            <w:szCs w:val="28"/>
          </w:rPr>
          <w:t>Delayed discharges: A symptom of the challenges facing health and social care</w:t>
        </w:r>
      </w:hyperlink>
    </w:p>
    <w:p w14:paraId="27B505C5" w14:textId="77777777" w:rsidR="00896A76" w:rsidRPr="008529A2" w:rsidRDefault="00896A76" w:rsidP="00896A76">
      <w:pPr>
        <w:rPr>
          <w:rFonts w:ascii="Calibri" w:hAnsi="Calibri" w:cs="Calibri"/>
          <w:sz w:val="28"/>
          <w:szCs w:val="28"/>
        </w:rPr>
      </w:pPr>
    </w:p>
    <w:p w14:paraId="66AB2996" w14:textId="056B73DA" w:rsidR="00896A76" w:rsidRPr="008529A2" w:rsidRDefault="00896A76" w:rsidP="00896A76">
      <w:pPr>
        <w:rPr>
          <w:rFonts w:ascii="Calibri" w:hAnsi="Calibri" w:cs="Calibri"/>
          <w:sz w:val="28"/>
          <w:szCs w:val="28"/>
        </w:rPr>
      </w:pPr>
      <w:r w:rsidRPr="008529A2">
        <w:rPr>
          <w:rFonts w:ascii="Calibri" w:hAnsi="Calibri" w:cs="Calibri"/>
          <w:sz w:val="28"/>
          <w:szCs w:val="28"/>
        </w:rPr>
        <w:t xml:space="preserve">As we move into a new term of the Scottish Parliament and fiscal challenges remain, a focus on </w:t>
      </w:r>
      <w:r>
        <w:rPr>
          <w:rFonts w:ascii="Calibri" w:hAnsi="Calibri" w:cs="Calibri"/>
          <w:sz w:val="28"/>
          <w:szCs w:val="28"/>
        </w:rPr>
        <w:t xml:space="preserve">public service reform and </w:t>
      </w:r>
      <w:r w:rsidRPr="008529A2">
        <w:rPr>
          <w:rFonts w:ascii="Calibri" w:hAnsi="Calibri" w:cs="Calibri"/>
          <w:sz w:val="28"/>
          <w:szCs w:val="28"/>
        </w:rPr>
        <w:t xml:space="preserve">transforming how services are provided right across the public sector is essential. So, we are seeking candidates with the skills, knowledge and experience required to think strategically about the key issues facing local government - including finance, </w:t>
      </w:r>
      <w:r>
        <w:rPr>
          <w:rFonts w:ascii="Calibri" w:hAnsi="Calibri" w:cs="Calibri"/>
          <w:sz w:val="28"/>
          <w:szCs w:val="28"/>
        </w:rPr>
        <w:t>l</w:t>
      </w:r>
      <w:r w:rsidRPr="00A115FD">
        <w:rPr>
          <w:rFonts w:ascii="Calibri" w:hAnsi="Calibri" w:cs="Calibri"/>
          <w:sz w:val="28"/>
          <w:szCs w:val="28"/>
        </w:rPr>
        <w:t>ocal government and strategic change</w:t>
      </w:r>
      <w:r w:rsidRPr="008529A2">
        <w:rPr>
          <w:rFonts w:ascii="Calibri" w:hAnsi="Calibri" w:cs="Calibri"/>
          <w:sz w:val="28"/>
          <w:szCs w:val="28"/>
        </w:rPr>
        <w:t xml:space="preserve">- and who can represent the Commission in the media and from time to time, at the Scottish Parliament </w:t>
      </w:r>
      <w:r>
        <w:rPr>
          <w:rFonts w:ascii="Calibri" w:hAnsi="Calibri" w:cs="Calibri"/>
          <w:sz w:val="28"/>
          <w:szCs w:val="28"/>
        </w:rPr>
        <w:t>in order to</w:t>
      </w:r>
      <w:r w:rsidRPr="008529A2">
        <w:rPr>
          <w:rFonts w:ascii="Calibri" w:hAnsi="Calibri" w:cs="Calibri"/>
          <w:sz w:val="28"/>
          <w:szCs w:val="28"/>
        </w:rPr>
        <w:t xml:space="preserve"> maximise the impact of reports.</w:t>
      </w:r>
    </w:p>
    <w:p w14:paraId="4F674339" w14:textId="77777777" w:rsidR="00896A76" w:rsidRDefault="00896A76" w:rsidP="00896A76">
      <w:pPr>
        <w:rPr>
          <w:rFonts w:ascii="Calibri" w:hAnsi="Calibri" w:cs="Calibri"/>
          <w:sz w:val="28"/>
          <w:szCs w:val="28"/>
        </w:rPr>
      </w:pPr>
    </w:p>
    <w:p w14:paraId="478AB27B" w14:textId="0DC13C80" w:rsidR="00896A76" w:rsidRDefault="00896A76" w:rsidP="00896A76">
      <w:pPr>
        <w:rPr>
          <w:rFonts w:ascii="Calibri" w:hAnsi="Calibri" w:cs="Calibri"/>
          <w:sz w:val="28"/>
          <w:szCs w:val="28"/>
        </w:rPr>
      </w:pPr>
      <w:r w:rsidRPr="00074007">
        <w:rPr>
          <w:rFonts w:ascii="Calibri" w:hAnsi="Calibri" w:cs="Calibri"/>
          <w:sz w:val="28"/>
          <w:szCs w:val="28"/>
        </w:rPr>
        <w:t xml:space="preserve">Senior-level experience of strategic change management and partnership working will also be important as local government plays its role in </w:t>
      </w:r>
      <w:r>
        <w:rPr>
          <w:rFonts w:ascii="Calibri" w:hAnsi="Calibri" w:cs="Calibri"/>
          <w:sz w:val="28"/>
          <w:szCs w:val="28"/>
        </w:rPr>
        <w:t xml:space="preserve">the </w:t>
      </w:r>
      <w:r w:rsidRPr="00074007">
        <w:rPr>
          <w:rFonts w:ascii="Calibri" w:hAnsi="Calibri" w:cs="Calibri"/>
          <w:sz w:val="28"/>
          <w:szCs w:val="28"/>
        </w:rPr>
        <w:t xml:space="preserve">Scottish Government’s </w:t>
      </w:r>
      <w:hyperlink r:id="rId20" w:history="1">
        <w:r w:rsidRPr="00074007">
          <w:rPr>
            <w:rStyle w:val="Hyperlink"/>
            <w:rFonts w:ascii="Calibri" w:hAnsi="Calibri" w:cs="Calibri"/>
            <w:sz w:val="28"/>
            <w:szCs w:val="28"/>
          </w:rPr>
          <w:t>Public Service Reform Strategy</w:t>
        </w:r>
      </w:hyperlink>
      <w:r w:rsidRPr="00074007">
        <w:rPr>
          <w:rFonts w:ascii="Calibri" w:hAnsi="Calibri" w:cs="Calibri"/>
          <w:sz w:val="28"/>
          <w:szCs w:val="28"/>
        </w:rPr>
        <w:t>.</w:t>
      </w:r>
      <w:r>
        <w:rPr>
          <w:rFonts w:ascii="Calibri" w:hAnsi="Calibri" w:cs="Calibri"/>
          <w:sz w:val="28"/>
          <w:szCs w:val="28"/>
        </w:rPr>
        <w:t xml:space="preserve"> </w:t>
      </w:r>
    </w:p>
    <w:p w14:paraId="2EEDEB2E" w14:textId="77777777" w:rsidR="00896A76" w:rsidRDefault="00896A76" w:rsidP="00896A76">
      <w:pPr>
        <w:rPr>
          <w:rFonts w:ascii="Calibri" w:hAnsi="Calibri" w:cs="Calibri"/>
          <w:sz w:val="28"/>
          <w:szCs w:val="28"/>
        </w:rPr>
      </w:pPr>
    </w:p>
    <w:p w14:paraId="78641D06" w14:textId="77777777" w:rsidR="00896A76" w:rsidRDefault="00896A76" w:rsidP="00896A76">
      <w:pPr>
        <w:rPr>
          <w:rFonts w:ascii="Calibri" w:hAnsi="Calibri" w:cs="Calibri"/>
          <w:sz w:val="28"/>
          <w:szCs w:val="28"/>
        </w:rPr>
      </w:pPr>
      <w:r>
        <w:rPr>
          <w:rFonts w:ascii="Calibri" w:hAnsi="Calibri" w:cs="Calibri"/>
          <w:sz w:val="28"/>
          <w:szCs w:val="28"/>
        </w:rPr>
        <w:t>The Accounts Commission will be holding two information sessions, both hybrid, on:</w:t>
      </w:r>
    </w:p>
    <w:p w14:paraId="33BA5CCD" w14:textId="77777777" w:rsidR="00896A76" w:rsidRDefault="00896A76" w:rsidP="00896A76">
      <w:pPr>
        <w:rPr>
          <w:rFonts w:ascii="Calibri" w:hAnsi="Calibri" w:cs="Calibri"/>
          <w:sz w:val="28"/>
          <w:szCs w:val="28"/>
        </w:rPr>
      </w:pPr>
    </w:p>
    <w:p w14:paraId="0F86F46D" w14:textId="77777777" w:rsidR="00896A76" w:rsidRPr="00EA10EA" w:rsidRDefault="00896A76" w:rsidP="00896A76">
      <w:pPr>
        <w:numPr>
          <w:ilvl w:val="0"/>
          <w:numId w:val="3"/>
        </w:numPr>
        <w:rPr>
          <w:rFonts w:ascii="Calibri" w:hAnsi="Calibri" w:cs="Calibri"/>
          <w:sz w:val="28"/>
          <w:szCs w:val="28"/>
        </w:rPr>
      </w:pPr>
      <w:r w:rsidRPr="00EA10EA">
        <w:rPr>
          <w:rFonts w:ascii="Calibri" w:hAnsi="Calibri" w:cs="Calibri"/>
          <w:sz w:val="28"/>
          <w:szCs w:val="28"/>
        </w:rPr>
        <w:t xml:space="preserve">Wednesday 29 July 6pm, West Port, Edinburgh </w:t>
      </w:r>
    </w:p>
    <w:p w14:paraId="475BA5CE" w14:textId="59392D9A" w:rsidR="00896A76" w:rsidRDefault="00896A76" w:rsidP="00896A76">
      <w:pPr>
        <w:numPr>
          <w:ilvl w:val="0"/>
          <w:numId w:val="3"/>
        </w:numPr>
        <w:rPr>
          <w:rFonts w:ascii="Calibri" w:hAnsi="Calibri" w:cs="Calibri"/>
          <w:sz w:val="28"/>
          <w:szCs w:val="28"/>
        </w:rPr>
      </w:pPr>
      <w:r w:rsidRPr="00EA10EA">
        <w:rPr>
          <w:rFonts w:ascii="Calibri" w:hAnsi="Calibri" w:cs="Calibri"/>
          <w:sz w:val="28"/>
          <w:szCs w:val="28"/>
        </w:rPr>
        <w:t>Thursday 13 Aug</w:t>
      </w:r>
      <w:r w:rsidR="0091679E">
        <w:rPr>
          <w:rFonts w:ascii="Calibri" w:hAnsi="Calibri" w:cs="Calibri"/>
          <w:sz w:val="28"/>
          <w:szCs w:val="28"/>
        </w:rPr>
        <w:t>ust</w:t>
      </w:r>
      <w:r w:rsidRPr="00EA10EA">
        <w:rPr>
          <w:rFonts w:ascii="Calibri" w:hAnsi="Calibri" w:cs="Calibri"/>
          <w:sz w:val="28"/>
          <w:szCs w:val="28"/>
        </w:rPr>
        <w:t xml:space="preserve"> 6pm, Nelson Mandela Place, Glasgow </w:t>
      </w:r>
    </w:p>
    <w:p w14:paraId="21F4B01F" w14:textId="77777777" w:rsidR="00896A76" w:rsidRPr="00EA10EA" w:rsidRDefault="00896A76" w:rsidP="00896A76">
      <w:pPr>
        <w:ind w:left="720"/>
        <w:rPr>
          <w:rFonts w:ascii="Calibri" w:hAnsi="Calibri" w:cs="Calibri"/>
          <w:sz w:val="28"/>
          <w:szCs w:val="28"/>
        </w:rPr>
      </w:pPr>
    </w:p>
    <w:p w14:paraId="68303154" w14:textId="77777777" w:rsidR="00465EE1" w:rsidRPr="00EA10EA" w:rsidRDefault="00465EE1" w:rsidP="00465EE1">
      <w:pPr>
        <w:rPr>
          <w:rFonts w:ascii="Calibri" w:hAnsi="Calibri" w:cs="Calibri"/>
          <w:sz w:val="28"/>
          <w:szCs w:val="28"/>
        </w:rPr>
      </w:pPr>
      <w:r w:rsidRPr="00387801">
        <w:rPr>
          <w:rFonts w:ascii="Calibri" w:hAnsi="Calibri" w:cs="Calibri"/>
          <w:sz w:val="28"/>
          <w:szCs w:val="28"/>
        </w:rPr>
        <w:t>Please contact Sarah Watters, Director for the Commission</w:t>
      </w:r>
      <w:r>
        <w:rPr>
          <w:rFonts w:ascii="Calibri" w:hAnsi="Calibri" w:cs="Calibri"/>
          <w:sz w:val="28"/>
          <w:szCs w:val="28"/>
        </w:rPr>
        <w:t xml:space="preserve"> at</w:t>
      </w:r>
      <w:r w:rsidRPr="00387801">
        <w:rPr>
          <w:rFonts w:ascii="Calibri" w:hAnsi="Calibri" w:cs="Calibri"/>
          <w:sz w:val="28"/>
          <w:szCs w:val="28"/>
        </w:rPr>
        <w:t xml:space="preserve"> </w:t>
      </w:r>
      <w:hyperlink r:id="rId21" w:history="1">
        <w:r w:rsidRPr="00541019">
          <w:rPr>
            <w:rStyle w:val="Hyperlink"/>
            <w:rFonts w:ascii="Calibri" w:hAnsi="Calibri" w:cs="Calibri"/>
            <w:sz w:val="28"/>
            <w:szCs w:val="28"/>
          </w:rPr>
          <w:t>acsupport@audit.scot</w:t>
        </w:r>
      </w:hyperlink>
      <w:r>
        <w:rPr>
          <w:rFonts w:ascii="Calibri" w:hAnsi="Calibri" w:cs="Calibri"/>
          <w:sz w:val="28"/>
          <w:szCs w:val="28"/>
        </w:rPr>
        <w:t xml:space="preserve">, to register for the events. </w:t>
      </w:r>
    </w:p>
    <w:p w14:paraId="35D83C4C" w14:textId="77777777" w:rsidR="00465EE1" w:rsidRPr="00074007" w:rsidDel="009E733D" w:rsidRDefault="00465EE1" w:rsidP="00465EE1">
      <w:pPr>
        <w:rPr>
          <w:rFonts w:ascii="Calibri" w:hAnsi="Calibri" w:cs="Calibri"/>
          <w:sz w:val="28"/>
          <w:szCs w:val="28"/>
        </w:rPr>
      </w:pPr>
      <w:r>
        <w:rPr>
          <w:rFonts w:ascii="Calibri" w:hAnsi="Calibri" w:cs="Calibri"/>
          <w:sz w:val="28"/>
          <w:szCs w:val="28"/>
        </w:rPr>
        <w:t xml:space="preserve"> </w:t>
      </w:r>
    </w:p>
    <w:p w14:paraId="43155866" w14:textId="69DE81DA" w:rsidR="00896A76" w:rsidRDefault="00896A76" w:rsidP="00896A76">
      <w:pPr>
        <w:rPr>
          <w:rFonts w:ascii="Calibri" w:hAnsi="Calibri" w:cs="Calibri"/>
          <w:sz w:val="28"/>
          <w:szCs w:val="28"/>
        </w:rPr>
      </w:pPr>
      <w:r w:rsidRPr="00EA10EA">
        <w:rPr>
          <w:rFonts w:ascii="Calibri" w:hAnsi="Calibri" w:cs="Calibri"/>
          <w:sz w:val="28"/>
          <w:szCs w:val="28"/>
        </w:rPr>
        <w:lastRenderedPageBreak/>
        <w:t>Prospective candidates can also attend the public session of the Commission meeting on 13</w:t>
      </w:r>
      <w:r>
        <w:rPr>
          <w:rFonts w:ascii="Calibri" w:hAnsi="Calibri" w:cs="Calibri"/>
          <w:sz w:val="28"/>
          <w:szCs w:val="28"/>
        </w:rPr>
        <w:t xml:space="preserve"> August </w:t>
      </w:r>
      <w:r w:rsidRPr="00EA10EA">
        <w:rPr>
          <w:rFonts w:ascii="Calibri" w:hAnsi="Calibri" w:cs="Calibri"/>
          <w:sz w:val="28"/>
          <w:szCs w:val="28"/>
        </w:rPr>
        <w:t>between 10am and 11:30</w:t>
      </w:r>
      <w:r w:rsidR="00012817">
        <w:rPr>
          <w:rFonts w:ascii="Calibri" w:hAnsi="Calibri" w:cs="Calibri"/>
          <w:sz w:val="28"/>
          <w:szCs w:val="28"/>
        </w:rPr>
        <w:t>am</w:t>
      </w:r>
      <w:r w:rsidRPr="00EA10EA">
        <w:rPr>
          <w:rFonts w:ascii="Calibri" w:hAnsi="Calibri" w:cs="Calibri"/>
          <w:sz w:val="28"/>
          <w:szCs w:val="28"/>
        </w:rPr>
        <w:t xml:space="preserve">, in </w:t>
      </w:r>
      <w:r>
        <w:rPr>
          <w:rFonts w:ascii="Calibri" w:hAnsi="Calibri" w:cs="Calibri"/>
          <w:sz w:val="28"/>
          <w:szCs w:val="28"/>
        </w:rPr>
        <w:t>the</w:t>
      </w:r>
      <w:r w:rsidRPr="00EA10EA">
        <w:rPr>
          <w:rFonts w:ascii="Calibri" w:hAnsi="Calibri" w:cs="Calibri"/>
          <w:sz w:val="28"/>
          <w:szCs w:val="28"/>
        </w:rPr>
        <w:t xml:space="preserve"> Glasgow office</w:t>
      </w:r>
      <w:r>
        <w:rPr>
          <w:rFonts w:ascii="Calibri" w:hAnsi="Calibri" w:cs="Calibri"/>
          <w:sz w:val="28"/>
          <w:szCs w:val="28"/>
        </w:rPr>
        <w:t xml:space="preserve">. This meeting can also </w:t>
      </w:r>
      <w:r w:rsidRPr="00AA0EBB">
        <w:rPr>
          <w:rFonts w:ascii="Calibri" w:hAnsi="Calibri" w:cs="Calibri"/>
          <w:sz w:val="28"/>
          <w:szCs w:val="28"/>
        </w:rPr>
        <w:t>be watched online</w:t>
      </w:r>
      <w:r>
        <w:rPr>
          <w:rFonts w:ascii="Calibri" w:hAnsi="Calibri" w:cs="Calibri"/>
          <w:sz w:val="28"/>
          <w:szCs w:val="28"/>
        </w:rPr>
        <w:t xml:space="preserve">. You can </w:t>
      </w:r>
      <w:r w:rsidRPr="00AA0EBB">
        <w:rPr>
          <w:rFonts w:ascii="Calibri" w:hAnsi="Calibri" w:cs="Calibri"/>
          <w:sz w:val="28"/>
          <w:szCs w:val="28"/>
        </w:rPr>
        <w:t xml:space="preserve">register to watch </w:t>
      </w:r>
      <w:r>
        <w:rPr>
          <w:rFonts w:ascii="Calibri" w:hAnsi="Calibri" w:cs="Calibri"/>
          <w:sz w:val="28"/>
          <w:szCs w:val="28"/>
        </w:rPr>
        <w:t xml:space="preserve">this meeting </w:t>
      </w:r>
      <w:r w:rsidRPr="00AA0EBB">
        <w:rPr>
          <w:rFonts w:ascii="Calibri" w:hAnsi="Calibri" w:cs="Calibri"/>
          <w:sz w:val="28"/>
          <w:szCs w:val="28"/>
        </w:rPr>
        <w:t xml:space="preserve">online from </w:t>
      </w:r>
      <w:r>
        <w:rPr>
          <w:rFonts w:ascii="Calibri" w:hAnsi="Calibri" w:cs="Calibri"/>
          <w:sz w:val="28"/>
          <w:szCs w:val="28"/>
        </w:rPr>
        <w:t xml:space="preserve">Friday 7 August at the below link. </w:t>
      </w:r>
      <w:r w:rsidRPr="00AA0EBB">
        <w:rPr>
          <w:rFonts w:ascii="Calibri" w:hAnsi="Calibri" w:cs="Calibri"/>
          <w:sz w:val="28"/>
          <w:szCs w:val="28"/>
        </w:rPr>
        <w:t xml:space="preserve"> </w:t>
      </w:r>
      <w:r>
        <w:rPr>
          <w:rFonts w:ascii="Calibri" w:hAnsi="Calibri" w:cs="Calibri"/>
          <w:sz w:val="28"/>
          <w:szCs w:val="28"/>
        </w:rPr>
        <w:t>You can also find</w:t>
      </w:r>
      <w:r w:rsidRPr="00AA0EBB">
        <w:rPr>
          <w:rFonts w:ascii="Calibri" w:hAnsi="Calibri" w:cs="Calibri"/>
          <w:sz w:val="28"/>
          <w:szCs w:val="28"/>
        </w:rPr>
        <w:t xml:space="preserve"> info</w:t>
      </w:r>
      <w:r>
        <w:rPr>
          <w:rFonts w:ascii="Calibri" w:hAnsi="Calibri" w:cs="Calibri"/>
          <w:sz w:val="28"/>
          <w:szCs w:val="28"/>
        </w:rPr>
        <w:t>rmation</w:t>
      </w:r>
      <w:r w:rsidRPr="00AA0EBB">
        <w:rPr>
          <w:rFonts w:ascii="Calibri" w:hAnsi="Calibri" w:cs="Calibri"/>
          <w:sz w:val="28"/>
          <w:szCs w:val="28"/>
        </w:rPr>
        <w:t xml:space="preserve"> about our meetings including papers, minutes and recordings</w:t>
      </w:r>
      <w:r>
        <w:rPr>
          <w:rFonts w:ascii="Calibri" w:hAnsi="Calibri" w:cs="Calibri"/>
          <w:sz w:val="28"/>
          <w:szCs w:val="28"/>
        </w:rPr>
        <w:t xml:space="preserve"> at this link</w:t>
      </w:r>
      <w:r w:rsidR="002D052B">
        <w:rPr>
          <w:rFonts w:ascii="Calibri" w:hAnsi="Calibri" w:cs="Calibri"/>
          <w:sz w:val="28"/>
          <w:szCs w:val="28"/>
        </w:rPr>
        <w:t>.</w:t>
      </w:r>
    </w:p>
    <w:p w14:paraId="24ED114E" w14:textId="77777777" w:rsidR="00896A76" w:rsidRDefault="00896A76" w:rsidP="00896A76">
      <w:pPr>
        <w:rPr>
          <w:rFonts w:ascii="Calibri" w:hAnsi="Calibri" w:cs="Calibri"/>
          <w:sz w:val="28"/>
          <w:szCs w:val="28"/>
        </w:rPr>
      </w:pPr>
    </w:p>
    <w:p w14:paraId="35BDA56B" w14:textId="77777777" w:rsidR="00896A76" w:rsidRPr="00AA0EBB" w:rsidRDefault="00896A76" w:rsidP="00896A76">
      <w:pPr>
        <w:rPr>
          <w:rFonts w:ascii="Calibri" w:hAnsi="Calibri" w:cs="Calibri"/>
          <w:sz w:val="28"/>
          <w:szCs w:val="28"/>
        </w:rPr>
      </w:pPr>
      <w:hyperlink r:id="rId22" w:history="1">
        <w:r w:rsidRPr="001F3B84">
          <w:rPr>
            <w:rStyle w:val="Hyperlink"/>
            <w:rFonts w:ascii="Calibri" w:hAnsi="Calibri" w:cs="Calibri"/>
            <w:sz w:val="28"/>
            <w:szCs w:val="28"/>
          </w:rPr>
          <w:t>Accounts Commission meetings webpage</w:t>
        </w:r>
      </w:hyperlink>
      <w:r>
        <w:rPr>
          <w:rFonts w:ascii="Calibri" w:hAnsi="Calibri" w:cs="Calibri"/>
          <w:sz w:val="28"/>
          <w:szCs w:val="28"/>
        </w:rPr>
        <w:t>.</w:t>
      </w:r>
    </w:p>
    <w:p w14:paraId="477FC9AB" w14:textId="77777777" w:rsidR="00896A76" w:rsidRDefault="00896A76" w:rsidP="00896A76">
      <w:pPr>
        <w:rPr>
          <w:rFonts w:ascii="Calibri" w:hAnsi="Calibri" w:cs="Calibri"/>
          <w:sz w:val="28"/>
          <w:szCs w:val="28"/>
        </w:rPr>
      </w:pPr>
    </w:p>
    <w:p w14:paraId="662292FB" w14:textId="28440D91" w:rsidR="00896A76" w:rsidRPr="008529A2" w:rsidRDefault="00896A76" w:rsidP="00896A76">
      <w:pPr>
        <w:rPr>
          <w:rFonts w:ascii="Calibri" w:hAnsi="Calibri" w:cs="Calibri"/>
          <w:sz w:val="28"/>
          <w:szCs w:val="28"/>
        </w:rPr>
      </w:pPr>
      <w:r w:rsidRPr="008529A2">
        <w:rPr>
          <w:rFonts w:ascii="Calibri" w:hAnsi="Calibri" w:cs="Calibri"/>
          <w:sz w:val="28"/>
          <w:szCs w:val="28"/>
        </w:rPr>
        <w:t xml:space="preserve">If you share </w:t>
      </w:r>
      <w:r>
        <w:rPr>
          <w:rFonts w:ascii="Calibri" w:hAnsi="Calibri" w:cs="Calibri"/>
          <w:sz w:val="28"/>
          <w:szCs w:val="28"/>
        </w:rPr>
        <w:t>a</w:t>
      </w:r>
      <w:r w:rsidRPr="008529A2">
        <w:rPr>
          <w:rFonts w:ascii="Calibri" w:hAnsi="Calibri" w:cs="Calibri"/>
          <w:sz w:val="28"/>
          <w:szCs w:val="28"/>
        </w:rPr>
        <w:t xml:space="preserve"> passion for helping to support improvement to the services that citizens across Scotland use every day, then we’d love to hear from you.</w:t>
      </w:r>
    </w:p>
    <w:p w14:paraId="576DA4D6" w14:textId="77777777" w:rsidR="00896A76" w:rsidRPr="008529A2" w:rsidRDefault="00896A76" w:rsidP="00896A76">
      <w:pPr>
        <w:pStyle w:val="BodyA"/>
        <w:rPr>
          <w:rFonts w:ascii="Calibri" w:hAnsi="Calibri" w:cs="Calibri"/>
          <w:sz w:val="28"/>
          <w:szCs w:val="28"/>
        </w:rPr>
      </w:pPr>
    </w:p>
    <w:p w14:paraId="24599709" w14:textId="77777777" w:rsidR="00896A76" w:rsidRDefault="00896A76" w:rsidP="00896A76">
      <w:pPr>
        <w:pStyle w:val="BodyA"/>
        <w:rPr>
          <w:rFonts w:ascii="Calibri" w:hAnsi="Calibri" w:cs="Calibri"/>
          <w:sz w:val="28"/>
          <w:szCs w:val="28"/>
        </w:rPr>
      </w:pPr>
      <w:r w:rsidRPr="00896A76">
        <w:rPr>
          <w:rFonts w:ascii="Calibri" w:hAnsi="Calibri" w:cs="Calibri"/>
          <w:b/>
          <w:bCs/>
          <w:sz w:val="28"/>
          <w:szCs w:val="28"/>
        </w:rPr>
        <w:t>Jo Armstrong</w:t>
      </w:r>
      <w:r w:rsidRPr="008529A2">
        <w:rPr>
          <w:rFonts w:ascii="Calibri" w:hAnsi="Calibri" w:cs="Calibri"/>
          <w:sz w:val="28"/>
          <w:szCs w:val="28"/>
        </w:rPr>
        <w:br/>
        <w:t>Chair of the Accounts Commission for Scotland</w:t>
      </w:r>
    </w:p>
    <w:p w14:paraId="1C040053" w14:textId="77777777" w:rsidR="00896A76" w:rsidRDefault="00896A76" w:rsidP="00896A76">
      <w:pPr>
        <w:pStyle w:val="BodyA"/>
        <w:rPr>
          <w:rFonts w:ascii="Calibri" w:hAnsi="Calibri" w:cs="Calibri"/>
          <w:sz w:val="28"/>
          <w:szCs w:val="28"/>
        </w:rPr>
      </w:pPr>
    </w:p>
    <w:p w14:paraId="608D31A3" w14:textId="77777777" w:rsidR="00896A76" w:rsidRPr="00896A76" w:rsidRDefault="00896A76" w:rsidP="00896A76">
      <w:pPr>
        <w:pStyle w:val="BodyA"/>
        <w:rPr>
          <w:rFonts w:ascii="Calibri" w:eastAsia="Times New Roman" w:hAnsi="Calibri" w:cs="Calibri"/>
          <w:b/>
          <w:color w:val="auto"/>
          <w:sz w:val="28"/>
          <w:szCs w:val="28"/>
          <w:bdr w:val="none" w:sz="0" w:space="0" w:color="auto"/>
          <w:lang w:val="en-GB" w:eastAsia="en-US"/>
          <w14:textOutline w14:w="0" w14:cap="rnd" w14:cmpd="sng" w14:algn="ctr">
            <w14:noFill/>
            <w14:prstDash w14:val="solid"/>
            <w14:bevel/>
          </w14:textOutline>
          <w14:ligatures w14:val="standardContextual"/>
        </w:rPr>
      </w:pPr>
      <w:r w:rsidRPr="00896A76">
        <w:rPr>
          <w:rFonts w:ascii="Calibri" w:eastAsia="Times New Roman" w:hAnsi="Calibri" w:cs="Calibri"/>
          <w:b/>
          <w:color w:val="auto"/>
          <w:sz w:val="28"/>
          <w:szCs w:val="28"/>
          <w:bdr w:val="none" w:sz="0" w:space="0" w:color="auto"/>
          <w:lang w:val="en-GB" w:eastAsia="en-US"/>
          <w14:textOutline w14:w="0" w14:cap="rnd" w14:cmpd="sng" w14:algn="ctr">
            <w14:noFill/>
            <w14:prstDash w14:val="solid"/>
            <w14:bevel/>
          </w14:textOutline>
          <w14:ligatures w14:val="standardContextual"/>
        </w:rPr>
        <w:t>Jenny Gilruth</w:t>
      </w:r>
    </w:p>
    <w:p w14:paraId="23B630FA" w14:textId="77777777" w:rsidR="00896A76" w:rsidRPr="002E6F0C" w:rsidRDefault="00896A76" w:rsidP="00896A76">
      <w:pPr>
        <w:pStyle w:val="BodyA"/>
        <w:rPr>
          <w:rFonts w:ascii="Calibri" w:eastAsia="Times New Roman" w:hAnsi="Calibri" w:cs="Calibri"/>
          <w:bCs/>
          <w:color w:val="auto"/>
          <w:sz w:val="28"/>
          <w:szCs w:val="28"/>
          <w:bdr w:val="none" w:sz="0" w:space="0" w:color="auto"/>
          <w:lang w:val="en-GB" w:eastAsia="en-US"/>
          <w14:textOutline w14:w="0" w14:cap="rnd" w14:cmpd="sng" w14:algn="ctr">
            <w14:noFill/>
            <w14:prstDash w14:val="solid"/>
            <w14:bevel/>
          </w14:textOutline>
          <w14:ligatures w14:val="standardContextual"/>
        </w:rPr>
      </w:pPr>
      <w:r w:rsidRPr="002E6F0C">
        <w:rPr>
          <w:rFonts w:ascii="Calibri" w:eastAsia="Times New Roman" w:hAnsi="Calibri" w:cs="Calibri"/>
          <w:bCs/>
          <w:color w:val="auto"/>
          <w:sz w:val="28"/>
          <w:szCs w:val="28"/>
          <w:bdr w:val="none" w:sz="0" w:space="0" w:color="auto"/>
          <w:lang w:val="en-GB" w:eastAsia="en-US"/>
          <w14:textOutline w14:w="0" w14:cap="rnd" w14:cmpd="sng" w14:algn="ctr">
            <w14:noFill/>
            <w14:prstDash w14:val="solid"/>
            <w14:bevel/>
          </w14:textOutline>
          <w14:ligatures w14:val="standardContextual"/>
        </w:rPr>
        <w:t>Deputy First Minister and Cabinet Secretary for Finance and Local Government</w:t>
      </w:r>
    </w:p>
    <w:p w14:paraId="1F81BCD7" w14:textId="77777777" w:rsidR="00896A76" w:rsidRDefault="00896A76" w:rsidP="00896A76">
      <w:pPr>
        <w:pStyle w:val="BodyA"/>
        <w:rPr>
          <w:rFonts w:ascii="Calibri" w:hAnsi="Calibri" w:cs="Calibri"/>
          <w:sz w:val="28"/>
          <w:szCs w:val="28"/>
        </w:rPr>
      </w:pPr>
    </w:p>
    <w:p w14:paraId="17106FB0" w14:textId="4E967244" w:rsidR="0048343B" w:rsidRDefault="00920EAF">
      <w:pPr>
        <w:pStyle w:val="BodyA"/>
        <w:rPr>
          <w:rFonts w:ascii="Calibri" w:hAnsi="Calibri" w:cs="Calibri"/>
          <w:sz w:val="28"/>
          <w:szCs w:val="28"/>
        </w:rPr>
      </w:pPr>
      <w:r>
        <w:rPr>
          <w:rFonts w:ascii="Calibri" w:hAnsi="Calibri" w:cs="Calibri"/>
          <w:sz w:val="28"/>
          <w:szCs w:val="28"/>
        </w:rPr>
        <w:br w:type="page"/>
      </w:r>
    </w:p>
    <w:p w14:paraId="392D5981" w14:textId="59F39375" w:rsidR="00872DF8" w:rsidRDefault="006541A8">
      <w:pPr>
        <w:pStyle w:val="Title"/>
        <w:spacing w:line="276" w:lineRule="auto"/>
        <w:rPr>
          <w:rStyle w:val="None"/>
          <w:rFonts w:ascii="Calibri" w:eastAsia="Calibri" w:hAnsi="Calibri" w:cs="Calibri"/>
          <w:b/>
          <w:bCs/>
        </w:rPr>
      </w:pPr>
      <w:r>
        <w:rPr>
          <w:rStyle w:val="None"/>
          <w:rFonts w:ascii="Calibri" w:hAnsi="Calibri"/>
          <w:b/>
          <w:bCs/>
        </w:rPr>
        <w:lastRenderedPageBreak/>
        <w:t xml:space="preserve">Information about the role </w:t>
      </w:r>
    </w:p>
    <w:tbl>
      <w:tblPr>
        <w:tblW w:w="1031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69"/>
        <w:gridCol w:w="6350"/>
      </w:tblGrid>
      <w:tr w:rsidR="00872DF8" w14:paraId="0086594A" w14:textId="77777777" w:rsidTr="009E3D2D">
        <w:trPr>
          <w:trHeight w:val="1158"/>
        </w:trPr>
        <w:tc>
          <w:tcPr>
            <w:tcW w:w="3969" w:type="dxa"/>
            <w:tcBorders>
              <w:top w:val="single" w:sz="12"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1BCF6AFA" w14:textId="77777777" w:rsidR="00872DF8" w:rsidRDefault="006541A8">
            <w:pPr>
              <w:pStyle w:val="BodyA"/>
              <w:spacing w:line="276" w:lineRule="auto"/>
            </w:pPr>
            <w:r>
              <w:rPr>
                <w:rStyle w:val="None"/>
                <w:rFonts w:ascii="Calibri" w:hAnsi="Calibri"/>
                <w:b/>
                <w:bCs/>
                <w:sz w:val="28"/>
                <w:szCs w:val="28"/>
              </w:rPr>
              <w:t xml:space="preserve">Remuneration </w:t>
            </w:r>
          </w:p>
        </w:tc>
        <w:tc>
          <w:tcPr>
            <w:tcW w:w="6350" w:type="dxa"/>
            <w:tcBorders>
              <w:top w:val="single" w:sz="12"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7F47CCBD" w14:textId="59F213DC" w:rsidR="00872DF8" w:rsidRDefault="006541A8">
            <w:pPr>
              <w:pStyle w:val="BodyA"/>
              <w:spacing w:line="276" w:lineRule="auto"/>
            </w:pPr>
            <w:r>
              <w:rPr>
                <w:rStyle w:val="None"/>
                <w:rFonts w:ascii="Calibri" w:hAnsi="Calibri"/>
                <w:sz w:val="28"/>
                <w:szCs w:val="28"/>
              </w:rPr>
              <w:t>£</w:t>
            </w:r>
            <w:r w:rsidR="006C5CA8">
              <w:rPr>
                <w:rStyle w:val="None"/>
                <w:rFonts w:ascii="Calibri" w:hAnsi="Calibri"/>
                <w:sz w:val="28"/>
                <w:szCs w:val="28"/>
              </w:rPr>
              <w:t>326.96</w:t>
            </w:r>
            <w:r>
              <w:rPr>
                <w:rStyle w:val="None"/>
                <w:rFonts w:ascii="Calibri" w:hAnsi="Calibri"/>
                <w:sz w:val="28"/>
                <w:szCs w:val="28"/>
              </w:rPr>
              <w:t xml:space="preserve"> per day </w:t>
            </w:r>
            <w:r w:rsidR="000E6AA2">
              <w:rPr>
                <w:rStyle w:val="None"/>
                <w:rFonts w:ascii="Calibri" w:hAnsi="Calibri"/>
                <w:sz w:val="28"/>
                <w:szCs w:val="28"/>
              </w:rPr>
              <w:t xml:space="preserve">during </w:t>
            </w:r>
            <w:r w:rsidR="001A5F25">
              <w:rPr>
                <w:rStyle w:val="None"/>
                <w:rFonts w:ascii="Calibri" w:hAnsi="Calibri"/>
                <w:sz w:val="28"/>
                <w:szCs w:val="28"/>
              </w:rPr>
              <w:t>20</w:t>
            </w:r>
            <w:r w:rsidR="005D7952">
              <w:rPr>
                <w:rStyle w:val="None"/>
                <w:rFonts w:ascii="Calibri" w:hAnsi="Calibri"/>
                <w:sz w:val="28"/>
                <w:szCs w:val="28"/>
              </w:rPr>
              <w:t xml:space="preserve">26/27 </w:t>
            </w:r>
            <w:r>
              <w:rPr>
                <w:rStyle w:val="None"/>
                <w:rFonts w:ascii="Calibri" w:hAnsi="Calibri"/>
                <w:sz w:val="28"/>
                <w:szCs w:val="28"/>
              </w:rPr>
              <w:t xml:space="preserve">(non-pensionable) </w:t>
            </w:r>
            <w:r w:rsidR="00375336">
              <w:rPr>
                <w:rStyle w:val="None"/>
                <w:rFonts w:ascii="Calibri" w:hAnsi="Calibri"/>
                <w:sz w:val="28"/>
                <w:szCs w:val="28"/>
              </w:rPr>
              <w:t>plus reasonable</w:t>
            </w:r>
            <w:r>
              <w:rPr>
                <w:rStyle w:val="None"/>
                <w:rFonts w:ascii="Calibri" w:hAnsi="Calibri"/>
                <w:sz w:val="28"/>
                <w:szCs w:val="28"/>
              </w:rPr>
              <w:t xml:space="preserve"> expenses</w:t>
            </w:r>
            <w:r w:rsidR="00942589">
              <w:rPr>
                <w:rStyle w:val="None"/>
                <w:rFonts w:ascii="Calibri" w:hAnsi="Calibri"/>
                <w:sz w:val="28"/>
                <w:szCs w:val="28"/>
              </w:rPr>
              <w:t xml:space="preserve"> </w:t>
            </w:r>
            <w:r w:rsidR="002C4991">
              <w:rPr>
                <w:rStyle w:val="None"/>
                <w:rFonts w:ascii="Calibri" w:hAnsi="Calibri"/>
                <w:sz w:val="28"/>
                <w:szCs w:val="28"/>
              </w:rPr>
              <w:t>(</w:t>
            </w:r>
            <w:r w:rsidR="00B40699">
              <w:rPr>
                <w:rStyle w:val="None"/>
                <w:rFonts w:ascii="Calibri" w:hAnsi="Calibri"/>
                <w:sz w:val="28"/>
                <w:szCs w:val="28"/>
              </w:rPr>
              <w:t>travel</w:t>
            </w:r>
            <w:r w:rsidR="003667FB">
              <w:rPr>
                <w:rStyle w:val="None"/>
                <w:rFonts w:ascii="Calibri" w:hAnsi="Calibri"/>
                <w:sz w:val="28"/>
                <w:szCs w:val="28"/>
              </w:rPr>
              <w:t xml:space="preserve"> a</w:t>
            </w:r>
            <w:r w:rsidR="00EC286F">
              <w:rPr>
                <w:rStyle w:val="None"/>
                <w:rFonts w:ascii="Calibri" w:hAnsi="Calibri"/>
                <w:sz w:val="28"/>
                <w:szCs w:val="28"/>
              </w:rPr>
              <w:t>nd</w:t>
            </w:r>
            <w:r w:rsidR="00B57BEF">
              <w:rPr>
                <w:rStyle w:val="None"/>
                <w:rFonts w:ascii="Calibri" w:hAnsi="Calibri"/>
                <w:sz w:val="28"/>
                <w:szCs w:val="28"/>
              </w:rPr>
              <w:t xml:space="preserve"> </w:t>
            </w:r>
            <w:r w:rsidR="003B315C">
              <w:rPr>
                <w:rStyle w:val="None"/>
                <w:rFonts w:ascii="Calibri" w:hAnsi="Calibri"/>
                <w:sz w:val="28"/>
                <w:szCs w:val="28"/>
              </w:rPr>
              <w:t>subsistence</w:t>
            </w:r>
            <w:r w:rsidR="00BD5C5E">
              <w:rPr>
                <w:rStyle w:val="None"/>
                <w:rFonts w:ascii="Calibri" w:hAnsi="Calibri"/>
                <w:sz w:val="28"/>
                <w:szCs w:val="28"/>
              </w:rPr>
              <w:t>)</w:t>
            </w:r>
            <w:r>
              <w:rPr>
                <w:rStyle w:val="None"/>
                <w:rFonts w:ascii="Calibri" w:hAnsi="Calibri"/>
                <w:sz w:val="28"/>
                <w:szCs w:val="28"/>
              </w:rPr>
              <w:t>.</w:t>
            </w:r>
          </w:p>
        </w:tc>
      </w:tr>
      <w:tr w:rsidR="00872DF8" w14:paraId="53FD48E0" w14:textId="77777777" w:rsidTr="009E3D2D">
        <w:trPr>
          <w:trHeight w:val="1128"/>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3D1C0B47" w14:textId="77777777" w:rsidR="00872DF8" w:rsidRDefault="006541A8">
            <w:pPr>
              <w:pStyle w:val="BodyA"/>
              <w:spacing w:line="276" w:lineRule="auto"/>
            </w:pPr>
            <w:r>
              <w:rPr>
                <w:rStyle w:val="None"/>
                <w:rFonts w:ascii="Calibri" w:hAnsi="Calibri"/>
                <w:b/>
                <w:bCs/>
                <w:sz w:val="28"/>
                <w:szCs w:val="28"/>
              </w:rPr>
              <w:t xml:space="preserve">Time commitment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77E980C0" w14:textId="70AF611D" w:rsidR="00872DF8" w:rsidRDefault="006C5CA8">
            <w:pPr>
              <w:pStyle w:val="BodyA"/>
              <w:spacing w:line="276" w:lineRule="auto"/>
            </w:pPr>
            <w:r>
              <w:rPr>
                <w:rStyle w:val="None"/>
                <w:rFonts w:ascii="Calibri" w:hAnsi="Calibri"/>
                <w:sz w:val="28"/>
                <w:szCs w:val="28"/>
              </w:rPr>
              <w:t>2</w:t>
            </w:r>
            <w:r w:rsidR="006541A8">
              <w:rPr>
                <w:rStyle w:val="None"/>
                <w:rFonts w:ascii="Calibri" w:hAnsi="Calibri"/>
                <w:sz w:val="28"/>
                <w:szCs w:val="28"/>
              </w:rPr>
              <w:t xml:space="preserve">.5 days per month, up to a maximum of </w:t>
            </w:r>
            <w:r>
              <w:rPr>
                <w:rStyle w:val="None"/>
                <w:rFonts w:ascii="Calibri" w:hAnsi="Calibri"/>
                <w:sz w:val="28"/>
                <w:szCs w:val="28"/>
              </w:rPr>
              <w:t xml:space="preserve">30 </w:t>
            </w:r>
            <w:r w:rsidR="006541A8">
              <w:rPr>
                <w:rStyle w:val="None"/>
                <w:rFonts w:ascii="Calibri" w:hAnsi="Calibri"/>
                <w:sz w:val="28"/>
                <w:szCs w:val="28"/>
              </w:rPr>
              <w:t>days in any financial year.</w:t>
            </w:r>
            <w:r w:rsidR="005D7952">
              <w:rPr>
                <w:rStyle w:val="None"/>
                <w:rFonts w:ascii="Calibri" w:hAnsi="Calibri"/>
                <w:sz w:val="28"/>
                <w:szCs w:val="28"/>
              </w:rPr>
              <w:t xml:space="preserve"> This does not include travel time to meetings</w:t>
            </w:r>
            <w:r w:rsidR="001C7597">
              <w:rPr>
                <w:rStyle w:val="None"/>
                <w:rFonts w:ascii="Calibri" w:hAnsi="Calibri"/>
                <w:sz w:val="28"/>
                <w:szCs w:val="28"/>
              </w:rPr>
              <w:t>.</w:t>
            </w:r>
          </w:p>
        </w:tc>
      </w:tr>
      <w:tr w:rsidR="00872DF8" w14:paraId="4E0F450E" w14:textId="77777777" w:rsidTr="009E3D2D">
        <w:trPr>
          <w:trHeight w:val="723"/>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36E18E6B" w14:textId="77777777" w:rsidR="00872DF8" w:rsidRDefault="006541A8">
            <w:pPr>
              <w:pStyle w:val="BodyA"/>
              <w:spacing w:line="276" w:lineRule="auto"/>
            </w:pPr>
            <w:r>
              <w:rPr>
                <w:rStyle w:val="None"/>
                <w:rFonts w:ascii="Calibri" w:hAnsi="Calibri"/>
                <w:b/>
                <w:bCs/>
                <w:sz w:val="28"/>
                <w:szCs w:val="28"/>
              </w:rPr>
              <w:t xml:space="preserve">Length of appointment term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06217EEF" w14:textId="67C41C9B" w:rsidR="00872DF8" w:rsidRDefault="00D77EE4">
            <w:pPr>
              <w:pStyle w:val="BodyA"/>
              <w:spacing w:line="276" w:lineRule="auto"/>
            </w:pPr>
            <w:r w:rsidRPr="00D77EE4">
              <w:rPr>
                <w:rStyle w:val="None"/>
                <w:rFonts w:ascii="Calibri" w:hAnsi="Calibri"/>
                <w:sz w:val="28"/>
                <w:szCs w:val="28"/>
              </w:rPr>
              <w:t xml:space="preserve">The term of appointment will be for up to 4 years. When the appointment term ends, the skills the Commission requires will be reassessed. If you satisfy the requirements of the Commission at that time, and there is evidence of your effective performance, Scottish Ministers may consider reappointing you for a further term, but this is not guaranteed.  A non-executive member’s total period of appointment will not exceed 8 years.  </w:t>
            </w:r>
          </w:p>
        </w:tc>
      </w:tr>
      <w:tr w:rsidR="00147E47" w14:paraId="5005BDE2" w14:textId="77777777" w:rsidTr="009E3D2D">
        <w:trPr>
          <w:trHeight w:val="723"/>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79946F04" w14:textId="042A56FA" w:rsidR="00147E47" w:rsidRDefault="00147E47">
            <w:pPr>
              <w:pStyle w:val="BodyA"/>
              <w:spacing w:line="276" w:lineRule="auto"/>
              <w:rPr>
                <w:rStyle w:val="None"/>
                <w:rFonts w:ascii="Calibri" w:hAnsi="Calibri"/>
                <w:b/>
                <w:bCs/>
                <w:sz w:val="28"/>
                <w:szCs w:val="28"/>
              </w:rPr>
            </w:pPr>
            <w:r w:rsidRPr="00147E47">
              <w:rPr>
                <w:rStyle w:val="None"/>
                <w:rFonts w:ascii="Calibri" w:hAnsi="Calibri"/>
                <w:b/>
                <w:bCs/>
                <w:sz w:val="28"/>
                <w:szCs w:val="28"/>
              </w:rPr>
              <w:t>Location of meetings</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3FDEDE8" w14:textId="4DDFCA60" w:rsidR="00147E47" w:rsidRPr="00147E47" w:rsidRDefault="00147E47" w:rsidP="00147E47">
            <w:pPr>
              <w:pStyle w:val="BodyA"/>
              <w:spacing w:line="276" w:lineRule="auto"/>
              <w:rPr>
                <w:rStyle w:val="None"/>
                <w:rFonts w:ascii="Calibri" w:hAnsi="Calibri"/>
                <w:sz w:val="28"/>
                <w:szCs w:val="28"/>
              </w:rPr>
            </w:pPr>
            <w:r w:rsidRPr="00147E47">
              <w:rPr>
                <w:rStyle w:val="None"/>
                <w:rFonts w:ascii="Calibri" w:hAnsi="Calibri"/>
                <w:sz w:val="28"/>
                <w:szCs w:val="28"/>
              </w:rPr>
              <w:t>Commission meetings are</w:t>
            </w:r>
            <w:r w:rsidR="00752E13">
              <w:rPr>
                <w:rStyle w:val="None"/>
                <w:rFonts w:ascii="Calibri" w:hAnsi="Calibri"/>
                <w:sz w:val="28"/>
                <w:szCs w:val="28"/>
              </w:rPr>
              <w:t xml:space="preserve"> generall</w:t>
            </w:r>
            <w:r w:rsidR="00B24CCB">
              <w:rPr>
                <w:rStyle w:val="None"/>
                <w:rFonts w:ascii="Calibri" w:hAnsi="Calibri"/>
                <w:sz w:val="28"/>
                <w:szCs w:val="28"/>
              </w:rPr>
              <w:t>y</w:t>
            </w:r>
            <w:r w:rsidRPr="00147E47">
              <w:rPr>
                <w:rStyle w:val="None"/>
                <w:rFonts w:ascii="Calibri" w:hAnsi="Calibri"/>
                <w:sz w:val="28"/>
                <w:szCs w:val="28"/>
              </w:rPr>
              <w:t xml:space="preserve"> held at </w:t>
            </w:r>
            <w:r w:rsidR="005741A1">
              <w:rPr>
                <w:rStyle w:val="None"/>
                <w:rFonts w:ascii="Calibri" w:hAnsi="Calibri"/>
                <w:sz w:val="28"/>
                <w:szCs w:val="28"/>
              </w:rPr>
              <w:t>Aud</w:t>
            </w:r>
            <w:r w:rsidR="006E3DA2">
              <w:rPr>
                <w:rStyle w:val="None"/>
                <w:rFonts w:ascii="Calibri" w:hAnsi="Calibri"/>
                <w:sz w:val="28"/>
                <w:szCs w:val="28"/>
              </w:rPr>
              <w:t>it Scotland</w:t>
            </w:r>
            <w:r w:rsidR="001C6EFC">
              <w:rPr>
                <w:rStyle w:val="None"/>
                <w:rFonts w:ascii="Calibri" w:hAnsi="Calibri"/>
                <w:sz w:val="28"/>
                <w:szCs w:val="28"/>
              </w:rPr>
              <w:t>’s</w:t>
            </w:r>
            <w:r w:rsidRPr="00147E47">
              <w:rPr>
                <w:rStyle w:val="None"/>
                <w:rFonts w:ascii="Calibri" w:hAnsi="Calibri"/>
                <w:sz w:val="28"/>
                <w:szCs w:val="28"/>
              </w:rPr>
              <w:t xml:space="preserve"> office at 102 West Port, Edinburgh, EH3 9DN (and occasionally in Audit Scotland’s Glasgow office in Nelson Mandela Place). Arrangements for meetings will be flexible, but members are encouraged to attend meetings in person. </w:t>
            </w:r>
          </w:p>
          <w:p w14:paraId="7F9CBEFC" w14:textId="77777777" w:rsidR="00147E47" w:rsidRPr="00147E47" w:rsidRDefault="00147E47" w:rsidP="00147E47">
            <w:pPr>
              <w:pStyle w:val="BodyA"/>
              <w:spacing w:line="276" w:lineRule="auto"/>
              <w:rPr>
                <w:rStyle w:val="None"/>
                <w:rFonts w:ascii="Calibri" w:hAnsi="Calibri"/>
                <w:sz w:val="28"/>
                <w:szCs w:val="28"/>
              </w:rPr>
            </w:pPr>
          </w:p>
          <w:p w14:paraId="3B57C45B" w14:textId="77777777" w:rsidR="00147E47" w:rsidRPr="00147E47" w:rsidRDefault="00147E47" w:rsidP="00147E47">
            <w:pPr>
              <w:pStyle w:val="BodyA"/>
              <w:spacing w:line="276" w:lineRule="auto"/>
              <w:rPr>
                <w:rStyle w:val="None"/>
                <w:rFonts w:ascii="Calibri" w:hAnsi="Calibri"/>
                <w:sz w:val="28"/>
                <w:szCs w:val="28"/>
              </w:rPr>
            </w:pPr>
            <w:r w:rsidRPr="00147E47">
              <w:rPr>
                <w:rStyle w:val="None"/>
                <w:rFonts w:ascii="Calibri" w:hAnsi="Calibri"/>
                <w:sz w:val="28"/>
                <w:szCs w:val="28"/>
              </w:rPr>
              <w:t xml:space="preserve">As part of their role, members will also be required to work with Audit Scotland staff on working groups or as a sponsor for performance audits. Members can make full use of hybrid working arrangements for these tasks, with online attendance considered appropriate. </w:t>
            </w:r>
          </w:p>
          <w:p w14:paraId="3114A5CF" w14:textId="77777777" w:rsidR="00147E47" w:rsidRPr="00147E47" w:rsidRDefault="00147E47" w:rsidP="00147E47">
            <w:pPr>
              <w:pStyle w:val="BodyA"/>
              <w:spacing w:line="276" w:lineRule="auto"/>
              <w:rPr>
                <w:rStyle w:val="None"/>
                <w:rFonts w:ascii="Calibri" w:hAnsi="Calibri"/>
                <w:sz w:val="28"/>
                <w:szCs w:val="28"/>
              </w:rPr>
            </w:pPr>
          </w:p>
          <w:p w14:paraId="4E73EADB" w14:textId="0029CC5F" w:rsidR="00147E47" w:rsidRPr="00D77EE4" w:rsidRDefault="00147E47" w:rsidP="00147E47">
            <w:pPr>
              <w:pStyle w:val="BodyA"/>
              <w:spacing w:line="276" w:lineRule="auto"/>
              <w:rPr>
                <w:rStyle w:val="None"/>
                <w:rFonts w:ascii="Calibri" w:hAnsi="Calibri"/>
                <w:sz w:val="28"/>
                <w:szCs w:val="28"/>
              </w:rPr>
            </w:pPr>
            <w:r w:rsidRPr="00147E47">
              <w:rPr>
                <w:rStyle w:val="None"/>
                <w:rFonts w:ascii="Calibri" w:hAnsi="Calibri"/>
                <w:sz w:val="28"/>
                <w:szCs w:val="28"/>
              </w:rPr>
              <w:t xml:space="preserve">The dates of upcoming Commission meetings, along with papers and minutes from previous meetings, are available on the Accounts Commission’s website. All </w:t>
            </w:r>
            <w:r w:rsidRPr="00147E47">
              <w:rPr>
                <w:rStyle w:val="None"/>
                <w:rFonts w:ascii="Calibri" w:hAnsi="Calibri"/>
                <w:sz w:val="28"/>
                <w:szCs w:val="28"/>
              </w:rPr>
              <w:lastRenderedPageBreak/>
              <w:t>Commission meetings are recorded and can be obtained on request from acsupport@audit.scot</w:t>
            </w:r>
          </w:p>
        </w:tc>
      </w:tr>
      <w:tr w:rsidR="00872DF8" w14:paraId="41B6DADB" w14:textId="77777777" w:rsidTr="009E3D2D">
        <w:trPr>
          <w:trHeight w:val="2304"/>
        </w:trPr>
        <w:tc>
          <w:tcPr>
            <w:tcW w:w="3969" w:type="dxa"/>
            <w:tcBorders>
              <w:top w:val="single" w:sz="4" w:space="0" w:color="000000"/>
              <w:left w:val="single" w:sz="12" w:space="0" w:color="000000"/>
              <w:bottom w:val="single" w:sz="12" w:space="0" w:color="000000"/>
              <w:right w:val="single" w:sz="4" w:space="0" w:color="000000"/>
            </w:tcBorders>
            <w:shd w:val="clear" w:color="auto" w:fill="D9E2F3"/>
            <w:tcMar>
              <w:top w:w="80" w:type="dxa"/>
              <w:left w:w="80" w:type="dxa"/>
              <w:bottom w:w="80" w:type="dxa"/>
              <w:right w:w="80" w:type="dxa"/>
            </w:tcMar>
          </w:tcPr>
          <w:p w14:paraId="06044EF5" w14:textId="77777777" w:rsidR="00872DF8" w:rsidRDefault="006541A8">
            <w:pPr>
              <w:pStyle w:val="BodyA"/>
              <w:spacing w:line="276" w:lineRule="auto"/>
            </w:pPr>
            <w:r>
              <w:rPr>
                <w:rStyle w:val="None"/>
                <w:rFonts w:ascii="Calibri" w:hAnsi="Calibri"/>
                <w:b/>
                <w:bCs/>
                <w:sz w:val="28"/>
                <w:szCs w:val="28"/>
              </w:rPr>
              <w:lastRenderedPageBreak/>
              <w:t xml:space="preserve">Disqualifications </w:t>
            </w:r>
          </w:p>
        </w:tc>
        <w:tc>
          <w:tcPr>
            <w:tcW w:w="6350" w:type="dxa"/>
            <w:tcBorders>
              <w:top w:val="single" w:sz="4" w:space="0" w:color="000000"/>
              <w:left w:val="single" w:sz="4" w:space="0" w:color="000000"/>
              <w:bottom w:val="single" w:sz="12" w:space="0" w:color="000000"/>
              <w:right w:val="single" w:sz="12" w:space="0" w:color="000000"/>
            </w:tcBorders>
            <w:tcMar>
              <w:top w:w="80" w:type="dxa"/>
              <w:left w:w="80" w:type="dxa"/>
              <w:bottom w:w="80" w:type="dxa"/>
              <w:right w:w="80" w:type="dxa"/>
            </w:tcMar>
          </w:tcPr>
          <w:p w14:paraId="6E55C01A" w14:textId="77777777" w:rsidR="00872DF8" w:rsidRPr="008B0FE9" w:rsidRDefault="006541A8">
            <w:pPr>
              <w:pStyle w:val="Default"/>
              <w:spacing w:line="276" w:lineRule="auto"/>
              <w:rPr>
                <w:rStyle w:val="None"/>
                <w:sz w:val="28"/>
                <w:szCs w:val="28"/>
              </w:rPr>
            </w:pPr>
            <w:r w:rsidRPr="008B0FE9">
              <w:rPr>
                <w:rStyle w:val="None"/>
                <w:sz w:val="28"/>
                <w:szCs w:val="28"/>
              </w:rPr>
              <w:t xml:space="preserve">A member of the Scottish Parliament cannot also hold a public appointment for public bodies listed in the schedule of </w:t>
            </w:r>
            <w:hyperlink r:id="rId23" w:history="1">
              <w:r w:rsidRPr="008B0FE9">
                <w:rPr>
                  <w:rStyle w:val="Hyperlink2"/>
                  <w:sz w:val="28"/>
                  <w:szCs w:val="28"/>
                </w:rPr>
                <w:t>the Scottish Parliament (Disqualification) Order 2020</w:t>
              </w:r>
            </w:hyperlink>
            <w:r w:rsidRPr="008B0FE9">
              <w:rPr>
                <w:rStyle w:val="None"/>
                <w:sz w:val="28"/>
                <w:szCs w:val="28"/>
              </w:rPr>
              <w:t xml:space="preserve">. </w:t>
            </w:r>
          </w:p>
          <w:p w14:paraId="6AB7A100" w14:textId="77777777" w:rsidR="00872DF8" w:rsidRPr="008B0FE9" w:rsidRDefault="006541A8">
            <w:pPr>
              <w:pStyle w:val="Default"/>
              <w:spacing w:line="276" w:lineRule="auto"/>
              <w:rPr>
                <w:rStyle w:val="None"/>
                <w:sz w:val="28"/>
                <w:szCs w:val="28"/>
              </w:rPr>
            </w:pPr>
            <w:r w:rsidRPr="008B0FE9">
              <w:rPr>
                <w:rStyle w:val="None"/>
                <w:sz w:val="28"/>
                <w:szCs w:val="28"/>
              </w:rPr>
              <w:t xml:space="preserve"> </w:t>
            </w:r>
          </w:p>
          <w:p w14:paraId="21A86B12" w14:textId="77777777" w:rsidR="00872DF8" w:rsidRPr="008B0FE9" w:rsidRDefault="006541A8">
            <w:pPr>
              <w:pStyle w:val="BodyA"/>
              <w:spacing w:line="276" w:lineRule="auto"/>
              <w:rPr>
                <w:rStyle w:val="None"/>
                <w:rFonts w:ascii="Calibri" w:eastAsia="Calibri" w:hAnsi="Calibri" w:cs="Calibri"/>
                <w:sz w:val="28"/>
                <w:szCs w:val="28"/>
              </w:rPr>
            </w:pPr>
            <w:r w:rsidRPr="008B0FE9">
              <w:rPr>
                <w:rStyle w:val="None"/>
                <w:rFonts w:ascii="Calibri" w:hAnsi="Calibri"/>
                <w:sz w:val="28"/>
                <w:szCs w:val="28"/>
              </w:rPr>
              <w:t>Former ministers and senior crown servants (director general level and above) should seek advice from the Advisory Committee on Business Appointments (ACOBA) before applying for this role.</w:t>
            </w:r>
          </w:p>
          <w:p w14:paraId="552064DC" w14:textId="77777777" w:rsidR="00872DF8" w:rsidRPr="008B0FE9" w:rsidRDefault="00872DF8">
            <w:pPr>
              <w:pStyle w:val="BodyA"/>
              <w:spacing w:line="276" w:lineRule="auto"/>
              <w:rPr>
                <w:rStyle w:val="None"/>
                <w:rFonts w:ascii="Calibri" w:eastAsia="Calibri" w:hAnsi="Calibri" w:cs="Calibri"/>
                <w:sz w:val="28"/>
                <w:szCs w:val="28"/>
              </w:rPr>
            </w:pPr>
          </w:p>
          <w:p w14:paraId="56CA2529" w14:textId="77777777" w:rsidR="00872DF8" w:rsidRDefault="006541A8">
            <w:pPr>
              <w:pStyle w:val="Pa8"/>
              <w:spacing w:after="280"/>
              <w:rPr>
                <w:rStyle w:val="None"/>
                <w:sz w:val="28"/>
                <w:szCs w:val="28"/>
              </w:rPr>
            </w:pPr>
            <w:r w:rsidRPr="008B0FE9">
              <w:rPr>
                <w:rStyle w:val="None"/>
                <w:sz w:val="28"/>
                <w:szCs w:val="28"/>
              </w:rPr>
              <w:t>If you are an elected member or an employee of a Scottish council, while there is no legal disqualification preventing you from applying to be a member, the clear conflict of interest that would arise in your role would mean that you would not be able to fulfil the role effectively. You can, however, apply on the condition that you agree to resign from your elected member role or employment with a council if you are appointed.</w:t>
            </w:r>
          </w:p>
          <w:p w14:paraId="24007C8C" w14:textId="319C9259" w:rsidR="00872DF8" w:rsidRDefault="006541A8">
            <w:pPr>
              <w:pStyle w:val="NoSpacing"/>
            </w:pPr>
            <w:r>
              <w:rPr>
                <w:rStyle w:val="None"/>
                <w:rFonts w:ascii="Calibri" w:hAnsi="Calibri"/>
                <w:sz w:val="28"/>
                <w:szCs w:val="28"/>
              </w:rPr>
              <w:t>If you are employed by Audit Scotland or a firm appointed by the Accounts Commission to carry out audits on its behalf, there will be a conflict of interest which would make it difficult for you to fulfil the role effectively.</w:t>
            </w:r>
            <w:r w:rsidR="00637EC0">
              <w:rPr>
                <w:rStyle w:val="None"/>
                <w:rFonts w:ascii="Calibri" w:hAnsi="Calibri"/>
                <w:sz w:val="28"/>
                <w:szCs w:val="28"/>
              </w:rPr>
              <w:t xml:space="preserve"> You</w:t>
            </w:r>
            <w:r w:rsidR="00331125">
              <w:rPr>
                <w:rStyle w:val="None"/>
                <w:rFonts w:ascii="Calibri" w:hAnsi="Calibri"/>
                <w:sz w:val="28"/>
                <w:szCs w:val="28"/>
              </w:rPr>
              <w:t xml:space="preserve"> will not</w:t>
            </w:r>
            <w:r w:rsidR="006B002B">
              <w:rPr>
                <w:rStyle w:val="None"/>
                <w:rFonts w:ascii="Calibri" w:hAnsi="Calibri"/>
                <w:sz w:val="28"/>
                <w:szCs w:val="28"/>
              </w:rPr>
              <w:t xml:space="preserve"> </w:t>
            </w:r>
            <w:r w:rsidR="00A303CD">
              <w:rPr>
                <w:rStyle w:val="None"/>
                <w:rFonts w:ascii="Calibri" w:hAnsi="Calibri"/>
                <w:sz w:val="28"/>
                <w:szCs w:val="28"/>
              </w:rPr>
              <w:t>therefore be</w:t>
            </w:r>
            <w:r w:rsidR="00AF6C74">
              <w:rPr>
                <w:rStyle w:val="None"/>
                <w:rFonts w:ascii="Calibri" w:hAnsi="Calibri"/>
                <w:sz w:val="28"/>
                <w:szCs w:val="28"/>
              </w:rPr>
              <w:t xml:space="preserve"> </w:t>
            </w:r>
            <w:r w:rsidR="002E4668">
              <w:rPr>
                <w:rStyle w:val="None"/>
                <w:rFonts w:ascii="Calibri" w:hAnsi="Calibri"/>
                <w:sz w:val="28"/>
                <w:szCs w:val="28"/>
              </w:rPr>
              <w:t>eligible</w:t>
            </w:r>
            <w:r w:rsidR="006126D5">
              <w:rPr>
                <w:rStyle w:val="None"/>
                <w:rFonts w:ascii="Calibri" w:hAnsi="Calibri"/>
                <w:sz w:val="28"/>
                <w:szCs w:val="28"/>
              </w:rPr>
              <w:t xml:space="preserve"> </w:t>
            </w:r>
            <w:r w:rsidR="0019490F">
              <w:rPr>
                <w:rStyle w:val="None"/>
                <w:rFonts w:ascii="Calibri" w:hAnsi="Calibri"/>
                <w:sz w:val="28"/>
                <w:szCs w:val="28"/>
              </w:rPr>
              <w:t>t</w:t>
            </w:r>
            <w:r w:rsidR="00FB1F54">
              <w:rPr>
                <w:rStyle w:val="None"/>
                <w:rFonts w:ascii="Calibri" w:hAnsi="Calibri"/>
                <w:sz w:val="28"/>
                <w:szCs w:val="28"/>
              </w:rPr>
              <w:t>o ap</w:t>
            </w:r>
            <w:r w:rsidR="00563713">
              <w:rPr>
                <w:rStyle w:val="None"/>
                <w:rFonts w:ascii="Calibri" w:hAnsi="Calibri"/>
                <w:sz w:val="28"/>
                <w:szCs w:val="28"/>
              </w:rPr>
              <w:t>ply.</w:t>
            </w:r>
            <w:r w:rsidR="00BB3D1A">
              <w:rPr>
                <w:rStyle w:val="None"/>
                <w:rFonts w:ascii="Calibri" w:hAnsi="Calibri"/>
                <w:sz w:val="28"/>
                <w:szCs w:val="28"/>
              </w:rPr>
              <w:t xml:space="preserve"> </w:t>
            </w:r>
            <w:r w:rsidR="00333559" w:rsidRPr="00333559">
              <w:rPr>
                <w:rStyle w:val="None"/>
                <w:rFonts w:ascii="Calibri" w:hAnsi="Calibri"/>
                <w:sz w:val="28"/>
                <w:szCs w:val="28"/>
              </w:rPr>
              <w:t xml:space="preserve">You can, however, apply on the condition that you agree to resign from </w:t>
            </w:r>
            <w:r w:rsidR="00333559">
              <w:rPr>
                <w:rStyle w:val="None"/>
                <w:rFonts w:ascii="Calibri" w:hAnsi="Calibri"/>
                <w:sz w:val="28"/>
                <w:szCs w:val="28"/>
              </w:rPr>
              <w:t xml:space="preserve">that role should you be appointed. </w:t>
            </w:r>
            <w:r w:rsidR="00BB3D1A" w:rsidRPr="00BB3D1A">
              <w:rPr>
                <w:rFonts w:ascii="Calibri" w:hAnsi="Calibri"/>
                <w:sz w:val="28"/>
                <w:szCs w:val="28"/>
              </w:rPr>
              <w:t>Similar considerations may arise if a close family member is employed in such a role and should be declared and considered as part of the assessment process.</w:t>
            </w:r>
          </w:p>
        </w:tc>
      </w:tr>
    </w:tbl>
    <w:p w14:paraId="0059546F" w14:textId="77777777" w:rsidR="00F71F0A" w:rsidRPr="00AD25D4" w:rsidRDefault="00F71F0A">
      <w:pPr>
        <w:pStyle w:val="Title"/>
        <w:spacing w:line="276" w:lineRule="auto"/>
        <w:rPr>
          <w:rStyle w:val="None"/>
          <w:rFonts w:ascii="Calibri" w:hAnsi="Calibri"/>
          <w:b/>
          <w:bCs/>
          <w:sz w:val="28"/>
          <w:szCs w:val="28"/>
        </w:rPr>
      </w:pPr>
    </w:p>
    <w:p w14:paraId="6A38028A" w14:textId="01C66485" w:rsidR="00261C4B" w:rsidRDefault="00261C4B">
      <w:pPr>
        <w:pStyle w:val="BodyA"/>
      </w:pPr>
      <w:r>
        <w:br w:type="page"/>
      </w:r>
    </w:p>
    <w:p w14:paraId="14940749" w14:textId="2025EE69" w:rsidR="00872DF8" w:rsidRDefault="00161A78">
      <w:pPr>
        <w:pStyle w:val="Title"/>
        <w:spacing w:line="276" w:lineRule="auto"/>
        <w:rPr>
          <w:rStyle w:val="None"/>
          <w:rFonts w:ascii="Calibri" w:eastAsia="Calibri" w:hAnsi="Calibri" w:cs="Calibri"/>
          <w:b/>
          <w:bCs/>
        </w:rPr>
      </w:pPr>
      <w:r>
        <w:rPr>
          <w:rStyle w:val="None"/>
          <w:rFonts w:ascii="Calibri" w:hAnsi="Calibri"/>
          <w:b/>
          <w:bCs/>
        </w:rPr>
        <w:lastRenderedPageBreak/>
        <w:t>T</w:t>
      </w:r>
      <w:r w:rsidR="006541A8">
        <w:rPr>
          <w:rStyle w:val="None"/>
          <w:rFonts w:ascii="Calibri" w:hAnsi="Calibri"/>
          <w:b/>
          <w:bCs/>
        </w:rPr>
        <w:t>he Accounts Commission for Scotland</w:t>
      </w:r>
    </w:p>
    <w:p w14:paraId="0DE82735" w14:textId="2182BA0B" w:rsidR="00872DF8" w:rsidRDefault="006541A8">
      <w:pPr>
        <w:pStyle w:val="Pa8"/>
        <w:spacing w:after="280"/>
        <w:rPr>
          <w:rStyle w:val="None"/>
          <w:sz w:val="28"/>
          <w:szCs w:val="28"/>
        </w:rPr>
      </w:pPr>
      <w:r>
        <w:rPr>
          <w:rStyle w:val="None"/>
          <w:sz w:val="28"/>
          <w:szCs w:val="28"/>
        </w:rPr>
        <w:t xml:space="preserve">The Accounts Commission holds councils and other local government bodies in Scotland to account and helps them improve by reporting to the public on their performance. </w:t>
      </w:r>
      <w:r w:rsidR="00D43157">
        <w:rPr>
          <w:rStyle w:val="None"/>
          <w:sz w:val="28"/>
          <w:szCs w:val="28"/>
        </w:rPr>
        <w:t xml:space="preserve">Between 6 and 12 </w:t>
      </w:r>
      <w:r>
        <w:rPr>
          <w:rStyle w:val="None"/>
          <w:sz w:val="28"/>
          <w:szCs w:val="28"/>
        </w:rPr>
        <w:t xml:space="preserve">Commission members are appointed by Scottish ministers, but they operate impartially and independently of the Scottish Government and local authorities. </w:t>
      </w:r>
    </w:p>
    <w:p w14:paraId="5999C97E" w14:textId="6C1A6BFB" w:rsidR="00872DF8" w:rsidRDefault="006541A8" w:rsidP="008B0FE9">
      <w:pPr>
        <w:pStyle w:val="Pa8"/>
        <w:spacing w:after="280"/>
        <w:rPr>
          <w:rStyle w:val="None"/>
          <w:sz w:val="28"/>
          <w:szCs w:val="28"/>
        </w:rPr>
      </w:pPr>
      <w:r>
        <w:rPr>
          <w:rStyle w:val="None"/>
          <w:sz w:val="28"/>
          <w:szCs w:val="28"/>
        </w:rPr>
        <w:t>The Accounts Commission plays a vital role in scrutinising approximately £2</w:t>
      </w:r>
      <w:r w:rsidR="00D43157">
        <w:rPr>
          <w:rStyle w:val="None"/>
          <w:sz w:val="28"/>
          <w:szCs w:val="28"/>
        </w:rPr>
        <w:t>5</w:t>
      </w:r>
      <w:r>
        <w:rPr>
          <w:rStyle w:val="None"/>
          <w:sz w:val="28"/>
          <w:szCs w:val="28"/>
        </w:rPr>
        <w:t xml:space="preserve"> billion of local authority spending</w:t>
      </w:r>
      <w:r w:rsidR="00AB3EB9">
        <w:rPr>
          <w:rStyle w:val="None"/>
          <w:sz w:val="28"/>
          <w:szCs w:val="28"/>
        </w:rPr>
        <w:t xml:space="preserve"> and is responsible for the audit of all local authorities in Scotland (which includes Integration Joint Boards). This includes reporting on how they are fulfilling their statutory duty of Best Value</w:t>
      </w:r>
      <w:r>
        <w:rPr>
          <w:rStyle w:val="None"/>
          <w:sz w:val="28"/>
          <w:szCs w:val="28"/>
        </w:rPr>
        <w:t xml:space="preserve">. The duty </w:t>
      </w:r>
      <w:r w:rsidR="00AC3318">
        <w:rPr>
          <w:rStyle w:val="None"/>
          <w:sz w:val="28"/>
          <w:szCs w:val="28"/>
        </w:rPr>
        <w:t xml:space="preserve">of members </w:t>
      </w:r>
      <w:r>
        <w:rPr>
          <w:rStyle w:val="None"/>
          <w:sz w:val="28"/>
          <w:szCs w:val="28"/>
        </w:rPr>
        <w:t>is to help ensure public money is spent properly, efficiently and effectively.</w:t>
      </w:r>
    </w:p>
    <w:p w14:paraId="49CC4373" w14:textId="552F00DC" w:rsidR="00707C9E" w:rsidRPr="008B0FE9" w:rsidRDefault="00707C9E" w:rsidP="00707C9E">
      <w:pPr>
        <w:pStyle w:val="BodyA"/>
        <w:rPr>
          <w:rFonts w:ascii="Calibri" w:hAnsi="Calibri" w:cs="Calibri"/>
          <w:sz w:val="28"/>
          <w:szCs w:val="28"/>
        </w:rPr>
      </w:pPr>
      <w:r w:rsidRPr="008B0FE9">
        <w:rPr>
          <w:rFonts w:ascii="Calibri" w:hAnsi="Calibri" w:cs="Calibri"/>
          <w:sz w:val="28"/>
          <w:szCs w:val="28"/>
        </w:rPr>
        <w:t xml:space="preserve">The Commission’s reporting provides assurance on how councils manage public resources to deliver the best possible outcomes for their communities, including how well they are improving. From 2022/23, the Accounts Commission’s approach to reporting on Best Value </w:t>
      </w:r>
      <w:r w:rsidR="00AB3EB9">
        <w:rPr>
          <w:rFonts w:ascii="Calibri" w:hAnsi="Calibri" w:cs="Calibri"/>
          <w:sz w:val="28"/>
          <w:szCs w:val="28"/>
        </w:rPr>
        <w:t>is</w:t>
      </w:r>
      <w:r w:rsidRPr="008B0FE9">
        <w:rPr>
          <w:rFonts w:ascii="Calibri" w:hAnsi="Calibri" w:cs="Calibri"/>
          <w:sz w:val="28"/>
          <w:szCs w:val="28"/>
        </w:rPr>
        <w:t xml:space="preserve"> integrated into the annual audit process. The Commission also produces “thematic” reports including on leadership, workforce and transformation, as well as performance audit reports on key topics that are important to the people of Scotland. </w:t>
      </w:r>
    </w:p>
    <w:p w14:paraId="194FEB05" w14:textId="77777777" w:rsidR="00575E64" w:rsidRDefault="00575E64" w:rsidP="00707C9E">
      <w:pPr>
        <w:pStyle w:val="BodyA"/>
        <w:rPr>
          <w:rFonts w:ascii="Calibri" w:hAnsi="Calibri" w:cs="Calibri"/>
          <w:sz w:val="28"/>
          <w:szCs w:val="28"/>
        </w:rPr>
      </w:pPr>
    </w:p>
    <w:p w14:paraId="3C44656C" w14:textId="3FCF933A" w:rsidR="00707C9E" w:rsidRDefault="00707C9E" w:rsidP="00707C9E">
      <w:pPr>
        <w:pStyle w:val="BodyA"/>
        <w:rPr>
          <w:rFonts w:ascii="Calibri" w:hAnsi="Calibri" w:cs="Calibri"/>
          <w:sz w:val="28"/>
          <w:szCs w:val="28"/>
        </w:rPr>
      </w:pPr>
      <w:r w:rsidRPr="008B0FE9">
        <w:rPr>
          <w:rFonts w:ascii="Calibri" w:hAnsi="Calibri" w:cs="Calibri"/>
          <w:sz w:val="28"/>
          <w:szCs w:val="28"/>
        </w:rPr>
        <w:t>This important work helps to influence and shape transformational change throughout councils across Scotland.</w:t>
      </w:r>
    </w:p>
    <w:p w14:paraId="6DBECE28" w14:textId="77777777" w:rsidR="00B957D1" w:rsidRDefault="00B957D1" w:rsidP="00707C9E">
      <w:pPr>
        <w:pStyle w:val="BodyA"/>
        <w:rPr>
          <w:rFonts w:ascii="Calibri" w:hAnsi="Calibri" w:cs="Calibri"/>
          <w:sz w:val="28"/>
          <w:szCs w:val="28"/>
        </w:rPr>
      </w:pPr>
    </w:p>
    <w:p w14:paraId="55851F28" w14:textId="4D1AF72C" w:rsidR="00B957D1" w:rsidRDefault="00BD28C6" w:rsidP="00707C9E">
      <w:pPr>
        <w:pStyle w:val="BodyA"/>
        <w:rPr>
          <w:rFonts w:ascii="Calibri" w:hAnsi="Calibri" w:cs="Calibri"/>
          <w:sz w:val="28"/>
          <w:szCs w:val="28"/>
        </w:rPr>
      </w:pPr>
      <w:r w:rsidRPr="00956B8C">
        <w:rPr>
          <w:rFonts w:ascii="Calibri" w:hAnsi="Calibri" w:cs="Calibri"/>
          <w:sz w:val="28"/>
          <w:szCs w:val="28"/>
        </w:rPr>
        <w:t>M</w:t>
      </w:r>
      <w:r w:rsidR="00794681" w:rsidRPr="00956B8C">
        <w:rPr>
          <w:rFonts w:ascii="Calibri" w:hAnsi="Calibri" w:cs="Calibri"/>
          <w:sz w:val="28"/>
          <w:szCs w:val="28"/>
        </w:rPr>
        <w:t>or</w:t>
      </w:r>
      <w:r w:rsidR="001C0DB6" w:rsidRPr="00956B8C">
        <w:rPr>
          <w:rFonts w:ascii="Calibri" w:hAnsi="Calibri" w:cs="Calibri"/>
          <w:sz w:val="28"/>
          <w:szCs w:val="28"/>
        </w:rPr>
        <w:t xml:space="preserve">e information about what </w:t>
      </w:r>
      <w:r w:rsidR="00AF105F" w:rsidRPr="00956B8C">
        <w:rPr>
          <w:rFonts w:ascii="Calibri" w:hAnsi="Calibri" w:cs="Calibri"/>
          <w:sz w:val="28"/>
          <w:szCs w:val="28"/>
        </w:rPr>
        <w:t>the C</w:t>
      </w:r>
      <w:r w:rsidR="00855BCF" w:rsidRPr="00956B8C">
        <w:rPr>
          <w:rFonts w:ascii="Calibri" w:hAnsi="Calibri" w:cs="Calibri"/>
          <w:sz w:val="28"/>
          <w:szCs w:val="28"/>
        </w:rPr>
        <w:t>o</w:t>
      </w:r>
      <w:r w:rsidR="00B31FAC" w:rsidRPr="00956B8C">
        <w:rPr>
          <w:rFonts w:ascii="Calibri" w:hAnsi="Calibri" w:cs="Calibri"/>
          <w:sz w:val="28"/>
          <w:szCs w:val="28"/>
        </w:rPr>
        <w:t>mmission</w:t>
      </w:r>
      <w:r w:rsidR="00855BCF" w:rsidRPr="00956B8C">
        <w:rPr>
          <w:rFonts w:ascii="Calibri" w:hAnsi="Calibri" w:cs="Calibri"/>
          <w:sz w:val="28"/>
          <w:szCs w:val="28"/>
        </w:rPr>
        <w:t xml:space="preserve"> does</w:t>
      </w:r>
      <w:r w:rsidR="002C12AA">
        <w:rPr>
          <w:rFonts w:ascii="Calibri" w:hAnsi="Calibri" w:cs="Calibri"/>
          <w:sz w:val="28"/>
          <w:szCs w:val="28"/>
        </w:rPr>
        <w:t>, including its Annual Review,</w:t>
      </w:r>
      <w:r w:rsidR="00936045" w:rsidRPr="00956B8C">
        <w:rPr>
          <w:rFonts w:ascii="Calibri" w:hAnsi="Calibri" w:cs="Calibri"/>
          <w:sz w:val="28"/>
          <w:szCs w:val="28"/>
        </w:rPr>
        <w:t xml:space="preserve"> can </w:t>
      </w:r>
      <w:r w:rsidR="0082139B" w:rsidRPr="00956B8C">
        <w:rPr>
          <w:rFonts w:ascii="Calibri" w:hAnsi="Calibri" w:cs="Calibri"/>
          <w:sz w:val="28"/>
          <w:szCs w:val="28"/>
        </w:rPr>
        <w:t>be</w:t>
      </w:r>
      <w:r w:rsidR="003E24E2" w:rsidRPr="00956B8C">
        <w:rPr>
          <w:rFonts w:ascii="Calibri" w:hAnsi="Calibri" w:cs="Calibri"/>
          <w:sz w:val="28"/>
          <w:szCs w:val="28"/>
        </w:rPr>
        <w:t xml:space="preserve"> </w:t>
      </w:r>
      <w:r w:rsidR="00B4663F" w:rsidRPr="00956B8C">
        <w:rPr>
          <w:rFonts w:ascii="Calibri" w:hAnsi="Calibri" w:cs="Calibri"/>
          <w:sz w:val="28"/>
          <w:szCs w:val="28"/>
        </w:rPr>
        <w:t>found on</w:t>
      </w:r>
      <w:r w:rsidR="00973902" w:rsidRPr="00956B8C">
        <w:rPr>
          <w:rFonts w:ascii="Calibri" w:hAnsi="Calibri" w:cs="Calibri"/>
          <w:sz w:val="28"/>
          <w:szCs w:val="28"/>
        </w:rPr>
        <w:t xml:space="preserve"> </w:t>
      </w:r>
      <w:r w:rsidR="0094245C" w:rsidRPr="00956B8C">
        <w:rPr>
          <w:rFonts w:ascii="Calibri" w:hAnsi="Calibri" w:cs="Calibri"/>
          <w:sz w:val="28"/>
          <w:szCs w:val="28"/>
        </w:rPr>
        <w:t>it</w:t>
      </w:r>
      <w:r w:rsidR="00754972" w:rsidRPr="00956B8C">
        <w:rPr>
          <w:rFonts w:ascii="Calibri" w:hAnsi="Calibri" w:cs="Calibri"/>
          <w:sz w:val="28"/>
          <w:szCs w:val="28"/>
        </w:rPr>
        <w:t xml:space="preserve">s </w:t>
      </w:r>
      <w:hyperlink r:id="rId24" w:history="1">
        <w:r w:rsidR="009B18ED" w:rsidRPr="00956B8C">
          <w:rPr>
            <w:rStyle w:val="Hyperlink"/>
            <w:rFonts w:ascii="Calibri" w:hAnsi="Calibri" w:cs="Calibri"/>
            <w:sz w:val="28"/>
            <w:szCs w:val="28"/>
          </w:rPr>
          <w:t>website</w:t>
        </w:r>
      </w:hyperlink>
      <w:r w:rsidR="00CA6D76">
        <w:rPr>
          <w:rFonts w:ascii="Calibri" w:hAnsi="Calibri" w:cs="Calibri"/>
          <w:sz w:val="28"/>
          <w:szCs w:val="28"/>
        </w:rPr>
        <w:t xml:space="preserve">. </w:t>
      </w:r>
    </w:p>
    <w:p w14:paraId="4749302B" w14:textId="77777777" w:rsidR="002C12AA" w:rsidRDefault="002C12AA" w:rsidP="00707C9E">
      <w:pPr>
        <w:pStyle w:val="BodyA"/>
        <w:rPr>
          <w:rFonts w:ascii="Calibri" w:hAnsi="Calibri" w:cs="Calibri"/>
          <w:sz w:val="28"/>
          <w:szCs w:val="28"/>
        </w:rPr>
      </w:pPr>
    </w:p>
    <w:p w14:paraId="63AFDC67" w14:textId="77777777" w:rsidR="002C12AA" w:rsidRPr="00956B8C" w:rsidRDefault="002C12AA" w:rsidP="002C12AA">
      <w:pPr>
        <w:pStyle w:val="BodyA"/>
        <w:rPr>
          <w:rFonts w:ascii="Calibri" w:hAnsi="Calibri" w:cs="Calibri"/>
          <w:sz w:val="28"/>
          <w:szCs w:val="28"/>
        </w:rPr>
      </w:pPr>
      <w:r>
        <w:rPr>
          <w:rFonts w:ascii="Calibri" w:hAnsi="Calibri" w:cs="Calibri"/>
          <w:sz w:val="28"/>
          <w:szCs w:val="28"/>
        </w:rPr>
        <w:t xml:space="preserve">Find out more about the role and what it’s like to be a Commission member: </w:t>
      </w:r>
      <w:hyperlink r:id="rId25" w:history="1">
        <w:r>
          <w:rPr>
            <w:rStyle w:val="Hyperlink"/>
            <w:rFonts w:ascii="Calibri" w:hAnsi="Calibri" w:cs="Calibri"/>
            <w:sz w:val="28"/>
            <w:szCs w:val="28"/>
          </w:rPr>
          <w:t>Be an A</w:t>
        </w:r>
        <w:r w:rsidRPr="00CA6D76">
          <w:rPr>
            <w:rStyle w:val="Hyperlink"/>
            <w:rFonts w:ascii="Calibri" w:hAnsi="Calibri" w:cs="Calibri"/>
            <w:sz w:val="28"/>
            <w:szCs w:val="28"/>
          </w:rPr>
          <w:t>ccounts</w:t>
        </w:r>
        <w:r>
          <w:rPr>
            <w:rStyle w:val="Hyperlink"/>
            <w:rFonts w:ascii="Calibri" w:hAnsi="Calibri" w:cs="Calibri"/>
            <w:sz w:val="28"/>
            <w:szCs w:val="28"/>
          </w:rPr>
          <w:t xml:space="preserve"> C</w:t>
        </w:r>
        <w:r w:rsidRPr="00CA6D76">
          <w:rPr>
            <w:rStyle w:val="Hyperlink"/>
            <w:rFonts w:ascii="Calibri" w:hAnsi="Calibri" w:cs="Calibri"/>
            <w:sz w:val="28"/>
            <w:szCs w:val="28"/>
          </w:rPr>
          <w:t>ommission</w:t>
        </w:r>
        <w:r>
          <w:rPr>
            <w:rStyle w:val="Hyperlink"/>
            <w:rFonts w:ascii="Calibri" w:hAnsi="Calibri" w:cs="Calibri"/>
            <w:sz w:val="28"/>
            <w:szCs w:val="28"/>
          </w:rPr>
          <w:t xml:space="preserve"> m</w:t>
        </w:r>
        <w:r w:rsidRPr="00CA6D76">
          <w:rPr>
            <w:rStyle w:val="Hyperlink"/>
            <w:rFonts w:ascii="Calibri" w:hAnsi="Calibri" w:cs="Calibri"/>
            <w:sz w:val="28"/>
            <w:szCs w:val="28"/>
          </w:rPr>
          <w:t>ember</w:t>
        </w:r>
      </w:hyperlink>
    </w:p>
    <w:p w14:paraId="40A82BC5" w14:textId="77777777" w:rsidR="00193D11" w:rsidRDefault="00193D11" w:rsidP="00707C9E">
      <w:pPr>
        <w:pStyle w:val="BodyA"/>
        <w:rPr>
          <w:rFonts w:ascii="Calibri" w:hAnsi="Calibri" w:cs="Calibri"/>
          <w:sz w:val="28"/>
          <w:szCs w:val="28"/>
        </w:rPr>
      </w:pPr>
    </w:p>
    <w:p w14:paraId="3183E8D5" w14:textId="6E4A10BF" w:rsidR="00AF307B" w:rsidRDefault="00B37E81" w:rsidP="00537564">
      <w:pPr>
        <w:pStyle w:val="BodyA"/>
      </w:pPr>
      <w:r>
        <w:br w:type="page"/>
      </w:r>
    </w:p>
    <w:p w14:paraId="54E73E39" w14:textId="3302EF48" w:rsidR="00872DF8" w:rsidRDefault="006541A8" w:rsidP="00D50C94">
      <w:pPr>
        <w:pStyle w:val="Title"/>
        <w:spacing w:line="276" w:lineRule="auto"/>
        <w:rPr>
          <w:rStyle w:val="None"/>
          <w:rFonts w:ascii="Calibri" w:hAnsi="Calibri"/>
          <w:b/>
          <w:bCs/>
        </w:rPr>
      </w:pPr>
      <w:r>
        <w:rPr>
          <w:rStyle w:val="None"/>
          <w:rFonts w:ascii="Calibri" w:hAnsi="Calibri"/>
          <w:b/>
          <w:bCs/>
        </w:rPr>
        <w:lastRenderedPageBreak/>
        <w:t xml:space="preserve">The role of </w:t>
      </w:r>
      <w:r w:rsidR="00457ADB">
        <w:rPr>
          <w:rStyle w:val="None"/>
          <w:rFonts w:ascii="Calibri" w:hAnsi="Calibri"/>
          <w:b/>
          <w:bCs/>
        </w:rPr>
        <w:t xml:space="preserve">Commission members </w:t>
      </w:r>
      <w:r>
        <w:rPr>
          <w:rStyle w:val="None"/>
          <w:rFonts w:ascii="Calibri" w:hAnsi="Calibri"/>
          <w:b/>
          <w:bCs/>
        </w:rPr>
        <w:t xml:space="preserve">  </w:t>
      </w:r>
    </w:p>
    <w:p w14:paraId="12DC5026" w14:textId="3168E0A1" w:rsidR="00FC63BC" w:rsidRPr="008B0FE9" w:rsidRDefault="00FC63BC" w:rsidP="00D50C94">
      <w:pPr>
        <w:pStyle w:val="BodyA"/>
        <w:rPr>
          <w:rFonts w:ascii="Calibri" w:hAnsi="Calibri" w:cs="Calibri"/>
          <w:sz w:val="28"/>
          <w:szCs w:val="28"/>
          <w:lang w:val="en-GB"/>
        </w:rPr>
      </w:pPr>
      <w:r w:rsidRPr="008B0FE9">
        <w:rPr>
          <w:rFonts w:ascii="Calibri" w:hAnsi="Calibri" w:cs="Calibri"/>
          <w:sz w:val="28"/>
          <w:szCs w:val="28"/>
          <w:lang w:val="en-GB"/>
        </w:rPr>
        <w:t>The main functions (including powers and duties) of members of the Accounts Commission are those set out in the </w:t>
      </w:r>
      <w:hyperlink r:id="rId26" w:history="1">
        <w:r w:rsidR="00821AE1" w:rsidRPr="00821AE1">
          <w:rPr>
            <w:rStyle w:val="Hyperlink"/>
            <w:rFonts w:ascii="Calibri" w:hAnsi="Calibri" w:cs="Calibri"/>
            <w:sz w:val="28"/>
            <w:szCs w:val="28"/>
            <w:lang w:val="en-GB"/>
          </w:rPr>
          <w:t>Local Government (Scotland) Act 1973</w:t>
        </w:r>
      </w:hyperlink>
      <w:r w:rsidRPr="008B0FE9">
        <w:rPr>
          <w:rFonts w:ascii="Calibri" w:hAnsi="Calibri" w:cs="Calibri"/>
          <w:sz w:val="28"/>
          <w:szCs w:val="28"/>
          <w:lang w:val="en-GB"/>
        </w:rPr>
        <w:t>. </w:t>
      </w:r>
    </w:p>
    <w:p w14:paraId="28FB89F6" w14:textId="77777777" w:rsidR="00FC63BC" w:rsidRPr="008B0FE9" w:rsidRDefault="00FC63BC" w:rsidP="00D50C94">
      <w:pPr>
        <w:pStyle w:val="BodyA"/>
        <w:rPr>
          <w:rFonts w:ascii="Calibri" w:hAnsi="Calibri" w:cs="Calibri"/>
          <w:sz w:val="28"/>
          <w:szCs w:val="28"/>
          <w:lang w:val="en-GB"/>
        </w:rPr>
      </w:pPr>
      <w:r w:rsidRPr="008B0FE9">
        <w:rPr>
          <w:rFonts w:ascii="Calibri" w:hAnsi="Calibri" w:cs="Calibri"/>
          <w:sz w:val="28"/>
          <w:szCs w:val="28"/>
          <w:lang w:val="en-GB"/>
        </w:rPr>
        <w:t> </w:t>
      </w:r>
    </w:p>
    <w:p w14:paraId="54E87922" w14:textId="622277D8" w:rsidR="00FC63BC" w:rsidRPr="008B0FE9" w:rsidRDefault="00FC63BC" w:rsidP="00D50C94">
      <w:pPr>
        <w:pStyle w:val="BodyA"/>
        <w:rPr>
          <w:rFonts w:ascii="Calibri" w:hAnsi="Calibri" w:cs="Calibri"/>
          <w:sz w:val="28"/>
          <w:szCs w:val="28"/>
          <w:lang w:val="en-GB"/>
        </w:rPr>
      </w:pPr>
      <w:r w:rsidRPr="008B0FE9">
        <w:rPr>
          <w:rFonts w:ascii="Calibri" w:hAnsi="Calibri" w:cs="Calibri"/>
          <w:sz w:val="28"/>
          <w:szCs w:val="28"/>
          <w:lang w:val="en-GB"/>
        </w:rPr>
        <w:t xml:space="preserve">Members provide </w:t>
      </w:r>
      <w:r w:rsidR="00535E74" w:rsidRPr="008B0FE9">
        <w:rPr>
          <w:rFonts w:ascii="Calibri" w:hAnsi="Calibri" w:cs="Calibri"/>
          <w:sz w:val="28"/>
          <w:szCs w:val="28"/>
          <w:lang w:val="en-GB"/>
        </w:rPr>
        <w:t>active, and</w:t>
      </w:r>
      <w:r w:rsidRPr="008B0FE9">
        <w:rPr>
          <w:rFonts w:ascii="Calibri" w:hAnsi="Calibri" w:cs="Calibri"/>
          <w:sz w:val="28"/>
          <w:szCs w:val="28"/>
          <w:lang w:val="en-GB"/>
        </w:rPr>
        <w:t xml:space="preserve"> effective direction, support and guidance to ensure that the Commission delivers its functions effectively and efficiently and in accordance with the aims, policies and priorities of the Scottish Ministers.  </w:t>
      </w:r>
    </w:p>
    <w:p w14:paraId="757BF43A" w14:textId="77777777" w:rsidR="00FC63BC" w:rsidRPr="008B0FE9" w:rsidRDefault="00FC63BC" w:rsidP="00D50C94">
      <w:pPr>
        <w:pStyle w:val="BodyA"/>
        <w:rPr>
          <w:rFonts w:ascii="Calibri" w:hAnsi="Calibri" w:cs="Calibri"/>
          <w:sz w:val="28"/>
          <w:szCs w:val="28"/>
          <w:lang w:val="en-GB"/>
        </w:rPr>
      </w:pPr>
      <w:r w:rsidRPr="008B0FE9">
        <w:rPr>
          <w:rFonts w:ascii="Calibri" w:hAnsi="Calibri" w:cs="Calibri"/>
          <w:sz w:val="28"/>
          <w:szCs w:val="28"/>
          <w:lang w:val="en-GB"/>
        </w:rPr>
        <w:t> </w:t>
      </w:r>
    </w:p>
    <w:p w14:paraId="2F553DF9" w14:textId="4FB72ACF" w:rsidR="00FC63BC" w:rsidRDefault="00FC63BC" w:rsidP="00D50C94">
      <w:pPr>
        <w:pStyle w:val="BodyA"/>
        <w:rPr>
          <w:rFonts w:ascii="Calibri" w:hAnsi="Calibri" w:cs="Calibri"/>
          <w:sz w:val="28"/>
          <w:szCs w:val="28"/>
          <w:lang w:val="en-GB"/>
        </w:rPr>
      </w:pPr>
      <w:r w:rsidRPr="008B0FE9">
        <w:rPr>
          <w:rFonts w:ascii="Calibri" w:hAnsi="Calibri" w:cs="Calibri"/>
          <w:sz w:val="28"/>
          <w:szCs w:val="28"/>
          <w:lang w:val="en-GB"/>
        </w:rPr>
        <w:t>As a member, you will provide a strong, healthy ‘challenge function’, carefully scrutinising planned and underlying assumptions before decisions are taken.  In exercising this function, you will, where necessary, challenge other Commission members and Audit Scotland staff members wh</w:t>
      </w:r>
      <w:r w:rsidR="009856BE" w:rsidRPr="008B0FE9">
        <w:rPr>
          <w:rFonts w:ascii="Calibri" w:hAnsi="Calibri" w:cs="Calibri"/>
          <w:sz w:val="28"/>
          <w:szCs w:val="28"/>
          <w:lang w:val="en-GB"/>
        </w:rPr>
        <w:t>o</w:t>
      </w:r>
      <w:r w:rsidRPr="008B0FE9">
        <w:rPr>
          <w:rFonts w:ascii="Calibri" w:hAnsi="Calibri" w:cs="Calibri"/>
          <w:sz w:val="28"/>
          <w:szCs w:val="28"/>
          <w:lang w:val="en-GB"/>
        </w:rPr>
        <w:t xml:space="preserve"> support the work of the Commission. </w:t>
      </w:r>
    </w:p>
    <w:p w14:paraId="6014424D" w14:textId="77777777" w:rsidR="00D80687" w:rsidRDefault="00D80687" w:rsidP="00D50C94">
      <w:pPr>
        <w:pStyle w:val="BodyA"/>
        <w:rPr>
          <w:rFonts w:ascii="Calibri" w:hAnsi="Calibri" w:cs="Calibri"/>
          <w:sz w:val="28"/>
          <w:szCs w:val="28"/>
          <w:lang w:val="en-GB"/>
        </w:rPr>
      </w:pPr>
    </w:p>
    <w:p w14:paraId="3686A447" w14:textId="5D4FFE46" w:rsidR="00D80687" w:rsidRPr="008B0FE9" w:rsidRDefault="00D80687" w:rsidP="00D50C94">
      <w:pPr>
        <w:pStyle w:val="BodyA"/>
        <w:rPr>
          <w:rFonts w:ascii="Calibri" w:hAnsi="Calibri" w:cs="Calibri"/>
          <w:sz w:val="28"/>
          <w:szCs w:val="28"/>
          <w:lang w:val="en-GB"/>
        </w:rPr>
      </w:pPr>
      <w:r w:rsidRPr="00D80687">
        <w:rPr>
          <w:rFonts w:ascii="Calibri" w:hAnsi="Calibri" w:cs="Calibri"/>
          <w:sz w:val="28"/>
          <w:szCs w:val="28"/>
          <w:lang w:val="en-GB"/>
        </w:rPr>
        <w:t>Alongside this, you will be expected to listen actively to a range of perspectives, contribute to constructive and respectful discussion, and work collaboratively with fellow members to reach well</w:t>
      </w:r>
      <w:r w:rsidRPr="00D80687">
        <w:rPr>
          <w:rFonts w:ascii="Cambria Math" w:hAnsi="Cambria Math" w:cs="Cambria Math"/>
          <w:sz w:val="28"/>
          <w:szCs w:val="28"/>
          <w:lang w:val="en-GB"/>
        </w:rPr>
        <w:t>‑</w:t>
      </w:r>
      <w:r w:rsidRPr="00D80687">
        <w:rPr>
          <w:rFonts w:ascii="Calibri" w:hAnsi="Calibri" w:cs="Calibri"/>
          <w:sz w:val="28"/>
          <w:szCs w:val="28"/>
          <w:lang w:val="en-GB"/>
        </w:rPr>
        <w:t>informed, balanced decisions. This includes being open to alternative viewpoints, weighing evidence fairly, and supporting collective ownership of the Commission’s conclusions.</w:t>
      </w:r>
    </w:p>
    <w:p w14:paraId="74373852" w14:textId="77777777" w:rsidR="00FC63BC" w:rsidRPr="008B0FE9" w:rsidRDefault="00FC63BC" w:rsidP="00D50C94">
      <w:pPr>
        <w:pStyle w:val="BodyA"/>
        <w:rPr>
          <w:rFonts w:ascii="Calibri" w:hAnsi="Calibri" w:cs="Calibri"/>
          <w:sz w:val="28"/>
          <w:szCs w:val="28"/>
          <w:lang w:val="en-GB"/>
        </w:rPr>
      </w:pPr>
      <w:r w:rsidRPr="008B0FE9">
        <w:rPr>
          <w:rFonts w:ascii="Calibri" w:hAnsi="Calibri" w:cs="Calibri"/>
          <w:sz w:val="28"/>
          <w:szCs w:val="28"/>
          <w:lang w:val="en-GB"/>
        </w:rPr>
        <w:t> </w:t>
      </w:r>
    </w:p>
    <w:p w14:paraId="72DBDBF0" w14:textId="404E41B0" w:rsidR="009C1E52" w:rsidRPr="008B0FE9" w:rsidRDefault="009C1E52" w:rsidP="00D50C94">
      <w:pPr>
        <w:pStyle w:val="BodyA"/>
        <w:rPr>
          <w:rFonts w:ascii="Calibri" w:hAnsi="Calibri" w:cs="Calibri"/>
          <w:sz w:val="28"/>
          <w:szCs w:val="28"/>
          <w:lang w:val="en-GB"/>
        </w:rPr>
      </w:pPr>
      <w:r w:rsidRPr="008B0FE9">
        <w:rPr>
          <w:rFonts w:ascii="Calibri" w:hAnsi="Calibri" w:cs="Calibri"/>
          <w:sz w:val="28"/>
          <w:szCs w:val="28"/>
          <w:lang w:val="en-GB"/>
        </w:rPr>
        <w:t>Specific functions may vary but generally, the role will require the following:</w:t>
      </w:r>
    </w:p>
    <w:p w14:paraId="77918197" w14:textId="07176886" w:rsidR="009C1E52" w:rsidRPr="008B0FE9" w:rsidRDefault="009C1E52" w:rsidP="00D50C94">
      <w:pPr>
        <w:pStyle w:val="BodyA"/>
        <w:rPr>
          <w:rFonts w:ascii="Calibri" w:hAnsi="Calibri" w:cs="Calibri"/>
          <w:sz w:val="28"/>
          <w:szCs w:val="28"/>
          <w:lang w:val="en-GB"/>
        </w:rPr>
      </w:pPr>
    </w:p>
    <w:p w14:paraId="1F0D3BFD" w14:textId="717DEDC4" w:rsidR="009C1E52" w:rsidRPr="008B0FE9" w:rsidRDefault="009C1E52" w:rsidP="009C1E52">
      <w:pPr>
        <w:pStyle w:val="BodyA"/>
        <w:numPr>
          <w:ilvl w:val="0"/>
          <w:numId w:val="14"/>
        </w:numPr>
        <w:rPr>
          <w:rFonts w:ascii="Calibri" w:hAnsi="Calibri" w:cs="Calibri"/>
          <w:sz w:val="28"/>
          <w:szCs w:val="28"/>
          <w:lang w:val="en-GB"/>
        </w:rPr>
      </w:pPr>
      <w:r w:rsidRPr="008B0FE9">
        <w:rPr>
          <w:rFonts w:ascii="Calibri" w:hAnsi="Calibri" w:cs="Calibri"/>
          <w:sz w:val="28"/>
          <w:szCs w:val="28"/>
          <w:lang w:val="en-GB"/>
        </w:rPr>
        <w:t xml:space="preserve">Consider and, as appropriate, contribute, approve and take action on: </w:t>
      </w:r>
    </w:p>
    <w:p w14:paraId="6A56B1A3" w14:textId="77777777" w:rsidR="009C1E52" w:rsidRPr="008B0FE9" w:rsidRDefault="009C1E52" w:rsidP="009C1E52">
      <w:pPr>
        <w:pStyle w:val="BodyA"/>
        <w:numPr>
          <w:ilvl w:val="1"/>
          <w:numId w:val="14"/>
        </w:numPr>
        <w:rPr>
          <w:rFonts w:ascii="Calibri" w:hAnsi="Calibri" w:cs="Calibri"/>
          <w:sz w:val="28"/>
          <w:szCs w:val="28"/>
          <w:lang w:val="en-GB"/>
        </w:rPr>
      </w:pPr>
      <w:r w:rsidRPr="008B0FE9">
        <w:rPr>
          <w:rFonts w:ascii="Calibri" w:hAnsi="Calibri" w:cs="Calibri"/>
          <w:sz w:val="28"/>
          <w:szCs w:val="28"/>
          <w:lang w:val="en-GB"/>
        </w:rPr>
        <w:t xml:space="preserve">the Accounts Commission’s overall strategy; </w:t>
      </w:r>
    </w:p>
    <w:p w14:paraId="378840DF" w14:textId="109D686B" w:rsidR="009C1E52" w:rsidRPr="008B0FE9" w:rsidRDefault="009C1E52" w:rsidP="009C1E52">
      <w:pPr>
        <w:pStyle w:val="BodyA"/>
        <w:numPr>
          <w:ilvl w:val="1"/>
          <w:numId w:val="14"/>
        </w:numPr>
        <w:rPr>
          <w:rFonts w:ascii="Calibri" w:hAnsi="Calibri" w:cs="Calibri"/>
          <w:sz w:val="28"/>
          <w:szCs w:val="28"/>
          <w:lang w:val="en-GB"/>
        </w:rPr>
      </w:pPr>
      <w:r w:rsidRPr="008B0FE9">
        <w:rPr>
          <w:rFonts w:ascii="Calibri" w:hAnsi="Calibri" w:cs="Calibri"/>
          <w:sz w:val="28"/>
          <w:szCs w:val="28"/>
          <w:lang w:val="en-GB"/>
        </w:rPr>
        <w:t xml:space="preserve">the appointment of auditors, and the </w:t>
      </w:r>
      <w:r w:rsidR="008210F9" w:rsidRPr="008B0FE9">
        <w:rPr>
          <w:rFonts w:ascii="Calibri" w:hAnsi="Calibri" w:cs="Calibri"/>
          <w:sz w:val="28"/>
          <w:szCs w:val="28"/>
          <w:lang w:val="en-GB"/>
        </w:rPr>
        <w:t xml:space="preserve">review of audit </w:t>
      </w:r>
      <w:r w:rsidRPr="008B0FE9">
        <w:rPr>
          <w:rFonts w:ascii="Calibri" w:hAnsi="Calibri" w:cs="Calibri"/>
          <w:sz w:val="28"/>
          <w:szCs w:val="28"/>
          <w:lang w:val="en-GB"/>
        </w:rPr>
        <w:t>quality</w:t>
      </w:r>
      <w:r w:rsidR="00792688" w:rsidRPr="008B0FE9">
        <w:rPr>
          <w:rFonts w:ascii="Calibri" w:hAnsi="Calibri" w:cs="Calibri"/>
          <w:sz w:val="28"/>
          <w:szCs w:val="28"/>
          <w:lang w:val="en-GB"/>
        </w:rPr>
        <w:t xml:space="preserve"> and performance.</w:t>
      </w:r>
      <w:r w:rsidRPr="008B0FE9">
        <w:rPr>
          <w:rFonts w:ascii="Calibri" w:hAnsi="Calibri" w:cs="Calibri"/>
          <w:sz w:val="28"/>
          <w:szCs w:val="28"/>
          <w:lang w:val="en-GB"/>
        </w:rPr>
        <w:t xml:space="preserve"> </w:t>
      </w:r>
    </w:p>
    <w:p w14:paraId="5A3AD884" w14:textId="77777777" w:rsidR="00577807" w:rsidRPr="008B0FE9" w:rsidRDefault="009C1E52" w:rsidP="009C1E52">
      <w:pPr>
        <w:pStyle w:val="BodyA"/>
        <w:numPr>
          <w:ilvl w:val="1"/>
          <w:numId w:val="14"/>
        </w:numPr>
        <w:rPr>
          <w:rFonts w:ascii="Calibri" w:hAnsi="Calibri" w:cs="Calibri"/>
          <w:sz w:val="28"/>
          <w:szCs w:val="28"/>
          <w:lang w:val="en-GB"/>
        </w:rPr>
      </w:pPr>
      <w:r w:rsidRPr="008B0FE9">
        <w:rPr>
          <w:rFonts w:ascii="Calibri" w:hAnsi="Calibri" w:cs="Calibri"/>
          <w:sz w:val="28"/>
          <w:szCs w:val="28"/>
          <w:lang w:val="en-GB"/>
        </w:rPr>
        <w:t xml:space="preserve">statutory reports by the Controller of Audit, including Best Value reports, reaching findings and recommendations and attending hearings as required, and contributing to the continuing development of the Best Value audit process; </w:t>
      </w:r>
    </w:p>
    <w:p w14:paraId="79085980" w14:textId="79A2DF30" w:rsidR="00577807" w:rsidRPr="008B0FE9" w:rsidRDefault="00F15317" w:rsidP="009C1E52">
      <w:pPr>
        <w:pStyle w:val="BodyA"/>
        <w:numPr>
          <w:ilvl w:val="1"/>
          <w:numId w:val="14"/>
        </w:numPr>
        <w:rPr>
          <w:rFonts w:ascii="Calibri" w:hAnsi="Calibri" w:cs="Calibri"/>
          <w:sz w:val="28"/>
          <w:szCs w:val="28"/>
          <w:lang w:val="en-GB"/>
        </w:rPr>
      </w:pPr>
      <w:r w:rsidRPr="00F15317">
        <w:rPr>
          <w:rFonts w:ascii="Calibri" w:hAnsi="Calibri" w:cs="Calibri"/>
          <w:sz w:val="28"/>
          <w:szCs w:val="28"/>
          <w:lang w:val="en-GB"/>
        </w:rPr>
        <w:t>performance audits, which examine value for money issues across public bodies – the Commission oversees these, and individual members also act as sponsors during the course of each audit</w:t>
      </w:r>
      <w:r w:rsidR="009C1E52" w:rsidRPr="008B0FE9">
        <w:rPr>
          <w:rFonts w:ascii="Calibri" w:hAnsi="Calibri" w:cs="Calibri"/>
          <w:sz w:val="28"/>
          <w:szCs w:val="28"/>
          <w:lang w:val="en-GB"/>
        </w:rPr>
        <w:t xml:space="preserve">; </w:t>
      </w:r>
    </w:p>
    <w:p w14:paraId="3EAF7B4F" w14:textId="77777777" w:rsidR="00577807" w:rsidRPr="008B0FE9" w:rsidRDefault="009C1E52" w:rsidP="009C1E52">
      <w:pPr>
        <w:pStyle w:val="BodyA"/>
        <w:numPr>
          <w:ilvl w:val="1"/>
          <w:numId w:val="14"/>
        </w:numPr>
        <w:rPr>
          <w:rFonts w:ascii="Calibri" w:hAnsi="Calibri" w:cs="Calibri"/>
          <w:sz w:val="28"/>
          <w:szCs w:val="28"/>
          <w:lang w:val="en-GB"/>
        </w:rPr>
      </w:pPr>
      <w:r w:rsidRPr="008B0FE9">
        <w:rPr>
          <w:rFonts w:ascii="Calibri" w:hAnsi="Calibri" w:cs="Calibri"/>
          <w:sz w:val="28"/>
          <w:szCs w:val="28"/>
          <w:lang w:val="en-GB"/>
        </w:rPr>
        <w:t xml:space="preserve">general issues arising from the audits, including an annual review of performance in local government; and </w:t>
      </w:r>
    </w:p>
    <w:p w14:paraId="56C1787E" w14:textId="424898BE" w:rsidR="009C1E52" w:rsidRPr="008B0FE9" w:rsidRDefault="00D12A50" w:rsidP="60683BEA">
      <w:pPr>
        <w:pStyle w:val="BodyA"/>
        <w:numPr>
          <w:ilvl w:val="1"/>
          <w:numId w:val="14"/>
        </w:numPr>
        <w:rPr>
          <w:rFonts w:ascii="Calibri" w:hAnsi="Calibri" w:cs="Calibri"/>
          <w:sz w:val="28"/>
          <w:szCs w:val="28"/>
        </w:rPr>
      </w:pPr>
      <w:r w:rsidRPr="60683BEA">
        <w:rPr>
          <w:rFonts w:ascii="Calibri" w:hAnsi="Calibri" w:cs="Calibri"/>
          <w:sz w:val="28"/>
          <w:szCs w:val="28"/>
        </w:rPr>
        <w:t>the Accounts Commission’s policy on performance information reporting, including its Statutory Performance Information (SPI) Direction</w:t>
      </w:r>
      <w:r w:rsidR="009C1E52" w:rsidRPr="60683BEA">
        <w:rPr>
          <w:rFonts w:ascii="Calibri" w:hAnsi="Calibri" w:cs="Calibri"/>
          <w:sz w:val="28"/>
          <w:szCs w:val="28"/>
        </w:rPr>
        <w:t xml:space="preserve">.  </w:t>
      </w:r>
    </w:p>
    <w:p w14:paraId="2936E554" w14:textId="23C60B2D" w:rsidR="009C1E52" w:rsidRPr="008B0FE9" w:rsidRDefault="009C1E52" w:rsidP="008B0FE9">
      <w:pPr>
        <w:pStyle w:val="BodyA"/>
        <w:numPr>
          <w:ilvl w:val="0"/>
          <w:numId w:val="14"/>
        </w:numPr>
        <w:rPr>
          <w:rFonts w:ascii="Calibri" w:hAnsi="Calibri" w:cs="Calibri"/>
          <w:sz w:val="28"/>
          <w:szCs w:val="28"/>
          <w:lang w:val="en-GB"/>
        </w:rPr>
      </w:pPr>
      <w:r w:rsidRPr="008B0FE9">
        <w:rPr>
          <w:rFonts w:ascii="Calibri" w:hAnsi="Calibri" w:cs="Calibri"/>
          <w:sz w:val="28"/>
          <w:szCs w:val="28"/>
          <w:lang w:val="en-GB"/>
        </w:rPr>
        <w:t>Contribute to</w:t>
      </w:r>
      <w:r w:rsidR="00544C7D" w:rsidRPr="008B0FE9">
        <w:rPr>
          <w:rFonts w:ascii="Calibri" w:hAnsi="Calibri" w:cs="Calibri"/>
          <w:sz w:val="28"/>
          <w:szCs w:val="28"/>
          <w:lang w:val="en-GB"/>
        </w:rPr>
        <w:t xml:space="preserve"> the coordination of</w:t>
      </w:r>
      <w:r w:rsidR="00566AA9" w:rsidRPr="008B0FE9">
        <w:rPr>
          <w:rFonts w:ascii="Calibri" w:hAnsi="Calibri" w:cs="Calibri"/>
          <w:sz w:val="28"/>
          <w:szCs w:val="28"/>
          <w:lang w:val="en-GB"/>
        </w:rPr>
        <w:t xml:space="preserve"> local government scrutiny and the development of </w:t>
      </w:r>
      <w:r w:rsidR="00C67605" w:rsidRPr="008B0FE9">
        <w:rPr>
          <w:rFonts w:ascii="Calibri" w:hAnsi="Calibri" w:cs="Calibri"/>
          <w:sz w:val="28"/>
          <w:szCs w:val="28"/>
          <w:lang w:val="en-GB"/>
        </w:rPr>
        <w:t>policy in relation to strateg</w:t>
      </w:r>
      <w:r w:rsidR="00D12A50">
        <w:rPr>
          <w:rFonts w:ascii="Calibri" w:hAnsi="Calibri" w:cs="Calibri"/>
          <w:sz w:val="28"/>
          <w:szCs w:val="28"/>
          <w:lang w:val="en-GB"/>
        </w:rPr>
        <w:t>ic</w:t>
      </w:r>
      <w:r w:rsidR="00C67605" w:rsidRPr="008B0FE9">
        <w:rPr>
          <w:rFonts w:ascii="Calibri" w:hAnsi="Calibri" w:cs="Calibri"/>
          <w:sz w:val="28"/>
          <w:szCs w:val="28"/>
          <w:lang w:val="en-GB"/>
        </w:rPr>
        <w:t xml:space="preserve"> scrutiny (in particular against the context of wider public service reform</w:t>
      </w:r>
      <w:r w:rsidR="00B215FB">
        <w:rPr>
          <w:rFonts w:ascii="Calibri" w:hAnsi="Calibri" w:cs="Calibri"/>
          <w:sz w:val="28"/>
          <w:szCs w:val="28"/>
          <w:lang w:val="en-GB"/>
        </w:rPr>
        <w:t>)</w:t>
      </w:r>
      <w:r w:rsidR="001D78C3">
        <w:rPr>
          <w:rFonts w:ascii="Calibri" w:hAnsi="Calibri" w:cs="Calibri"/>
          <w:sz w:val="28"/>
          <w:szCs w:val="28"/>
          <w:lang w:val="en-GB"/>
        </w:rPr>
        <w:t>.</w:t>
      </w:r>
    </w:p>
    <w:p w14:paraId="1A38523E" w14:textId="4024CE8C" w:rsidR="009C1E52" w:rsidRPr="008B0FE9" w:rsidRDefault="00300C1F" w:rsidP="008B0FE9">
      <w:pPr>
        <w:pStyle w:val="BodyA"/>
        <w:numPr>
          <w:ilvl w:val="0"/>
          <w:numId w:val="14"/>
        </w:numPr>
        <w:rPr>
          <w:rFonts w:ascii="Calibri" w:hAnsi="Calibri" w:cs="Calibri"/>
          <w:sz w:val="28"/>
          <w:szCs w:val="28"/>
          <w:lang w:val="en-GB"/>
        </w:rPr>
      </w:pPr>
      <w:r>
        <w:rPr>
          <w:rFonts w:ascii="Calibri" w:hAnsi="Calibri" w:cs="Calibri"/>
          <w:sz w:val="28"/>
          <w:szCs w:val="28"/>
          <w:lang w:val="en-GB"/>
        </w:rPr>
        <w:t>With support from colleagues in Audit Scotland, r</w:t>
      </w:r>
      <w:r w:rsidR="009C1E52" w:rsidRPr="008B0FE9">
        <w:rPr>
          <w:rFonts w:ascii="Calibri" w:hAnsi="Calibri" w:cs="Calibri"/>
          <w:sz w:val="28"/>
          <w:szCs w:val="28"/>
          <w:lang w:val="en-GB"/>
        </w:rPr>
        <w:t>epresent the Accounts Commission</w:t>
      </w:r>
      <w:r w:rsidR="00540158" w:rsidRPr="008B0FE9">
        <w:rPr>
          <w:rFonts w:ascii="Calibri" w:hAnsi="Calibri" w:cs="Calibri"/>
          <w:sz w:val="28"/>
          <w:szCs w:val="28"/>
          <w:lang w:val="en-GB"/>
        </w:rPr>
        <w:t xml:space="preserve"> in the media</w:t>
      </w:r>
      <w:r w:rsidR="008210F9" w:rsidRPr="008B0FE9">
        <w:rPr>
          <w:rFonts w:ascii="Calibri" w:hAnsi="Calibri" w:cs="Calibri"/>
          <w:sz w:val="28"/>
          <w:szCs w:val="28"/>
          <w:lang w:val="en-GB"/>
        </w:rPr>
        <w:t xml:space="preserve"> and from time to time at Parliamentary Committees</w:t>
      </w:r>
      <w:r w:rsidR="00540158" w:rsidRPr="008B0FE9">
        <w:rPr>
          <w:rFonts w:ascii="Calibri" w:hAnsi="Calibri" w:cs="Calibri"/>
          <w:sz w:val="28"/>
          <w:szCs w:val="28"/>
          <w:lang w:val="en-GB"/>
        </w:rPr>
        <w:t xml:space="preserve"> </w:t>
      </w:r>
      <w:r w:rsidR="008210F9" w:rsidRPr="008B0FE9">
        <w:rPr>
          <w:rFonts w:ascii="Calibri" w:hAnsi="Calibri" w:cs="Calibri"/>
          <w:sz w:val="28"/>
          <w:szCs w:val="28"/>
          <w:lang w:val="en-GB"/>
        </w:rPr>
        <w:t xml:space="preserve">in relation to published reports, at </w:t>
      </w:r>
      <w:r w:rsidR="009C1E52" w:rsidRPr="008B0FE9">
        <w:rPr>
          <w:rFonts w:ascii="Calibri" w:hAnsi="Calibri" w:cs="Calibri"/>
          <w:sz w:val="28"/>
          <w:szCs w:val="28"/>
          <w:lang w:val="en-GB"/>
        </w:rPr>
        <w:t>liaison meetings with external bodies</w:t>
      </w:r>
      <w:r w:rsidR="00540158" w:rsidRPr="008B0FE9">
        <w:rPr>
          <w:rFonts w:ascii="Calibri" w:hAnsi="Calibri" w:cs="Calibri"/>
          <w:sz w:val="28"/>
          <w:szCs w:val="28"/>
          <w:lang w:val="en-GB"/>
        </w:rPr>
        <w:t xml:space="preserve">, </w:t>
      </w:r>
      <w:r w:rsidR="008210F9" w:rsidRPr="008B0FE9">
        <w:rPr>
          <w:rFonts w:ascii="Calibri" w:hAnsi="Calibri" w:cs="Calibri"/>
          <w:sz w:val="28"/>
          <w:szCs w:val="28"/>
          <w:lang w:val="en-GB"/>
        </w:rPr>
        <w:t>and at conference</w:t>
      </w:r>
      <w:r w:rsidR="00D12A50">
        <w:rPr>
          <w:rFonts w:ascii="Calibri" w:hAnsi="Calibri" w:cs="Calibri"/>
          <w:sz w:val="28"/>
          <w:szCs w:val="28"/>
          <w:lang w:val="en-GB"/>
        </w:rPr>
        <w:t>s</w:t>
      </w:r>
      <w:r w:rsidR="008210F9" w:rsidRPr="008B0FE9">
        <w:rPr>
          <w:rFonts w:ascii="Calibri" w:hAnsi="Calibri" w:cs="Calibri"/>
          <w:sz w:val="28"/>
          <w:szCs w:val="28"/>
          <w:lang w:val="en-GB"/>
        </w:rPr>
        <w:t xml:space="preserve">. </w:t>
      </w:r>
    </w:p>
    <w:p w14:paraId="77A99878" w14:textId="228C6112" w:rsidR="00FC63BC" w:rsidRDefault="006A5A3A" w:rsidP="00FC63BC">
      <w:pPr>
        <w:pStyle w:val="BodyA"/>
      </w:pPr>
      <w:r>
        <w:br w:type="page"/>
      </w:r>
    </w:p>
    <w:p w14:paraId="1696A983" w14:textId="43B45D5B" w:rsidR="00872DF8" w:rsidRDefault="00D80687">
      <w:pPr>
        <w:pStyle w:val="Title"/>
        <w:spacing w:line="276" w:lineRule="auto"/>
        <w:rPr>
          <w:rStyle w:val="None"/>
          <w:rFonts w:ascii="Calibri" w:hAnsi="Calibri"/>
          <w:b/>
          <w:bCs/>
        </w:rPr>
      </w:pPr>
      <w:r>
        <w:rPr>
          <w:rStyle w:val="None"/>
          <w:rFonts w:ascii="Calibri" w:hAnsi="Calibri"/>
          <w:b/>
          <w:bCs/>
        </w:rPr>
        <w:lastRenderedPageBreak/>
        <w:t>T</w:t>
      </w:r>
      <w:r w:rsidR="006541A8">
        <w:rPr>
          <w:rStyle w:val="None"/>
          <w:rFonts w:ascii="Calibri" w:hAnsi="Calibri"/>
          <w:b/>
          <w:bCs/>
        </w:rPr>
        <w:t xml:space="preserve">he selection </w:t>
      </w:r>
      <w:bookmarkStart w:id="0" w:name="_Int_yJovkN16"/>
      <w:r w:rsidR="006541A8">
        <w:rPr>
          <w:rStyle w:val="None"/>
          <w:rFonts w:ascii="Calibri" w:hAnsi="Calibri"/>
          <w:b/>
          <w:bCs/>
        </w:rPr>
        <w:t>panel</w:t>
      </w:r>
      <w:bookmarkEnd w:id="0"/>
      <w:r w:rsidR="006541A8">
        <w:rPr>
          <w:rStyle w:val="None"/>
          <w:rFonts w:ascii="Calibri" w:hAnsi="Calibri"/>
          <w:b/>
          <w:bCs/>
        </w:rPr>
        <w:t xml:space="preserve"> </w:t>
      </w:r>
    </w:p>
    <w:p w14:paraId="45990E5C" w14:textId="77777777" w:rsidR="003852AE" w:rsidRPr="003852AE" w:rsidRDefault="003852AE" w:rsidP="003852AE">
      <w:pPr>
        <w:pStyle w:val="BodyA"/>
      </w:pPr>
    </w:p>
    <w:tbl>
      <w:tblPr>
        <w:tblW w:w="1031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69"/>
        <w:gridCol w:w="6350"/>
      </w:tblGrid>
      <w:tr w:rsidR="00872DF8" w14:paraId="7FEBF5C7" w14:textId="77777777" w:rsidTr="009E3D2D">
        <w:trPr>
          <w:trHeight w:val="753"/>
        </w:trPr>
        <w:tc>
          <w:tcPr>
            <w:tcW w:w="3969" w:type="dxa"/>
            <w:tcBorders>
              <w:top w:val="single" w:sz="12"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2CF1D677" w14:textId="77777777" w:rsidR="00872DF8" w:rsidRDefault="006541A8">
            <w:pPr>
              <w:pStyle w:val="BodyA"/>
              <w:spacing w:line="276" w:lineRule="auto"/>
            </w:pPr>
            <w:r>
              <w:rPr>
                <w:rStyle w:val="None"/>
                <w:rFonts w:ascii="Calibri" w:hAnsi="Calibri"/>
                <w:b/>
                <w:bCs/>
                <w:sz w:val="28"/>
                <w:szCs w:val="28"/>
              </w:rPr>
              <w:t xml:space="preserve">Chair </w:t>
            </w:r>
          </w:p>
        </w:tc>
        <w:tc>
          <w:tcPr>
            <w:tcW w:w="6350" w:type="dxa"/>
            <w:tcBorders>
              <w:top w:val="single" w:sz="12"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4BD5ED5" w14:textId="48A2B878" w:rsidR="00872DF8" w:rsidRDefault="00CB23BB">
            <w:pPr>
              <w:pStyle w:val="BodyA"/>
              <w:spacing w:line="276" w:lineRule="auto"/>
            </w:pPr>
            <w:r>
              <w:rPr>
                <w:rStyle w:val="None"/>
                <w:rFonts w:ascii="Calibri" w:hAnsi="Calibri"/>
                <w:kern w:val="0"/>
                <w:sz w:val="28"/>
                <w:szCs w:val="28"/>
              </w:rPr>
              <w:t xml:space="preserve">Ellen Leaver, Acting Director, </w:t>
            </w:r>
            <w:r w:rsidRPr="00D57108">
              <w:rPr>
                <w:rFonts w:ascii="Calibri" w:hAnsi="Calibri"/>
                <w:kern w:val="0"/>
                <w:sz w:val="28"/>
                <w:szCs w:val="28"/>
              </w:rPr>
              <w:t>Local Government and Communities</w:t>
            </w:r>
            <w:r w:rsidR="001D78C3">
              <w:rPr>
                <w:rFonts w:ascii="Calibri" w:hAnsi="Calibri"/>
                <w:kern w:val="0"/>
                <w:sz w:val="28"/>
                <w:szCs w:val="28"/>
              </w:rPr>
              <w:t>, Scottish Government</w:t>
            </w:r>
          </w:p>
        </w:tc>
      </w:tr>
      <w:tr w:rsidR="008B0FE9" w14:paraId="7ECE1160" w14:textId="77777777" w:rsidTr="009E3D2D">
        <w:trPr>
          <w:trHeight w:val="678"/>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4FF807B3" w14:textId="29BD7189" w:rsidR="008B0FE9" w:rsidRDefault="008B0FE9" w:rsidP="008B0FE9">
            <w:pPr>
              <w:pStyle w:val="BodyA"/>
              <w:spacing w:line="276" w:lineRule="auto"/>
              <w:rPr>
                <w:rStyle w:val="None"/>
                <w:rFonts w:ascii="Calibri" w:hAnsi="Calibri"/>
                <w:b/>
                <w:bCs/>
                <w:sz w:val="28"/>
                <w:szCs w:val="28"/>
              </w:rPr>
            </w:pPr>
            <w:r w:rsidRPr="009C7499">
              <w:rPr>
                <w:rStyle w:val="None"/>
                <w:rFonts w:ascii="Calibri" w:hAnsi="Calibri"/>
                <w:b/>
                <w:bCs/>
                <w:sz w:val="28"/>
                <w:szCs w:val="28"/>
              </w:rPr>
              <w:t>Independent Panel Member</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794C4A5F" w14:textId="2E93DF61" w:rsidR="008B0FE9" w:rsidRPr="008B0FE9" w:rsidRDefault="008B0FE9" w:rsidP="008B0FE9">
            <w:pPr>
              <w:pStyle w:val="BodyA"/>
              <w:rPr>
                <w:rStyle w:val="None"/>
                <w:rFonts w:ascii="Calibri" w:hAnsi="Calibri"/>
                <w:kern w:val="0"/>
                <w:sz w:val="28"/>
                <w:szCs w:val="28"/>
              </w:rPr>
            </w:pPr>
            <w:r w:rsidRPr="008B0FE9">
              <w:rPr>
                <w:rStyle w:val="None"/>
                <w:rFonts w:ascii="Calibri" w:hAnsi="Calibri"/>
                <w:sz w:val="28"/>
                <w:szCs w:val="28"/>
              </w:rPr>
              <w:t>David Martin</w:t>
            </w:r>
            <w:r w:rsidR="003852AE">
              <w:rPr>
                <w:rStyle w:val="None"/>
                <w:rFonts w:ascii="Calibri" w:hAnsi="Calibri"/>
                <w:sz w:val="28"/>
                <w:szCs w:val="28"/>
              </w:rPr>
              <w:t xml:space="preserve">, </w:t>
            </w:r>
            <w:r w:rsidR="003852AE" w:rsidRPr="003852AE">
              <w:rPr>
                <w:rFonts w:ascii="Calibri" w:hAnsi="Calibri"/>
                <w:sz w:val="28"/>
                <w:szCs w:val="28"/>
              </w:rPr>
              <w:t>formerly Chief Executive of Dundee City Council</w:t>
            </w:r>
          </w:p>
        </w:tc>
      </w:tr>
      <w:tr w:rsidR="00872DF8" w14:paraId="75BFA027" w14:textId="77777777" w:rsidTr="009E3D2D">
        <w:trPr>
          <w:trHeight w:val="678"/>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1A40E2C9" w14:textId="77777777" w:rsidR="00872DF8" w:rsidRDefault="006541A8">
            <w:pPr>
              <w:pStyle w:val="BodyA"/>
              <w:spacing w:line="276" w:lineRule="auto"/>
            </w:pPr>
            <w:r>
              <w:rPr>
                <w:rStyle w:val="None"/>
                <w:rFonts w:ascii="Calibri" w:hAnsi="Calibri"/>
                <w:b/>
                <w:bCs/>
                <w:sz w:val="28"/>
                <w:szCs w:val="28"/>
              </w:rPr>
              <w:t xml:space="preserve">Panel member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648E680" w14:textId="48B0DA18" w:rsidR="00872DF8" w:rsidRDefault="00457ADB">
            <w:pPr>
              <w:pStyle w:val="BodyA"/>
            </w:pPr>
            <w:r>
              <w:rPr>
                <w:rStyle w:val="None"/>
                <w:rFonts w:ascii="Calibri" w:hAnsi="Calibri"/>
                <w:kern w:val="0"/>
                <w:sz w:val="28"/>
                <w:szCs w:val="28"/>
              </w:rPr>
              <w:t>Jo Armstrong</w:t>
            </w:r>
            <w:r w:rsidR="006538EF">
              <w:rPr>
                <w:rStyle w:val="None"/>
                <w:rFonts w:ascii="Calibri" w:hAnsi="Calibri"/>
                <w:kern w:val="0"/>
                <w:sz w:val="28"/>
                <w:szCs w:val="28"/>
              </w:rPr>
              <w:t>, Chair of the</w:t>
            </w:r>
            <w:r w:rsidR="006541A8">
              <w:rPr>
                <w:rStyle w:val="None"/>
                <w:rFonts w:ascii="Calibri" w:hAnsi="Calibri"/>
                <w:kern w:val="0"/>
                <w:sz w:val="28"/>
                <w:szCs w:val="28"/>
              </w:rPr>
              <w:t xml:space="preserve"> Accounts Commission for Scotland </w:t>
            </w:r>
          </w:p>
        </w:tc>
      </w:tr>
    </w:tbl>
    <w:p w14:paraId="67E49491" w14:textId="77777777" w:rsidR="00872DF8" w:rsidRDefault="00872DF8">
      <w:pPr>
        <w:pStyle w:val="BodyA"/>
        <w:widowControl w:val="0"/>
        <w:rPr>
          <w:rStyle w:val="None"/>
          <w:rFonts w:ascii="Calibri" w:eastAsia="Calibri" w:hAnsi="Calibri" w:cs="Calibri"/>
          <w:shd w:val="clear" w:color="auto" w:fill="FFFF00"/>
        </w:rPr>
      </w:pPr>
    </w:p>
    <w:p w14:paraId="47247237" w14:textId="77777777" w:rsidR="00872DF8" w:rsidRDefault="00872DF8">
      <w:pPr>
        <w:pStyle w:val="BodyA"/>
        <w:spacing w:line="276" w:lineRule="auto"/>
        <w:rPr>
          <w:rStyle w:val="None"/>
          <w:rFonts w:ascii="Calibri" w:eastAsia="Calibri" w:hAnsi="Calibri" w:cs="Calibri"/>
        </w:rPr>
      </w:pPr>
    </w:p>
    <w:p w14:paraId="5C3E8544" w14:textId="37CD5000" w:rsidR="00872DF8" w:rsidRDefault="006541A8">
      <w:pPr>
        <w:pStyle w:val="BodyA"/>
        <w:spacing w:line="276" w:lineRule="auto"/>
        <w:rPr>
          <w:rStyle w:val="None"/>
          <w:rFonts w:ascii="Calibri" w:eastAsia="Calibri" w:hAnsi="Calibri" w:cs="Calibri"/>
          <w:sz w:val="28"/>
          <w:szCs w:val="28"/>
        </w:rPr>
      </w:pPr>
      <w:r>
        <w:rPr>
          <w:rStyle w:val="None"/>
          <w:rFonts w:ascii="Calibri" w:hAnsi="Calibri"/>
          <w:sz w:val="28"/>
          <w:szCs w:val="28"/>
        </w:rPr>
        <w:t>Please note that applicants will be asked to declare if they know any members of the selection panel</w:t>
      </w:r>
      <w:r w:rsidR="005A11CF">
        <w:rPr>
          <w:rStyle w:val="None"/>
          <w:rFonts w:ascii="Calibri" w:hAnsi="Calibri"/>
          <w:sz w:val="28"/>
          <w:szCs w:val="28"/>
        </w:rPr>
        <w:t xml:space="preserve"> in any capacity</w:t>
      </w:r>
      <w:r>
        <w:rPr>
          <w:rStyle w:val="None"/>
          <w:rFonts w:ascii="Calibri" w:hAnsi="Calibri"/>
          <w:sz w:val="28"/>
          <w:szCs w:val="28"/>
        </w:rPr>
        <w:t>. The panel will also declare if they know any applicants</w:t>
      </w:r>
      <w:r w:rsidR="005A11CF">
        <w:rPr>
          <w:rStyle w:val="None"/>
          <w:rFonts w:ascii="Calibri" w:hAnsi="Calibri"/>
          <w:sz w:val="28"/>
          <w:szCs w:val="28"/>
        </w:rPr>
        <w:t xml:space="preserve"> in any capacity</w:t>
      </w:r>
      <w:r>
        <w:rPr>
          <w:rStyle w:val="None"/>
          <w:rFonts w:ascii="Calibri" w:hAnsi="Calibri"/>
          <w:sz w:val="28"/>
          <w:szCs w:val="28"/>
        </w:rPr>
        <w:t xml:space="preserve">. Any actual or perceived conflicts of interest will be managed in line with the </w:t>
      </w:r>
      <w:hyperlink r:id="rId27" w:history="1">
        <w:r>
          <w:rPr>
            <w:rStyle w:val="Hyperlink0"/>
          </w:rPr>
          <w:t>Ethical Standards Commissioners Code of Practice for Public Appointments</w:t>
        </w:r>
      </w:hyperlink>
      <w:r>
        <w:rPr>
          <w:rStyle w:val="None"/>
          <w:rFonts w:ascii="Calibri" w:hAnsi="Calibri"/>
          <w:sz w:val="28"/>
          <w:szCs w:val="28"/>
        </w:rPr>
        <w:t>.</w:t>
      </w:r>
    </w:p>
    <w:p w14:paraId="658B6103" w14:textId="77777777" w:rsidR="00872DF8" w:rsidRDefault="00872DF8">
      <w:pPr>
        <w:pStyle w:val="Title"/>
        <w:spacing w:line="276" w:lineRule="auto"/>
        <w:rPr>
          <w:rStyle w:val="None"/>
          <w:rFonts w:ascii="Carlito" w:eastAsia="Carlito" w:hAnsi="Carlito" w:cs="Carlito"/>
          <w:b/>
          <w:bCs/>
        </w:rPr>
      </w:pPr>
    </w:p>
    <w:p w14:paraId="2F158BBA" w14:textId="77777777" w:rsidR="00872DF8" w:rsidRDefault="00872DF8">
      <w:pPr>
        <w:pStyle w:val="BodyA"/>
      </w:pPr>
    </w:p>
    <w:p w14:paraId="2419726E" w14:textId="77777777" w:rsidR="003852AE" w:rsidRDefault="003852AE">
      <w:pPr>
        <w:pStyle w:val="Title"/>
        <w:spacing w:line="276" w:lineRule="auto"/>
        <w:rPr>
          <w:rStyle w:val="None"/>
          <w:rFonts w:ascii="Calibri" w:hAnsi="Calibri"/>
          <w:b/>
          <w:bCs/>
        </w:rPr>
      </w:pPr>
    </w:p>
    <w:p w14:paraId="264F20AC" w14:textId="77777777" w:rsidR="003852AE" w:rsidRDefault="003852AE">
      <w:pPr>
        <w:pStyle w:val="Title"/>
        <w:spacing w:line="276" w:lineRule="auto"/>
        <w:rPr>
          <w:rStyle w:val="None"/>
          <w:rFonts w:ascii="Calibri" w:hAnsi="Calibri"/>
          <w:b/>
          <w:bCs/>
        </w:rPr>
      </w:pPr>
    </w:p>
    <w:p w14:paraId="26B0252B" w14:textId="77777777" w:rsidR="003852AE" w:rsidRDefault="003852AE">
      <w:pPr>
        <w:pStyle w:val="Title"/>
        <w:spacing w:line="276" w:lineRule="auto"/>
        <w:rPr>
          <w:rStyle w:val="None"/>
          <w:rFonts w:ascii="Calibri" w:hAnsi="Calibri"/>
          <w:b/>
          <w:bCs/>
        </w:rPr>
      </w:pPr>
    </w:p>
    <w:p w14:paraId="19CEBB39" w14:textId="77777777" w:rsidR="003852AE" w:rsidRDefault="003852AE">
      <w:pPr>
        <w:pStyle w:val="Title"/>
        <w:spacing w:line="276" w:lineRule="auto"/>
        <w:rPr>
          <w:rStyle w:val="None"/>
          <w:rFonts w:ascii="Calibri" w:hAnsi="Calibri"/>
          <w:b/>
          <w:bCs/>
        </w:rPr>
      </w:pPr>
    </w:p>
    <w:p w14:paraId="7E8920E0" w14:textId="77777777" w:rsidR="003852AE" w:rsidRDefault="003852AE">
      <w:pPr>
        <w:pStyle w:val="Title"/>
        <w:spacing w:line="276" w:lineRule="auto"/>
        <w:rPr>
          <w:rStyle w:val="None"/>
          <w:rFonts w:ascii="Calibri" w:hAnsi="Calibri"/>
          <w:b/>
          <w:bCs/>
        </w:rPr>
      </w:pPr>
    </w:p>
    <w:p w14:paraId="569A051B" w14:textId="77777777" w:rsidR="003852AE" w:rsidRDefault="003852AE">
      <w:pPr>
        <w:pStyle w:val="Title"/>
        <w:spacing w:line="276" w:lineRule="auto"/>
        <w:rPr>
          <w:rStyle w:val="None"/>
          <w:rFonts w:ascii="Calibri" w:hAnsi="Calibri"/>
          <w:b/>
          <w:bCs/>
        </w:rPr>
      </w:pPr>
    </w:p>
    <w:p w14:paraId="6CCEF9F8" w14:textId="77777777" w:rsidR="003852AE" w:rsidRDefault="003852AE">
      <w:pPr>
        <w:pStyle w:val="Title"/>
        <w:spacing w:line="276" w:lineRule="auto"/>
        <w:rPr>
          <w:rStyle w:val="None"/>
          <w:rFonts w:ascii="Calibri" w:hAnsi="Calibri"/>
          <w:b/>
          <w:bCs/>
        </w:rPr>
      </w:pPr>
    </w:p>
    <w:p w14:paraId="673F8527" w14:textId="77777777" w:rsidR="003852AE" w:rsidRDefault="003852AE">
      <w:pPr>
        <w:pStyle w:val="Title"/>
        <w:spacing w:line="276" w:lineRule="auto"/>
        <w:rPr>
          <w:rStyle w:val="None"/>
          <w:rFonts w:ascii="Calibri" w:hAnsi="Calibri"/>
          <w:b/>
          <w:bCs/>
        </w:rPr>
      </w:pPr>
    </w:p>
    <w:p w14:paraId="3FBBAC9E" w14:textId="77777777" w:rsidR="003852AE" w:rsidRDefault="003852AE">
      <w:pPr>
        <w:pStyle w:val="Title"/>
        <w:spacing w:line="276" w:lineRule="auto"/>
        <w:rPr>
          <w:rStyle w:val="None"/>
          <w:rFonts w:ascii="Calibri" w:hAnsi="Calibri"/>
          <w:b/>
          <w:bCs/>
        </w:rPr>
      </w:pPr>
    </w:p>
    <w:p w14:paraId="5E0E9234" w14:textId="77777777" w:rsidR="003852AE" w:rsidRDefault="003852AE">
      <w:pPr>
        <w:pStyle w:val="Title"/>
        <w:spacing w:line="276" w:lineRule="auto"/>
        <w:rPr>
          <w:rStyle w:val="None"/>
          <w:rFonts w:ascii="Calibri" w:hAnsi="Calibri"/>
          <w:b/>
          <w:bCs/>
        </w:rPr>
      </w:pPr>
    </w:p>
    <w:p w14:paraId="3CE0F02A" w14:textId="06C210E3" w:rsidR="00872DF8" w:rsidRDefault="006541A8">
      <w:pPr>
        <w:pStyle w:val="Title"/>
        <w:spacing w:line="276" w:lineRule="auto"/>
        <w:rPr>
          <w:rStyle w:val="None"/>
          <w:rFonts w:ascii="Calibri" w:eastAsia="Calibri" w:hAnsi="Calibri" w:cs="Calibri"/>
          <w:b/>
          <w:bCs/>
        </w:rPr>
      </w:pPr>
      <w:r>
        <w:rPr>
          <w:rStyle w:val="None"/>
          <w:rFonts w:ascii="Calibri" w:hAnsi="Calibri"/>
          <w:b/>
          <w:bCs/>
        </w:rPr>
        <w:lastRenderedPageBreak/>
        <w:t>Person specification</w:t>
      </w:r>
    </w:p>
    <w:p w14:paraId="53F7C9F0" w14:textId="5714B682" w:rsidR="005E7D1A" w:rsidRDefault="005E7D1A" w:rsidP="005E7D1A">
      <w:pPr>
        <w:pStyle w:val="BodyA"/>
        <w:spacing w:line="276" w:lineRule="auto"/>
        <w:rPr>
          <w:rStyle w:val="None"/>
          <w:rFonts w:ascii="Calibri" w:eastAsia="Calibri" w:hAnsi="Calibri" w:cs="Calibri"/>
          <w:sz w:val="28"/>
          <w:szCs w:val="28"/>
        </w:rPr>
      </w:pPr>
      <w:r w:rsidRPr="005E7D1A">
        <w:rPr>
          <w:rStyle w:val="None"/>
          <w:rFonts w:ascii="Calibri" w:eastAsia="Calibri" w:hAnsi="Calibri" w:cs="Calibri"/>
          <w:sz w:val="28"/>
          <w:szCs w:val="28"/>
        </w:rPr>
        <w:t>All members must play a full and effective part to ensure the Commission delivers</w:t>
      </w:r>
      <w:r>
        <w:rPr>
          <w:rStyle w:val="None"/>
          <w:rFonts w:ascii="Calibri" w:eastAsia="Calibri" w:hAnsi="Calibri" w:cs="Calibri"/>
          <w:sz w:val="28"/>
          <w:szCs w:val="28"/>
        </w:rPr>
        <w:t xml:space="preserve"> </w:t>
      </w:r>
      <w:r w:rsidRPr="005E7D1A">
        <w:rPr>
          <w:rStyle w:val="None"/>
          <w:rFonts w:ascii="Calibri" w:eastAsia="Calibri" w:hAnsi="Calibri" w:cs="Calibri"/>
          <w:sz w:val="28"/>
          <w:szCs w:val="28"/>
        </w:rPr>
        <w:t>successfully and to consistently high standards. This section provides information on the skills, knowledge and experience required of Accounts Commission members and how these will be assessed in the recruitment process.</w:t>
      </w:r>
    </w:p>
    <w:p w14:paraId="3A476880" w14:textId="77777777" w:rsidR="005E7D1A" w:rsidRDefault="005E7D1A" w:rsidP="005E7D1A">
      <w:pPr>
        <w:pStyle w:val="BodyA"/>
        <w:spacing w:line="276" w:lineRule="auto"/>
        <w:rPr>
          <w:rStyle w:val="None"/>
          <w:rFonts w:ascii="Calibri" w:eastAsia="Calibri" w:hAnsi="Calibri" w:cs="Calibri"/>
          <w:sz w:val="28"/>
          <w:szCs w:val="28"/>
        </w:rPr>
      </w:pPr>
    </w:p>
    <w:p w14:paraId="1998E23D" w14:textId="318DB89D" w:rsidR="005E7D1A" w:rsidRDefault="005E7D1A" w:rsidP="005E7D1A">
      <w:pPr>
        <w:pStyle w:val="BodyA"/>
        <w:spacing w:line="276" w:lineRule="auto"/>
        <w:rPr>
          <w:rStyle w:val="None"/>
          <w:rFonts w:ascii="Calibri" w:eastAsia="Calibri" w:hAnsi="Calibri" w:cs="Calibri"/>
          <w:sz w:val="28"/>
          <w:szCs w:val="28"/>
        </w:rPr>
      </w:pPr>
      <w:r w:rsidRPr="005E7D1A">
        <w:rPr>
          <w:rStyle w:val="None"/>
          <w:rFonts w:ascii="Calibri" w:eastAsia="Calibri" w:hAnsi="Calibri" w:cs="Calibri"/>
          <w:sz w:val="28"/>
          <w:szCs w:val="28"/>
        </w:rPr>
        <w:t xml:space="preserve">In providing the evidence sought, you can draw on examples from your working and/or personal life, or through your participation with a private, public, voluntary, charity or community </w:t>
      </w:r>
      <w:r w:rsidR="008529A2" w:rsidRPr="005E7D1A">
        <w:rPr>
          <w:rStyle w:val="None"/>
          <w:rFonts w:ascii="Calibri" w:eastAsia="Calibri" w:hAnsi="Calibri" w:cs="Calibri"/>
          <w:sz w:val="28"/>
          <w:szCs w:val="28"/>
        </w:rPr>
        <w:t>organi</w:t>
      </w:r>
      <w:r w:rsidR="008529A2">
        <w:rPr>
          <w:rStyle w:val="None"/>
          <w:rFonts w:ascii="Calibri" w:eastAsia="Calibri" w:hAnsi="Calibri" w:cs="Calibri"/>
          <w:sz w:val="28"/>
          <w:szCs w:val="28"/>
        </w:rPr>
        <w:t>s</w:t>
      </w:r>
      <w:r w:rsidR="008529A2" w:rsidRPr="005E7D1A">
        <w:rPr>
          <w:rStyle w:val="None"/>
          <w:rFonts w:ascii="Calibri" w:eastAsia="Calibri" w:hAnsi="Calibri" w:cs="Calibri"/>
          <w:sz w:val="28"/>
          <w:szCs w:val="28"/>
        </w:rPr>
        <w:t>ation</w:t>
      </w:r>
      <w:r w:rsidRPr="005E7D1A">
        <w:rPr>
          <w:rStyle w:val="None"/>
          <w:rFonts w:ascii="Calibri" w:eastAsia="Calibri" w:hAnsi="Calibri" w:cs="Calibri"/>
          <w:sz w:val="28"/>
          <w:szCs w:val="28"/>
        </w:rPr>
        <w:t>.</w:t>
      </w:r>
    </w:p>
    <w:p w14:paraId="333FD138" w14:textId="77777777" w:rsidR="003852AE" w:rsidRDefault="003852AE" w:rsidP="005E7D1A">
      <w:pPr>
        <w:pStyle w:val="BodyA"/>
        <w:spacing w:line="276" w:lineRule="auto"/>
        <w:rPr>
          <w:rStyle w:val="None"/>
          <w:rFonts w:ascii="Calibri" w:eastAsia="Calibri" w:hAnsi="Calibri" w:cs="Calibri"/>
          <w:sz w:val="28"/>
          <w:szCs w:val="28"/>
        </w:rPr>
      </w:pPr>
    </w:p>
    <w:p w14:paraId="5E9A7F93" w14:textId="70AAE2CE" w:rsidR="003852AE" w:rsidRDefault="003852AE" w:rsidP="005E7D1A">
      <w:pPr>
        <w:pStyle w:val="BodyA"/>
        <w:spacing w:line="276" w:lineRule="auto"/>
        <w:rPr>
          <w:rStyle w:val="None"/>
          <w:rFonts w:ascii="Calibri" w:eastAsia="Calibri" w:hAnsi="Calibri" w:cs="Calibri"/>
          <w:sz w:val="28"/>
          <w:szCs w:val="28"/>
        </w:rPr>
      </w:pPr>
      <w:r w:rsidRPr="003852AE">
        <w:rPr>
          <w:rStyle w:val="None"/>
          <w:rFonts w:ascii="Calibri" w:eastAsia="Calibri" w:hAnsi="Calibri" w:cs="Calibri"/>
          <w:sz w:val="28"/>
          <w:szCs w:val="28"/>
        </w:rPr>
        <w:t xml:space="preserve">It is important to note that to be considered for appointment you must, by the end of the process, meet at least one of the </w:t>
      </w:r>
      <w:r w:rsidR="00DE5A1C">
        <w:rPr>
          <w:rStyle w:val="None"/>
          <w:rFonts w:ascii="Calibri" w:eastAsia="Calibri" w:hAnsi="Calibri" w:cs="Calibri"/>
          <w:b/>
          <w:bCs/>
          <w:sz w:val="28"/>
          <w:szCs w:val="28"/>
        </w:rPr>
        <w:t>p</w:t>
      </w:r>
      <w:r w:rsidRPr="008529A2">
        <w:rPr>
          <w:rStyle w:val="None"/>
          <w:rFonts w:ascii="Calibri" w:eastAsia="Calibri" w:hAnsi="Calibri" w:cs="Calibri"/>
          <w:b/>
          <w:bCs/>
          <w:sz w:val="28"/>
          <w:szCs w:val="28"/>
        </w:rPr>
        <w:t>riority criteria</w:t>
      </w:r>
      <w:r w:rsidRPr="003852AE">
        <w:rPr>
          <w:rStyle w:val="None"/>
          <w:rFonts w:ascii="Calibri" w:eastAsia="Calibri" w:hAnsi="Calibri" w:cs="Calibri"/>
          <w:sz w:val="28"/>
          <w:szCs w:val="28"/>
        </w:rPr>
        <w:t xml:space="preserve">, and all of the </w:t>
      </w:r>
      <w:r w:rsidR="00DE5A1C" w:rsidRPr="008529A2">
        <w:rPr>
          <w:rStyle w:val="None"/>
          <w:rFonts w:ascii="Calibri" w:eastAsia="Calibri" w:hAnsi="Calibri" w:cs="Calibri"/>
          <w:b/>
          <w:bCs/>
          <w:sz w:val="28"/>
          <w:szCs w:val="28"/>
        </w:rPr>
        <w:t>e</w:t>
      </w:r>
      <w:r w:rsidRPr="008529A2">
        <w:rPr>
          <w:rStyle w:val="None"/>
          <w:rFonts w:ascii="Calibri" w:eastAsia="Calibri" w:hAnsi="Calibri" w:cs="Calibri"/>
          <w:b/>
          <w:bCs/>
          <w:sz w:val="28"/>
          <w:szCs w:val="28"/>
        </w:rPr>
        <w:t>ssential criteria</w:t>
      </w:r>
      <w:r w:rsidRPr="003852AE">
        <w:rPr>
          <w:rStyle w:val="None"/>
          <w:rFonts w:ascii="Calibri" w:eastAsia="Calibri" w:hAnsi="Calibri" w:cs="Calibri"/>
          <w:sz w:val="28"/>
          <w:szCs w:val="28"/>
        </w:rPr>
        <w:t xml:space="preserve"> for these roles. Candidates may submit evidence against more than one Priority criterion, and, if invited to interview, will be advised on which of these criteria they will be assessed for appointment.</w:t>
      </w:r>
    </w:p>
    <w:p w14:paraId="3532DE8F" w14:textId="77777777" w:rsidR="00872DF8" w:rsidRDefault="00872DF8">
      <w:pPr>
        <w:pStyle w:val="BodyA"/>
        <w:spacing w:line="276" w:lineRule="auto"/>
        <w:rPr>
          <w:rStyle w:val="None"/>
          <w:rFonts w:ascii="Calibri" w:eastAsia="Calibri" w:hAnsi="Calibri" w:cs="Calibri"/>
          <w:sz w:val="28"/>
          <w:szCs w:val="28"/>
        </w:rPr>
      </w:pPr>
    </w:p>
    <w:p w14:paraId="7B90DF53" w14:textId="77777777" w:rsidR="00872DF8" w:rsidRDefault="006541A8">
      <w:pPr>
        <w:pStyle w:val="BodyA"/>
        <w:spacing w:line="276" w:lineRule="auto"/>
        <w:rPr>
          <w:rStyle w:val="None"/>
          <w:rFonts w:ascii="Calibri" w:hAnsi="Calibri"/>
          <w:sz w:val="28"/>
          <w:szCs w:val="28"/>
        </w:rPr>
      </w:pPr>
      <w:r w:rsidRPr="00C050BB">
        <w:rPr>
          <w:rStyle w:val="None"/>
          <w:rFonts w:ascii="Calibri" w:hAnsi="Calibri"/>
          <w:sz w:val="28"/>
          <w:szCs w:val="28"/>
        </w:rPr>
        <w:t>The priority criteria are weighted over the essential criteria, and the candidates who provide the strongest evidence against the priority criteria will be considered most able to fulfil the role. In the event that candidates provide evidence of equal merit against the priority criteria, the panel will then take into account the strength of the evidence presented against the essential criteria in determining the candidate(s) most able to fulfil the role.</w:t>
      </w:r>
    </w:p>
    <w:p w14:paraId="6AE00272" w14:textId="77777777" w:rsidR="008529A2" w:rsidRDefault="008529A2">
      <w:pPr>
        <w:pStyle w:val="BodyA"/>
        <w:spacing w:line="276" w:lineRule="auto"/>
        <w:rPr>
          <w:rStyle w:val="None"/>
          <w:rFonts w:ascii="Calibri" w:hAnsi="Calibri"/>
          <w:sz w:val="28"/>
          <w:szCs w:val="28"/>
        </w:rPr>
      </w:pPr>
    </w:p>
    <w:p w14:paraId="24CF2070" w14:textId="0FB4A86B" w:rsidR="008529A2" w:rsidRDefault="008529A2">
      <w:pPr>
        <w:pStyle w:val="BodyA"/>
        <w:spacing w:line="276" w:lineRule="auto"/>
        <w:rPr>
          <w:rStyle w:val="None"/>
          <w:rFonts w:ascii="Calibri" w:hAnsi="Calibri"/>
          <w:sz w:val="28"/>
          <w:szCs w:val="28"/>
        </w:rPr>
      </w:pPr>
      <w:r w:rsidRPr="008529A2">
        <w:rPr>
          <w:rStyle w:val="None"/>
          <w:rFonts w:ascii="Calibri" w:hAnsi="Calibri"/>
          <w:sz w:val="28"/>
          <w:szCs w:val="28"/>
        </w:rPr>
        <w:t xml:space="preserve">The candidates recommended to the Minister for appointment will be those who, collectively, best meet the priority and essential criteria overall, and are therefore most suitable to meet the needs of the </w:t>
      </w:r>
      <w:r>
        <w:rPr>
          <w:rStyle w:val="None"/>
          <w:rFonts w:ascii="Calibri" w:hAnsi="Calibri"/>
          <w:sz w:val="28"/>
          <w:szCs w:val="28"/>
        </w:rPr>
        <w:t>Accounts Commission</w:t>
      </w:r>
      <w:r w:rsidRPr="008529A2">
        <w:rPr>
          <w:rStyle w:val="None"/>
          <w:rFonts w:ascii="Calibri" w:hAnsi="Calibri"/>
          <w:sz w:val="28"/>
          <w:szCs w:val="28"/>
        </w:rPr>
        <w:t xml:space="preserve"> as a whole</w:t>
      </w:r>
      <w:r w:rsidR="00E361A3">
        <w:rPr>
          <w:rStyle w:val="None"/>
          <w:rFonts w:ascii="Calibri" w:hAnsi="Calibri"/>
          <w:sz w:val="28"/>
          <w:szCs w:val="28"/>
        </w:rPr>
        <w:t>.</w:t>
      </w:r>
    </w:p>
    <w:p w14:paraId="7FD46903" w14:textId="69875FD7" w:rsidR="0099086D" w:rsidRDefault="0099086D">
      <w:pPr>
        <w:rPr>
          <w:rStyle w:val="None"/>
          <w:rFonts w:ascii="Calibri" w:eastAsia="Calibri" w:hAnsi="Calibri" w:cs="Calibri"/>
          <w:color w:val="000000"/>
          <w:kern w:val="2"/>
          <w:sz w:val="28"/>
          <w:szCs w:val="28"/>
          <w:highlight w:val="cyan"/>
          <w:u w:color="000000"/>
          <w:lang w:eastAsia="en-GB"/>
          <w14:textOutline w14:w="12700" w14:cap="flat" w14:cmpd="sng" w14:algn="ctr">
            <w14:noFill/>
            <w14:prstDash w14:val="solid"/>
            <w14:miter w14:lim="400000"/>
          </w14:textOutline>
        </w:rPr>
      </w:pPr>
      <w:r>
        <w:rPr>
          <w:rStyle w:val="None"/>
          <w:rFonts w:ascii="Calibri" w:eastAsia="Calibri" w:hAnsi="Calibri" w:cs="Calibri"/>
          <w:sz w:val="28"/>
          <w:szCs w:val="28"/>
          <w:highlight w:val="cyan"/>
        </w:rPr>
        <w:br w:type="page"/>
      </w:r>
    </w:p>
    <w:p w14:paraId="0974B8B0" w14:textId="77777777" w:rsidR="00872DF8" w:rsidRPr="000C7F76" w:rsidRDefault="00872DF8">
      <w:pPr>
        <w:pStyle w:val="BodyA"/>
        <w:spacing w:line="276" w:lineRule="auto"/>
        <w:rPr>
          <w:rStyle w:val="None"/>
          <w:rFonts w:ascii="Calibri" w:eastAsia="Calibri" w:hAnsi="Calibri" w:cs="Calibri"/>
          <w:sz w:val="28"/>
          <w:szCs w:val="28"/>
          <w:highlight w:val="cyan"/>
        </w:rPr>
      </w:pPr>
    </w:p>
    <w:tbl>
      <w:tblPr>
        <w:tblW w:w="10809" w:type="dxa"/>
        <w:tblInd w:w="-15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269"/>
        <w:gridCol w:w="5244"/>
        <w:gridCol w:w="3296"/>
      </w:tblGrid>
      <w:tr w:rsidR="00872DF8" w:rsidRPr="000C7F76" w14:paraId="76EEBA29" w14:textId="77777777" w:rsidTr="003B7E47">
        <w:trPr>
          <w:trHeight w:val="348"/>
        </w:trPr>
        <w:tc>
          <w:tcPr>
            <w:tcW w:w="2269" w:type="dxa"/>
            <w:tcBorders>
              <w:top w:val="single" w:sz="12"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12CD8DA8" w14:textId="77777777" w:rsidR="00872DF8" w:rsidRPr="00C050BB" w:rsidRDefault="006541A8">
            <w:pPr>
              <w:pStyle w:val="BodyA"/>
              <w:spacing w:line="276" w:lineRule="auto"/>
            </w:pPr>
            <w:r w:rsidRPr="00C050BB">
              <w:rPr>
                <w:rStyle w:val="None"/>
                <w:rFonts w:ascii="Calibri" w:hAnsi="Calibri"/>
                <w:b/>
                <w:bCs/>
                <w:sz w:val="28"/>
                <w:szCs w:val="28"/>
              </w:rPr>
              <w:t xml:space="preserve">Priority Criteria </w:t>
            </w:r>
          </w:p>
        </w:tc>
        <w:tc>
          <w:tcPr>
            <w:tcW w:w="5244" w:type="dxa"/>
            <w:tcBorders>
              <w:top w:val="single" w:sz="12"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tcPr>
          <w:p w14:paraId="72C0195B" w14:textId="77777777" w:rsidR="00872DF8" w:rsidRPr="00C050BB" w:rsidRDefault="006541A8">
            <w:pPr>
              <w:pStyle w:val="BodyA"/>
              <w:spacing w:line="276" w:lineRule="auto"/>
            </w:pPr>
            <w:r w:rsidRPr="00C050BB">
              <w:rPr>
                <w:rStyle w:val="None"/>
                <w:rFonts w:ascii="Calibri" w:hAnsi="Calibri"/>
                <w:b/>
                <w:bCs/>
                <w:sz w:val="28"/>
                <w:szCs w:val="28"/>
              </w:rPr>
              <w:t>Example indicators</w:t>
            </w:r>
          </w:p>
        </w:tc>
        <w:tc>
          <w:tcPr>
            <w:tcW w:w="3296" w:type="dxa"/>
            <w:tcBorders>
              <w:top w:val="single" w:sz="12" w:space="0" w:color="000000"/>
              <w:left w:val="single" w:sz="4" w:space="0" w:color="000000"/>
              <w:bottom w:val="single" w:sz="4" w:space="0" w:color="000000"/>
              <w:right w:val="single" w:sz="12" w:space="0" w:color="000000"/>
            </w:tcBorders>
            <w:shd w:val="clear" w:color="auto" w:fill="D9E2F3"/>
            <w:tcMar>
              <w:top w:w="80" w:type="dxa"/>
              <w:left w:w="80" w:type="dxa"/>
              <w:bottom w:w="80" w:type="dxa"/>
              <w:right w:w="80" w:type="dxa"/>
            </w:tcMar>
          </w:tcPr>
          <w:p w14:paraId="4E99A228" w14:textId="77777777" w:rsidR="00872DF8" w:rsidRPr="00C050BB" w:rsidRDefault="006541A8">
            <w:pPr>
              <w:pStyle w:val="BodyA"/>
              <w:spacing w:line="276" w:lineRule="auto"/>
            </w:pPr>
            <w:r w:rsidRPr="00C050BB">
              <w:rPr>
                <w:rStyle w:val="None"/>
                <w:rFonts w:ascii="Calibri" w:hAnsi="Calibri"/>
                <w:b/>
                <w:bCs/>
                <w:sz w:val="28"/>
                <w:szCs w:val="28"/>
              </w:rPr>
              <w:t>How this will be assessed</w:t>
            </w:r>
          </w:p>
        </w:tc>
      </w:tr>
      <w:tr w:rsidR="00872DF8" w:rsidRPr="000C7F76" w14:paraId="6F3ED7F1" w14:textId="77777777" w:rsidTr="003B7E47">
        <w:tc>
          <w:tcPr>
            <w:tcW w:w="2269"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3F68AABC" w14:textId="35571DF9" w:rsidR="00872DF8" w:rsidRPr="00C050BB" w:rsidRDefault="00C050BB" w:rsidP="00C050BB">
            <w:pPr>
              <w:pStyle w:val="BodyA"/>
              <w:numPr>
                <w:ilvl w:val="0"/>
                <w:numId w:val="18"/>
              </w:numPr>
              <w:spacing w:line="276" w:lineRule="auto"/>
            </w:pPr>
            <w:r w:rsidRPr="00C050BB">
              <w:rPr>
                <w:rStyle w:val="None"/>
                <w:rFonts w:ascii="Calibri" w:hAnsi="Calibri"/>
                <w:b/>
                <w:bCs/>
                <w:sz w:val="28"/>
                <w:szCs w:val="28"/>
              </w:rPr>
              <w:t>Experience of finance, accountancy, audit and risk</w:t>
            </w: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A1E357" w14:textId="7FCB01F0" w:rsidR="00C050BB" w:rsidRPr="00C050BB" w:rsidRDefault="00C050BB" w:rsidP="00C050BB">
            <w:pPr>
              <w:pStyle w:val="ListParagraph"/>
              <w:numPr>
                <w:ilvl w:val="0"/>
                <w:numId w:val="13"/>
              </w:numPr>
              <w:spacing w:before="120" w:after="120"/>
              <w:rPr>
                <w:rStyle w:val="None"/>
                <w:rFonts w:ascii="Calibri" w:hAnsi="Calibri"/>
                <w:sz w:val="28"/>
                <w:szCs w:val="28"/>
              </w:rPr>
            </w:pPr>
            <w:r w:rsidRPr="00C050BB">
              <w:rPr>
                <w:rStyle w:val="None"/>
                <w:rFonts w:ascii="Calibri" w:hAnsi="Calibri"/>
                <w:sz w:val="28"/>
                <w:szCs w:val="28"/>
              </w:rPr>
              <w:t>Experience of working at a senior level in finance, accountancy, audit and risk (</w:t>
            </w:r>
            <w:r w:rsidR="00237014">
              <w:rPr>
                <w:rStyle w:val="None"/>
                <w:rFonts w:ascii="Calibri" w:hAnsi="Calibri"/>
                <w:sz w:val="28"/>
                <w:szCs w:val="28"/>
              </w:rPr>
              <w:t>t</w:t>
            </w:r>
            <w:r w:rsidRPr="00C050BB">
              <w:rPr>
                <w:rStyle w:val="None"/>
                <w:rFonts w:ascii="Calibri" w:hAnsi="Calibri"/>
                <w:sz w:val="28"/>
                <w:szCs w:val="28"/>
              </w:rPr>
              <w:t>his experience could have been gained through professional expertise or through experience of financial governance on a board)</w:t>
            </w:r>
            <w:r w:rsidR="000E7178">
              <w:rPr>
                <w:rStyle w:val="None"/>
                <w:rFonts w:ascii="Calibri" w:hAnsi="Calibri"/>
                <w:sz w:val="28"/>
                <w:szCs w:val="28"/>
              </w:rPr>
              <w:t>.</w:t>
            </w:r>
          </w:p>
          <w:p w14:paraId="149B3F79" w14:textId="77777777" w:rsidR="00C050BB" w:rsidRPr="00C050BB" w:rsidRDefault="00C050BB" w:rsidP="00C050BB">
            <w:pPr>
              <w:pStyle w:val="ListParagraph"/>
              <w:numPr>
                <w:ilvl w:val="0"/>
                <w:numId w:val="13"/>
              </w:numPr>
              <w:spacing w:before="120" w:after="120"/>
              <w:rPr>
                <w:rStyle w:val="None"/>
                <w:rFonts w:ascii="Calibri" w:hAnsi="Calibri"/>
                <w:sz w:val="28"/>
                <w:szCs w:val="28"/>
              </w:rPr>
            </w:pPr>
            <w:r w:rsidRPr="00C050BB">
              <w:rPr>
                <w:rStyle w:val="None"/>
                <w:rFonts w:ascii="Calibri" w:hAnsi="Calibri"/>
                <w:sz w:val="28"/>
                <w:szCs w:val="28"/>
              </w:rPr>
              <w:t>Experience of dealing with financial complexity at a strategic level.</w:t>
            </w:r>
          </w:p>
          <w:p w14:paraId="0F0AA9B5" w14:textId="1B4C1A00" w:rsidR="00872DF8" w:rsidRPr="0099086D" w:rsidRDefault="00C050BB" w:rsidP="0099086D">
            <w:pPr>
              <w:pStyle w:val="ListParagraph"/>
              <w:numPr>
                <w:ilvl w:val="0"/>
                <w:numId w:val="13"/>
              </w:numPr>
              <w:spacing w:before="120" w:after="120"/>
              <w:rPr>
                <w:rFonts w:ascii="Calibri" w:hAnsi="Calibri"/>
                <w:sz w:val="28"/>
                <w:szCs w:val="28"/>
              </w:rPr>
            </w:pPr>
            <w:r w:rsidRPr="00C050BB">
              <w:rPr>
                <w:rStyle w:val="None"/>
                <w:rFonts w:ascii="Calibri" w:hAnsi="Calibri"/>
                <w:sz w:val="28"/>
                <w:szCs w:val="28"/>
              </w:rPr>
              <w:t>Experience of analysing</w:t>
            </w:r>
            <w:r w:rsidR="00237014">
              <w:rPr>
                <w:rStyle w:val="None"/>
                <w:rFonts w:ascii="Calibri" w:hAnsi="Calibri"/>
                <w:sz w:val="28"/>
                <w:szCs w:val="28"/>
              </w:rPr>
              <w:t xml:space="preserve"> </w:t>
            </w:r>
            <w:r w:rsidRPr="00C050BB">
              <w:rPr>
                <w:rStyle w:val="None"/>
                <w:rFonts w:ascii="Calibri" w:hAnsi="Calibri"/>
                <w:sz w:val="28"/>
                <w:szCs w:val="28"/>
              </w:rPr>
              <w:t>and managing risk, with a developed understanding of the need for robust and compliant audit and risk systems being in place</w:t>
            </w:r>
            <w:r w:rsidR="000E7178">
              <w:rPr>
                <w:rStyle w:val="None"/>
                <w:rFonts w:ascii="Calibri" w:hAnsi="Calibri"/>
                <w:sz w:val="28"/>
                <w:szCs w:val="28"/>
              </w:rPr>
              <w:t>.</w:t>
            </w:r>
          </w:p>
        </w:tc>
        <w:tc>
          <w:tcPr>
            <w:tcW w:w="329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221660C" w14:textId="77777777" w:rsidR="003852AE" w:rsidRPr="003852AE" w:rsidRDefault="003852AE" w:rsidP="003852AE">
            <w:pPr>
              <w:pStyle w:val="Pa13"/>
              <w:spacing w:after="100"/>
              <w:rPr>
                <w:sz w:val="28"/>
                <w:szCs w:val="28"/>
                <w:lang w:val="en-GB"/>
              </w:rPr>
            </w:pPr>
            <w:r w:rsidRPr="003852AE">
              <w:rPr>
                <w:b/>
                <w:bCs/>
                <w:sz w:val="28"/>
                <w:szCs w:val="28"/>
                <w:lang w:val="en-GB"/>
              </w:rPr>
              <w:t>In your online application:</w:t>
            </w:r>
            <w:r w:rsidRPr="003852AE">
              <w:rPr>
                <w:sz w:val="28"/>
                <w:szCs w:val="28"/>
                <w:lang w:val="en-GB"/>
              </w:rPr>
              <w:t xml:space="preserve"> Please demonstrate how you meet this criterion. Your response should be no more than </w:t>
            </w:r>
            <w:r w:rsidRPr="003852AE">
              <w:rPr>
                <w:b/>
                <w:bCs/>
                <w:sz w:val="28"/>
                <w:szCs w:val="28"/>
                <w:lang w:val="en-GB"/>
              </w:rPr>
              <w:t>300 words</w:t>
            </w:r>
            <w:r w:rsidRPr="003852AE">
              <w:rPr>
                <w:sz w:val="28"/>
                <w:szCs w:val="28"/>
                <w:lang w:val="en-GB"/>
              </w:rPr>
              <w:t>.</w:t>
            </w:r>
          </w:p>
          <w:p w14:paraId="7842E39E" w14:textId="77777777" w:rsidR="003852AE" w:rsidRDefault="003852AE">
            <w:pPr>
              <w:pStyle w:val="BodyA"/>
              <w:spacing w:before="60" w:after="60"/>
              <w:rPr>
                <w:rStyle w:val="None"/>
                <w:rFonts w:ascii="Calibri" w:hAnsi="Calibri"/>
                <w:sz w:val="28"/>
                <w:szCs w:val="28"/>
              </w:rPr>
            </w:pPr>
          </w:p>
          <w:p w14:paraId="03E345A9" w14:textId="7083537E" w:rsidR="00872DF8" w:rsidRPr="00C050BB" w:rsidRDefault="003852AE">
            <w:pPr>
              <w:pStyle w:val="BodyA"/>
              <w:spacing w:before="60" w:after="60"/>
              <w:rPr>
                <w:rStyle w:val="None"/>
                <w:rFonts w:ascii="Calibri" w:eastAsia="Calibri" w:hAnsi="Calibri" w:cs="Calibri"/>
                <w:sz w:val="28"/>
                <w:szCs w:val="28"/>
              </w:rPr>
            </w:pPr>
            <w:r w:rsidRPr="003852AE">
              <w:rPr>
                <w:rStyle w:val="None"/>
                <w:rFonts w:ascii="Calibri" w:hAnsi="Calibri"/>
                <w:sz w:val="28"/>
                <w:szCs w:val="28"/>
              </w:rPr>
              <w:t>This will also be assessed at the interview stage (if you are invited).</w:t>
            </w:r>
          </w:p>
          <w:p w14:paraId="40F417B8" w14:textId="5F81A41A" w:rsidR="00872DF8" w:rsidRPr="00C050BB" w:rsidRDefault="00872DF8">
            <w:pPr>
              <w:pStyle w:val="BodyA"/>
              <w:spacing w:before="60" w:after="60"/>
            </w:pPr>
          </w:p>
        </w:tc>
      </w:tr>
      <w:tr w:rsidR="00872DF8" w:rsidRPr="000C7F76" w14:paraId="33C1271B" w14:textId="77777777" w:rsidTr="003B7E47">
        <w:trPr>
          <w:cantSplit/>
          <w:trHeight w:val="1879"/>
        </w:trPr>
        <w:tc>
          <w:tcPr>
            <w:tcW w:w="2269"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587F13AF" w14:textId="140C7B70" w:rsidR="00C050BB" w:rsidRPr="00C050BB" w:rsidRDefault="00C050BB" w:rsidP="00C050BB">
            <w:pPr>
              <w:pStyle w:val="BodyA"/>
              <w:numPr>
                <w:ilvl w:val="0"/>
                <w:numId w:val="18"/>
              </w:numPr>
              <w:spacing w:line="276" w:lineRule="auto"/>
              <w:rPr>
                <w:rFonts w:ascii="Calibri" w:hAnsi="Calibri"/>
                <w:b/>
                <w:bCs/>
                <w:sz w:val="28"/>
                <w:szCs w:val="28"/>
                <w:lang w:val="en-GB"/>
              </w:rPr>
            </w:pPr>
            <w:r w:rsidRPr="00C050BB">
              <w:rPr>
                <w:rFonts w:ascii="Calibri" w:hAnsi="Calibri"/>
                <w:b/>
                <w:bCs/>
                <w:sz w:val="28"/>
                <w:szCs w:val="28"/>
                <w:lang w:val="en-GB"/>
              </w:rPr>
              <w:t>Experience of local government</w:t>
            </w:r>
          </w:p>
          <w:p w14:paraId="58EF1A2E" w14:textId="33DA4B14" w:rsidR="00872DF8" w:rsidRPr="00C050BB" w:rsidRDefault="00872DF8">
            <w:pPr>
              <w:pStyle w:val="BodyA"/>
              <w:spacing w:line="276" w:lineRule="auto"/>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A91FD9" w14:textId="77777777" w:rsidR="00C050BB" w:rsidRPr="00C050BB" w:rsidRDefault="00C050BB" w:rsidP="00C050BB">
            <w:pPr>
              <w:pStyle w:val="ListParagraph"/>
              <w:numPr>
                <w:ilvl w:val="0"/>
                <w:numId w:val="23"/>
              </w:numPr>
              <w:spacing w:line="276" w:lineRule="auto"/>
              <w:rPr>
                <w:rStyle w:val="None"/>
                <w:rFonts w:ascii="Calibri" w:hAnsi="Calibri"/>
                <w:sz w:val="28"/>
                <w:szCs w:val="28"/>
              </w:rPr>
            </w:pPr>
            <w:r w:rsidRPr="00C050BB">
              <w:rPr>
                <w:rStyle w:val="None"/>
                <w:rFonts w:ascii="Calibri" w:hAnsi="Calibri"/>
                <w:sz w:val="28"/>
                <w:szCs w:val="28"/>
              </w:rPr>
              <w:t>Experience of local government gained as a senior officer (working at chief executive, director or head of service level).</w:t>
            </w:r>
          </w:p>
          <w:p w14:paraId="2237CC4F" w14:textId="2A1655D1" w:rsidR="00C050BB" w:rsidRPr="00C050BB" w:rsidRDefault="00C050BB" w:rsidP="00C050BB">
            <w:pPr>
              <w:pStyle w:val="ListParagraph"/>
              <w:numPr>
                <w:ilvl w:val="0"/>
                <w:numId w:val="23"/>
              </w:numPr>
              <w:spacing w:line="276" w:lineRule="auto"/>
              <w:rPr>
                <w:rStyle w:val="None"/>
                <w:rFonts w:ascii="Calibri" w:hAnsi="Calibri"/>
                <w:sz w:val="28"/>
                <w:szCs w:val="28"/>
              </w:rPr>
            </w:pPr>
            <w:r w:rsidRPr="00C050BB">
              <w:rPr>
                <w:rStyle w:val="None"/>
                <w:rFonts w:ascii="Calibri" w:hAnsi="Calibri"/>
                <w:sz w:val="28"/>
                <w:szCs w:val="28"/>
              </w:rPr>
              <w:t>Experience of strategic partnership arrangements including Community Planning Partnerships and Integration Joint Boards (IJBs)</w:t>
            </w:r>
            <w:r w:rsidR="000E7178">
              <w:rPr>
                <w:rStyle w:val="None"/>
                <w:rFonts w:ascii="Calibri" w:hAnsi="Calibri"/>
                <w:sz w:val="28"/>
                <w:szCs w:val="28"/>
              </w:rPr>
              <w:t>.</w:t>
            </w:r>
          </w:p>
          <w:p w14:paraId="51A5AB92" w14:textId="77863F0D" w:rsidR="00C050BB" w:rsidRPr="00C050BB" w:rsidRDefault="00C050BB" w:rsidP="00C050BB">
            <w:pPr>
              <w:pStyle w:val="ListParagraph"/>
              <w:numPr>
                <w:ilvl w:val="0"/>
                <w:numId w:val="23"/>
              </w:numPr>
              <w:spacing w:line="276" w:lineRule="auto"/>
              <w:rPr>
                <w:rStyle w:val="None"/>
                <w:rFonts w:ascii="Calibri" w:hAnsi="Calibri"/>
                <w:sz w:val="28"/>
                <w:szCs w:val="28"/>
              </w:rPr>
            </w:pPr>
            <w:r w:rsidRPr="00C050BB">
              <w:rPr>
                <w:rStyle w:val="None"/>
                <w:rFonts w:ascii="Calibri" w:hAnsi="Calibri"/>
                <w:sz w:val="28"/>
                <w:szCs w:val="28"/>
              </w:rPr>
              <w:t>Detailed knowledge of the local government landscape and operating context in Scotland, including Best Value duties on councils</w:t>
            </w:r>
            <w:r w:rsidR="000E7178">
              <w:rPr>
                <w:rStyle w:val="None"/>
                <w:rFonts w:ascii="Calibri" w:hAnsi="Calibri"/>
                <w:sz w:val="28"/>
                <w:szCs w:val="28"/>
              </w:rPr>
              <w:t>.</w:t>
            </w:r>
          </w:p>
          <w:p w14:paraId="76E9B687" w14:textId="5696E716" w:rsidR="00872DF8" w:rsidRPr="0099086D" w:rsidRDefault="00C050BB" w:rsidP="00C050BB">
            <w:pPr>
              <w:pStyle w:val="ListParagraph"/>
              <w:numPr>
                <w:ilvl w:val="0"/>
                <w:numId w:val="23"/>
              </w:numPr>
              <w:spacing w:line="276" w:lineRule="auto"/>
              <w:rPr>
                <w:rFonts w:ascii="Calibri" w:hAnsi="Calibri"/>
                <w:sz w:val="28"/>
                <w:szCs w:val="28"/>
              </w:rPr>
            </w:pPr>
            <w:r w:rsidRPr="00C050BB">
              <w:rPr>
                <w:rStyle w:val="None"/>
                <w:rFonts w:ascii="Calibri" w:hAnsi="Calibri"/>
                <w:sz w:val="28"/>
                <w:szCs w:val="28"/>
              </w:rPr>
              <w:t>Experience of policy development and delivery at local government level.</w:t>
            </w:r>
          </w:p>
        </w:tc>
        <w:tc>
          <w:tcPr>
            <w:tcW w:w="329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240BBFAF" w14:textId="77777777" w:rsidR="003852AE" w:rsidRPr="003852AE" w:rsidRDefault="003852AE" w:rsidP="003852AE">
            <w:pPr>
              <w:pStyle w:val="Pa13"/>
              <w:rPr>
                <w:sz w:val="28"/>
                <w:szCs w:val="28"/>
                <w:lang w:val="en-GB"/>
              </w:rPr>
            </w:pPr>
            <w:r w:rsidRPr="003852AE">
              <w:rPr>
                <w:b/>
                <w:bCs/>
                <w:sz w:val="28"/>
                <w:szCs w:val="28"/>
                <w:lang w:val="en-GB"/>
              </w:rPr>
              <w:t>In your online application:</w:t>
            </w:r>
            <w:r w:rsidRPr="003852AE">
              <w:rPr>
                <w:sz w:val="28"/>
                <w:szCs w:val="28"/>
                <w:lang w:val="en-GB"/>
              </w:rPr>
              <w:t xml:space="preserve"> Please demonstrate how you meet this criterion. Your response should be no more than </w:t>
            </w:r>
            <w:r w:rsidRPr="003852AE">
              <w:rPr>
                <w:b/>
                <w:bCs/>
                <w:sz w:val="28"/>
                <w:szCs w:val="28"/>
                <w:lang w:val="en-GB"/>
              </w:rPr>
              <w:t>300 words</w:t>
            </w:r>
            <w:r w:rsidRPr="003852AE">
              <w:rPr>
                <w:sz w:val="28"/>
                <w:szCs w:val="28"/>
                <w:lang w:val="en-GB"/>
              </w:rPr>
              <w:t>.</w:t>
            </w:r>
          </w:p>
          <w:p w14:paraId="71C55152" w14:textId="77777777" w:rsidR="003852AE" w:rsidRPr="003852AE" w:rsidRDefault="003852AE" w:rsidP="003852AE">
            <w:pPr>
              <w:pStyle w:val="Pa13"/>
              <w:spacing w:after="100"/>
              <w:rPr>
                <w:sz w:val="28"/>
                <w:szCs w:val="28"/>
              </w:rPr>
            </w:pPr>
          </w:p>
          <w:p w14:paraId="39CDB232" w14:textId="77777777" w:rsidR="003852AE" w:rsidRPr="003852AE" w:rsidRDefault="003852AE" w:rsidP="003852AE">
            <w:pPr>
              <w:pStyle w:val="Pa13"/>
              <w:spacing w:after="100"/>
              <w:rPr>
                <w:sz w:val="28"/>
                <w:szCs w:val="28"/>
              </w:rPr>
            </w:pPr>
            <w:r w:rsidRPr="003852AE">
              <w:rPr>
                <w:sz w:val="28"/>
                <w:szCs w:val="28"/>
              </w:rPr>
              <w:t>This will also be assessed at the interview stage (if you are invited).</w:t>
            </w:r>
          </w:p>
          <w:p w14:paraId="20E5670F" w14:textId="77777777" w:rsidR="00872DF8" w:rsidRPr="00C050BB" w:rsidRDefault="00872DF8">
            <w:pPr>
              <w:pStyle w:val="BodyA"/>
              <w:spacing w:before="60" w:after="60"/>
              <w:rPr>
                <w:rStyle w:val="None"/>
                <w:rFonts w:ascii="Calibri" w:eastAsia="Calibri" w:hAnsi="Calibri" w:cs="Calibri"/>
                <w:sz w:val="28"/>
                <w:szCs w:val="28"/>
              </w:rPr>
            </w:pPr>
          </w:p>
          <w:p w14:paraId="1BAF6BA4" w14:textId="141E56DE" w:rsidR="00872DF8" w:rsidRPr="00C050BB" w:rsidRDefault="00872DF8">
            <w:pPr>
              <w:pStyle w:val="BodyA"/>
              <w:spacing w:before="60" w:after="60"/>
            </w:pPr>
          </w:p>
        </w:tc>
      </w:tr>
      <w:tr w:rsidR="00D50C94" w:rsidRPr="000C7F76" w14:paraId="72D7CB64" w14:textId="77777777" w:rsidTr="003B7E47">
        <w:trPr>
          <w:trHeight w:val="3041"/>
        </w:trPr>
        <w:tc>
          <w:tcPr>
            <w:tcW w:w="2269"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1C613D4E" w14:textId="77777777" w:rsidR="00D50C94" w:rsidRPr="00D50C94" w:rsidRDefault="00D50C94" w:rsidP="00D50C94">
            <w:pPr>
              <w:pStyle w:val="ListParagraph"/>
              <w:numPr>
                <w:ilvl w:val="0"/>
                <w:numId w:val="18"/>
              </w:numPr>
              <w:rPr>
                <w:rFonts w:ascii="Calibri" w:hAnsi="Calibri"/>
                <w:b/>
                <w:bCs/>
                <w:sz w:val="28"/>
                <w:szCs w:val="28"/>
                <w:lang w:val="en-GB"/>
                <w14:textOutline w14:w="12700" w14:cap="flat" w14:cmpd="sng" w14:algn="ctr">
                  <w14:noFill/>
                  <w14:prstDash w14:val="solid"/>
                  <w14:miter w14:lim="400000"/>
                </w14:textOutline>
              </w:rPr>
            </w:pPr>
            <w:r w:rsidRPr="00D50C94">
              <w:rPr>
                <w:rFonts w:ascii="Calibri" w:hAnsi="Calibri"/>
                <w:b/>
                <w:bCs/>
                <w:sz w:val="28"/>
                <w:szCs w:val="28"/>
                <w:lang w:val="en-GB"/>
                <w14:textOutline w14:w="12700" w14:cap="flat" w14:cmpd="sng" w14:algn="ctr">
                  <w14:noFill/>
                  <w14:prstDash w14:val="solid"/>
                  <w14:miter w14:lim="400000"/>
                </w14:textOutline>
              </w:rPr>
              <w:t>Experience of overseeing successful strategic change management programmes.</w:t>
            </w:r>
          </w:p>
          <w:p w14:paraId="658D829D" w14:textId="77777777" w:rsidR="00D50C94" w:rsidRPr="00C050BB" w:rsidRDefault="00D50C94" w:rsidP="00D50C94">
            <w:pPr>
              <w:pStyle w:val="BodyA"/>
              <w:spacing w:line="276" w:lineRule="auto"/>
              <w:ind w:left="360"/>
              <w:rPr>
                <w:rFonts w:ascii="Calibri" w:hAnsi="Calibri"/>
                <w:b/>
                <w:bCs/>
                <w:sz w:val="28"/>
                <w:szCs w:val="28"/>
                <w:lang w:val="en-GB"/>
              </w:rPr>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7B373A" w14:textId="77777777" w:rsidR="00AC4F2C" w:rsidRPr="00AC4F2C" w:rsidRDefault="00AC4F2C" w:rsidP="00AC4F2C">
            <w:pPr>
              <w:pStyle w:val="ListParagraph"/>
              <w:numPr>
                <w:ilvl w:val="0"/>
                <w:numId w:val="4"/>
              </w:numPr>
              <w:spacing w:line="276" w:lineRule="auto"/>
              <w:rPr>
                <w:rStyle w:val="None"/>
                <w:rFonts w:ascii="Calibri" w:hAnsi="Calibri"/>
                <w:sz w:val="28"/>
                <w:szCs w:val="28"/>
              </w:rPr>
            </w:pPr>
            <w:r w:rsidRPr="00AC4F2C">
              <w:rPr>
                <w:rStyle w:val="None"/>
                <w:rFonts w:ascii="Calibri" w:hAnsi="Calibri"/>
                <w:sz w:val="28"/>
                <w:szCs w:val="28"/>
              </w:rPr>
              <w:t>Experience of leading or overseeing significant change and ensuring delivery.</w:t>
            </w:r>
          </w:p>
          <w:p w14:paraId="17027D85" w14:textId="77777777" w:rsidR="00AC4F2C" w:rsidRPr="00AC4F2C" w:rsidRDefault="00AC4F2C" w:rsidP="00AC4F2C">
            <w:pPr>
              <w:pStyle w:val="ListParagraph"/>
              <w:numPr>
                <w:ilvl w:val="0"/>
                <w:numId w:val="4"/>
              </w:numPr>
              <w:spacing w:line="276" w:lineRule="auto"/>
              <w:rPr>
                <w:rStyle w:val="None"/>
                <w:rFonts w:ascii="Calibri" w:hAnsi="Calibri"/>
                <w:sz w:val="28"/>
                <w:szCs w:val="28"/>
              </w:rPr>
            </w:pPr>
            <w:r w:rsidRPr="00AC4F2C">
              <w:rPr>
                <w:rStyle w:val="None"/>
                <w:rFonts w:ascii="Calibri" w:hAnsi="Calibri"/>
                <w:sz w:val="28"/>
                <w:szCs w:val="28"/>
              </w:rPr>
              <w:t>Evidence of implementing change in practice, including stakeholder engagement and outcomes.</w:t>
            </w:r>
          </w:p>
          <w:p w14:paraId="00D89E8D" w14:textId="55961BCD" w:rsidR="00D50C94" w:rsidRPr="00C050BB" w:rsidRDefault="00AC4F2C" w:rsidP="00AC4F2C">
            <w:pPr>
              <w:pStyle w:val="ListParagraph"/>
              <w:numPr>
                <w:ilvl w:val="0"/>
                <w:numId w:val="4"/>
              </w:numPr>
              <w:spacing w:line="276" w:lineRule="auto"/>
              <w:rPr>
                <w:rStyle w:val="None"/>
                <w:rFonts w:ascii="Calibri" w:hAnsi="Calibri"/>
                <w:sz w:val="28"/>
                <w:szCs w:val="28"/>
              </w:rPr>
            </w:pPr>
            <w:r w:rsidRPr="00AC4F2C">
              <w:rPr>
                <w:rStyle w:val="None"/>
                <w:rFonts w:ascii="Calibri" w:hAnsi="Calibri"/>
                <w:sz w:val="28"/>
                <w:szCs w:val="28"/>
              </w:rPr>
              <w:t>Senior-level accountability for delivery and results of change initiatives.</w:t>
            </w:r>
          </w:p>
        </w:tc>
        <w:tc>
          <w:tcPr>
            <w:tcW w:w="329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110FC1B5" w14:textId="77777777" w:rsidR="003852AE" w:rsidRPr="003852AE" w:rsidRDefault="003852AE" w:rsidP="003852AE">
            <w:pPr>
              <w:pStyle w:val="Pa13"/>
              <w:spacing w:after="100"/>
              <w:rPr>
                <w:sz w:val="28"/>
                <w:szCs w:val="28"/>
                <w:lang w:val="en-GB"/>
              </w:rPr>
            </w:pPr>
            <w:r w:rsidRPr="003852AE">
              <w:rPr>
                <w:b/>
                <w:bCs/>
                <w:sz w:val="28"/>
                <w:szCs w:val="28"/>
                <w:lang w:val="en-GB"/>
              </w:rPr>
              <w:t>In your online application:</w:t>
            </w:r>
            <w:r w:rsidRPr="003852AE">
              <w:rPr>
                <w:sz w:val="28"/>
                <w:szCs w:val="28"/>
                <w:lang w:val="en-GB"/>
              </w:rPr>
              <w:t xml:space="preserve"> Please demonstrate how you meet this criterion. Your response should be no more than </w:t>
            </w:r>
            <w:r w:rsidRPr="003852AE">
              <w:rPr>
                <w:b/>
                <w:bCs/>
                <w:sz w:val="28"/>
                <w:szCs w:val="28"/>
                <w:lang w:val="en-GB"/>
              </w:rPr>
              <w:t>300 words</w:t>
            </w:r>
            <w:r w:rsidRPr="003852AE">
              <w:rPr>
                <w:sz w:val="28"/>
                <w:szCs w:val="28"/>
                <w:lang w:val="en-GB"/>
              </w:rPr>
              <w:t>.</w:t>
            </w:r>
          </w:p>
          <w:p w14:paraId="11472EB7" w14:textId="6A7C02D9" w:rsidR="00D50C94" w:rsidRPr="0099086D" w:rsidRDefault="003852AE" w:rsidP="0099086D">
            <w:pPr>
              <w:pStyle w:val="BodyA"/>
              <w:spacing w:before="60" w:after="60"/>
              <w:rPr>
                <w:rStyle w:val="None"/>
                <w:rFonts w:ascii="Calibri" w:eastAsia="Calibri" w:hAnsi="Calibri" w:cs="Calibri"/>
                <w:sz w:val="28"/>
                <w:szCs w:val="28"/>
              </w:rPr>
            </w:pPr>
            <w:r w:rsidRPr="003852AE">
              <w:rPr>
                <w:rStyle w:val="None"/>
                <w:rFonts w:ascii="Calibri" w:hAnsi="Calibri"/>
                <w:sz w:val="28"/>
                <w:szCs w:val="28"/>
              </w:rPr>
              <w:t>This will also be assessed at the interview stage (if you are invited).</w:t>
            </w:r>
          </w:p>
        </w:tc>
      </w:tr>
    </w:tbl>
    <w:p w14:paraId="2CF7B0EA" w14:textId="77777777" w:rsidR="00872DF8" w:rsidRDefault="00872DF8" w:rsidP="0046588B">
      <w:pPr>
        <w:pStyle w:val="BodyA"/>
        <w:widowControl w:val="0"/>
        <w:ind w:left="108" w:hanging="108"/>
        <w:rPr>
          <w:rStyle w:val="None"/>
          <w:rFonts w:ascii="Calibri" w:eastAsia="Calibri" w:hAnsi="Calibri" w:cs="Calibri"/>
          <w:sz w:val="28"/>
          <w:szCs w:val="28"/>
        </w:rPr>
      </w:pPr>
    </w:p>
    <w:tbl>
      <w:tblPr>
        <w:tblW w:w="10809" w:type="dxa"/>
        <w:tblInd w:w="-15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77"/>
        <w:gridCol w:w="4354"/>
        <w:gridCol w:w="3478"/>
      </w:tblGrid>
      <w:tr w:rsidR="002A0FCB" w:rsidRPr="000C7F76" w14:paraId="27741EEA" w14:textId="77777777" w:rsidTr="003B7E47">
        <w:trPr>
          <w:trHeight w:val="318"/>
          <w:tblHeader/>
        </w:trPr>
        <w:tc>
          <w:tcPr>
            <w:tcW w:w="2977"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16C2F78B" w14:textId="77777777" w:rsidR="002A0FCB" w:rsidRPr="00D50C94" w:rsidRDefault="002A0FCB" w:rsidP="00DA7CB2">
            <w:pPr>
              <w:pStyle w:val="BodyA"/>
              <w:spacing w:line="276" w:lineRule="auto"/>
            </w:pPr>
            <w:r w:rsidRPr="00D50C94">
              <w:rPr>
                <w:rStyle w:val="None"/>
                <w:rFonts w:ascii="Calibri" w:hAnsi="Calibri"/>
                <w:b/>
                <w:bCs/>
                <w:sz w:val="28"/>
                <w:szCs w:val="28"/>
              </w:rPr>
              <w:t xml:space="preserve">Essential Criteria </w:t>
            </w:r>
          </w:p>
        </w:tc>
        <w:tc>
          <w:tcPr>
            <w:tcW w:w="4354"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tcPr>
          <w:p w14:paraId="509F4B83" w14:textId="77777777" w:rsidR="002A0FCB" w:rsidRPr="00D50C94" w:rsidRDefault="002A0FCB" w:rsidP="00DA7CB2">
            <w:pPr>
              <w:pStyle w:val="Default"/>
              <w:widowControl w:val="0"/>
            </w:pPr>
            <w:r w:rsidRPr="00D50C94">
              <w:rPr>
                <w:rStyle w:val="None"/>
                <w:b/>
                <w:bCs/>
                <w:sz w:val="28"/>
                <w:szCs w:val="28"/>
              </w:rPr>
              <w:t>Example indicators</w:t>
            </w:r>
          </w:p>
        </w:tc>
        <w:tc>
          <w:tcPr>
            <w:tcW w:w="3478" w:type="dxa"/>
            <w:tcBorders>
              <w:top w:val="single" w:sz="4" w:space="0" w:color="000000"/>
              <w:left w:val="single" w:sz="4" w:space="0" w:color="000000"/>
              <w:bottom w:val="single" w:sz="4" w:space="0" w:color="000000"/>
              <w:right w:val="single" w:sz="12" w:space="0" w:color="000000"/>
            </w:tcBorders>
            <w:shd w:val="clear" w:color="auto" w:fill="D9E2F3"/>
            <w:tcMar>
              <w:top w:w="80" w:type="dxa"/>
              <w:left w:w="80" w:type="dxa"/>
              <w:bottom w:w="80" w:type="dxa"/>
              <w:right w:w="80" w:type="dxa"/>
            </w:tcMar>
          </w:tcPr>
          <w:p w14:paraId="0A20CD64" w14:textId="77777777" w:rsidR="002A0FCB" w:rsidRPr="00D50C94" w:rsidRDefault="002A0FCB" w:rsidP="00DA7CB2">
            <w:pPr>
              <w:pStyle w:val="Pa17"/>
              <w:spacing w:after="140"/>
            </w:pPr>
            <w:r w:rsidRPr="00D50C94">
              <w:rPr>
                <w:rStyle w:val="None"/>
                <w:b/>
                <w:bCs/>
                <w:sz w:val="28"/>
                <w:szCs w:val="28"/>
              </w:rPr>
              <w:t>How this will be assessed</w:t>
            </w:r>
          </w:p>
        </w:tc>
      </w:tr>
      <w:tr w:rsidR="002A0FCB" w:rsidRPr="000C7F76" w14:paraId="30024A15" w14:textId="77777777" w:rsidTr="0046588B">
        <w:tc>
          <w:tcPr>
            <w:tcW w:w="2977"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2CD2C995" w14:textId="77777777" w:rsidR="002A0FCB" w:rsidRPr="00D50C94" w:rsidRDefault="002A0FCB" w:rsidP="00DA7CB2">
            <w:pPr>
              <w:pStyle w:val="BodyA"/>
              <w:numPr>
                <w:ilvl w:val="0"/>
                <w:numId w:val="9"/>
              </w:numPr>
              <w:spacing w:line="276" w:lineRule="auto"/>
            </w:pPr>
            <w:r w:rsidRPr="00D50C94">
              <w:rPr>
                <w:rStyle w:val="None"/>
                <w:rFonts w:ascii="Calibri" w:hAnsi="Calibri"/>
                <w:b/>
                <w:bCs/>
                <w:sz w:val="28"/>
                <w:szCs w:val="28"/>
              </w:rPr>
              <w:t>Commitment to improvement in public services</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8C130D" w14:textId="77777777" w:rsidR="002A0FCB" w:rsidRPr="00A309B0" w:rsidRDefault="002A0FCB" w:rsidP="00DA7CB2">
            <w:pPr>
              <w:pStyle w:val="Default"/>
              <w:widowControl w:val="0"/>
              <w:numPr>
                <w:ilvl w:val="0"/>
                <w:numId w:val="5"/>
              </w:numPr>
              <w:rPr>
                <w:rStyle w:val="None"/>
                <w:sz w:val="28"/>
                <w:szCs w:val="28"/>
              </w:rPr>
            </w:pPr>
            <w:r w:rsidRPr="00A309B0">
              <w:rPr>
                <w:rStyle w:val="None"/>
                <w:sz w:val="28"/>
                <w:szCs w:val="28"/>
              </w:rPr>
              <w:t>Strong understanding of drivers and challenges of change in local government/public services.</w:t>
            </w:r>
          </w:p>
          <w:p w14:paraId="71C39CDB" w14:textId="77777777" w:rsidR="002A0FCB" w:rsidRPr="00A309B0" w:rsidRDefault="002A0FCB" w:rsidP="00DA7CB2">
            <w:pPr>
              <w:pStyle w:val="Default"/>
              <w:widowControl w:val="0"/>
              <w:numPr>
                <w:ilvl w:val="0"/>
                <w:numId w:val="5"/>
              </w:numPr>
              <w:rPr>
                <w:rStyle w:val="None"/>
                <w:sz w:val="28"/>
                <w:szCs w:val="28"/>
              </w:rPr>
            </w:pPr>
            <w:r w:rsidRPr="00A309B0">
              <w:rPr>
                <w:rStyle w:val="None"/>
                <w:sz w:val="28"/>
                <w:szCs w:val="28"/>
              </w:rPr>
              <w:t>Insight into what enables successful transformation (e.g. governance, workforce, finance, digital).</w:t>
            </w:r>
          </w:p>
          <w:p w14:paraId="7865742B" w14:textId="77777777" w:rsidR="002A0FCB" w:rsidRPr="00D50C94" w:rsidRDefault="002A0FCB" w:rsidP="00DA7CB2">
            <w:pPr>
              <w:pStyle w:val="Default"/>
              <w:widowControl w:val="0"/>
              <w:numPr>
                <w:ilvl w:val="0"/>
                <w:numId w:val="5"/>
              </w:numPr>
              <w:rPr>
                <w:sz w:val="28"/>
                <w:szCs w:val="28"/>
              </w:rPr>
            </w:pPr>
            <w:r w:rsidRPr="00A309B0">
              <w:rPr>
                <w:rStyle w:val="None"/>
                <w:sz w:val="28"/>
                <w:szCs w:val="28"/>
              </w:rPr>
              <w:t>Ability to critically assess and challenge change proposals at a strategic level.</w:t>
            </w:r>
          </w:p>
        </w:tc>
        <w:tc>
          <w:tcPr>
            <w:tcW w:w="347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7268423" w14:textId="77777777" w:rsidR="002A0FCB" w:rsidRPr="003852AE" w:rsidRDefault="002A0FCB" w:rsidP="00DA7CB2">
            <w:pPr>
              <w:pStyle w:val="Pa13"/>
              <w:spacing w:after="100"/>
              <w:rPr>
                <w:sz w:val="28"/>
                <w:szCs w:val="28"/>
                <w:lang w:val="en-GB"/>
              </w:rPr>
            </w:pPr>
            <w:r w:rsidRPr="003852AE">
              <w:rPr>
                <w:b/>
                <w:bCs/>
                <w:sz w:val="28"/>
                <w:szCs w:val="28"/>
                <w:lang w:val="en-GB"/>
              </w:rPr>
              <w:t>In your online application:</w:t>
            </w:r>
            <w:r w:rsidRPr="003852AE">
              <w:rPr>
                <w:sz w:val="28"/>
                <w:szCs w:val="28"/>
                <w:lang w:val="en-GB"/>
              </w:rPr>
              <w:t xml:space="preserve"> Please demonstrate how you meet this criterion. Your response should be no more than </w:t>
            </w:r>
            <w:r w:rsidRPr="003852AE">
              <w:rPr>
                <w:b/>
                <w:bCs/>
                <w:sz w:val="28"/>
                <w:szCs w:val="28"/>
                <w:lang w:val="en-GB"/>
              </w:rPr>
              <w:t>300 words</w:t>
            </w:r>
            <w:r w:rsidRPr="003852AE">
              <w:rPr>
                <w:sz w:val="28"/>
                <w:szCs w:val="28"/>
                <w:lang w:val="en-GB"/>
              </w:rPr>
              <w:t>.</w:t>
            </w:r>
          </w:p>
          <w:p w14:paraId="4BA82FEB" w14:textId="77777777" w:rsidR="002A0FCB" w:rsidRDefault="002A0FCB" w:rsidP="00DA7CB2">
            <w:pPr>
              <w:pStyle w:val="BodyA"/>
              <w:spacing w:before="60" w:after="60"/>
              <w:rPr>
                <w:rStyle w:val="None"/>
                <w:rFonts w:ascii="Calibri" w:hAnsi="Calibri"/>
                <w:sz w:val="28"/>
                <w:szCs w:val="28"/>
              </w:rPr>
            </w:pPr>
          </w:p>
          <w:p w14:paraId="43D07AC2" w14:textId="5617D6B0" w:rsidR="002A0FCB" w:rsidRPr="0046588B" w:rsidRDefault="002A0FCB" w:rsidP="0046588B">
            <w:pPr>
              <w:pStyle w:val="BodyA"/>
              <w:spacing w:before="60" w:after="60"/>
              <w:rPr>
                <w:rFonts w:ascii="Calibri" w:eastAsia="Calibri" w:hAnsi="Calibri" w:cs="Calibri"/>
                <w:sz w:val="28"/>
                <w:szCs w:val="28"/>
              </w:rPr>
            </w:pPr>
            <w:r w:rsidRPr="003852AE">
              <w:rPr>
                <w:rStyle w:val="None"/>
                <w:rFonts w:ascii="Calibri" w:hAnsi="Calibri"/>
                <w:sz w:val="28"/>
                <w:szCs w:val="28"/>
              </w:rPr>
              <w:t>This will also be assessed at the interview stage (if you are invited).</w:t>
            </w:r>
          </w:p>
        </w:tc>
      </w:tr>
      <w:tr w:rsidR="002A0FCB" w:rsidRPr="000C7F76" w14:paraId="167BC669" w14:textId="77777777" w:rsidTr="0046588B">
        <w:trPr>
          <w:trHeight w:val="5876"/>
        </w:trPr>
        <w:tc>
          <w:tcPr>
            <w:tcW w:w="2977"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62E0C6CB" w14:textId="77777777" w:rsidR="002A0FCB" w:rsidRPr="00D50C94" w:rsidRDefault="002A0FCB" w:rsidP="00DA7CB2">
            <w:pPr>
              <w:pStyle w:val="Default"/>
              <w:numPr>
                <w:ilvl w:val="0"/>
                <w:numId w:val="9"/>
              </w:numPr>
            </w:pPr>
            <w:r w:rsidRPr="00D50C94">
              <w:rPr>
                <w:rStyle w:val="None"/>
                <w:b/>
                <w:bCs/>
                <w:sz w:val="28"/>
                <w:szCs w:val="28"/>
              </w:rPr>
              <w:t xml:space="preserve">Constructive &amp; supportive challenge </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37384E" w14:textId="77777777" w:rsidR="002A0FCB" w:rsidRPr="00D50C94" w:rsidRDefault="002A0FCB" w:rsidP="00DA7CB2">
            <w:pPr>
              <w:pStyle w:val="Default"/>
              <w:widowControl w:val="0"/>
              <w:numPr>
                <w:ilvl w:val="0"/>
                <w:numId w:val="2"/>
              </w:numPr>
              <w:rPr>
                <w:sz w:val="28"/>
                <w:szCs w:val="28"/>
              </w:rPr>
            </w:pPr>
            <w:r w:rsidRPr="00D50C94">
              <w:rPr>
                <w:rStyle w:val="None"/>
                <w:sz w:val="28"/>
                <w:szCs w:val="28"/>
              </w:rPr>
              <w:t xml:space="preserve">Evidence of successfully influencing the views of others within a senior management or board setting, and with external partners. </w:t>
            </w:r>
          </w:p>
          <w:p w14:paraId="3577EB04" w14:textId="77777777" w:rsidR="002A0FCB" w:rsidRPr="00D50C94" w:rsidRDefault="002A0FCB" w:rsidP="00DA7CB2">
            <w:pPr>
              <w:pStyle w:val="Default"/>
              <w:widowControl w:val="0"/>
              <w:numPr>
                <w:ilvl w:val="0"/>
                <w:numId w:val="2"/>
              </w:numPr>
              <w:rPr>
                <w:sz w:val="28"/>
                <w:szCs w:val="28"/>
              </w:rPr>
            </w:pPr>
            <w:r w:rsidRPr="00D50C94">
              <w:rPr>
                <w:rStyle w:val="None"/>
                <w:sz w:val="28"/>
                <w:szCs w:val="28"/>
              </w:rPr>
              <w:t xml:space="preserve">Able to demonstrate where the impact of their personal challenge on decisions has led to a positive change in the aims/objectives of </w:t>
            </w:r>
            <w:r>
              <w:rPr>
                <w:rStyle w:val="None"/>
                <w:sz w:val="28"/>
                <w:szCs w:val="28"/>
              </w:rPr>
              <w:t xml:space="preserve">an </w:t>
            </w:r>
            <w:r w:rsidRPr="00D50C94">
              <w:rPr>
                <w:rStyle w:val="None"/>
                <w:sz w:val="28"/>
                <w:szCs w:val="28"/>
              </w:rPr>
              <w:t xml:space="preserve">organisation or within major policy areas. </w:t>
            </w:r>
          </w:p>
          <w:p w14:paraId="547FDAC2" w14:textId="77777777" w:rsidR="002A0FCB" w:rsidRPr="00D50C94" w:rsidRDefault="002A0FCB" w:rsidP="00DA7CB2">
            <w:pPr>
              <w:pStyle w:val="Default"/>
              <w:widowControl w:val="0"/>
              <w:numPr>
                <w:ilvl w:val="0"/>
                <w:numId w:val="2"/>
              </w:numPr>
              <w:rPr>
                <w:sz w:val="28"/>
                <w:szCs w:val="28"/>
              </w:rPr>
            </w:pPr>
            <w:r w:rsidRPr="00D50C94">
              <w:rPr>
                <w:rStyle w:val="None"/>
                <w:sz w:val="28"/>
                <w:szCs w:val="28"/>
              </w:rPr>
              <w:t>Can evidence where an in-depth understanding of issues and others’ perspectives has enabled effective questioning of proposals.</w:t>
            </w:r>
          </w:p>
        </w:tc>
        <w:tc>
          <w:tcPr>
            <w:tcW w:w="347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7F82A4E" w14:textId="77777777" w:rsidR="002A0FCB" w:rsidRPr="00D50C94" w:rsidRDefault="002A0FCB" w:rsidP="00DA7CB2">
            <w:pPr>
              <w:pStyle w:val="Pa17"/>
              <w:spacing w:after="140"/>
            </w:pPr>
            <w:r w:rsidRPr="00D50C94">
              <w:rPr>
                <w:rStyle w:val="None"/>
                <w:sz w:val="28"/>
                <w:szCs w:val="28"/>
              </w:rPr>
              <w:t xml:space="preserve">We will have a discussion with you about this during the </w:t>
            </w:r>
            <w:r w:rsidRPr="00D50C94">
              <w:rPr>
                <w:rStyle w:val="None"/>
                <w:b/>
                <w:bCs/>
                <w:sz w:val="28"/>
                <w:szCs w:val="28"/>
              </w:rPr>
              <w:t>interview</w:t>
            </w:r>
            <w:r w:rsidRPr="00D50C94">
              <w:rPr>
                <w:rStyle w:val="None"/>
                <w:sz w:val="28"/>
                <w:szCs w:val="28"/>
              </w:rPr>
              <w:t>.</w:t>
            </w:r>
          </w:p>
        </w:tc>
      </w:tr>
      <w:tr w:rsidR="002A0FCB" w14:paraId="212F1D39" w14:textId="77777777" w:rsidTr="003B7E47">
        <w:trPr>
          <w:cantSplit/>
          <w:trHeight w:val="1312"/>
        </w:trPr>
        <w:tc>
          <w:tcPr>
            <w:tcW w:w="2977"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257755FB" w14:textId="77777777" w:rsidR="002A0FCB" w:rsidRPr="00D50C94" w:rsidRDefault="002A0FCB" w:rsidP="00DA7CB2">
            <w:pPr>
              <w:pStyle w:val="Default"/>
              <w:numPr>
                <w:ilvl w:val="0"/>
                <w:numId w:val="9"/>
              </w:numPr>
            </w:pPr>
            <w:r w:rsidRPr="00D50C94">
              <w:rPr>
                <w:rStyle w:val="None"/>
                <w:b/>
                <w:bCs/>
                <w:sz w:val="28"/>
                <w:szCs w:val="28"/>
              </w:rPr>
              <w:lastRenderedPageBreak/>
              <w:t>Sound judgement based on good analytical skills</w:t>
            </w:r>
            <w:r>
              <w:t xml:space="preserve"> </w:t>
            </w:r>
            <w:r w:rsidRPr="00D50C94">
              <w:rPr>
                <w:rStyle w:val="None"/>
                <w:b/>
                <w:bCs/>
                <w:sz w:val="28"/>
                <w:szCs w:val="28"/>
              </w:rPr>
              <w:t>and ability to assimilate a large amount of information</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2A3B9F" w14:textId="77777777" w:rsidR="002A0FCB" w:rsidRPr="00D50C94" w:rsidRDefault="002A0FCB" w:rsidP="00DA7CB2">
            <w:pPr>
              <w:pStyle w:val="Default"/>
              <w:widowControl w:val="0"/>
              <w:numPr>
                <w:ilvl w:val="0"/>
                <w:numId w:val="8"/>
              </w:numPr>
              <w:rPr>
                <w:sz w:val="28"/>
                <w:szCs w:val="28"/>
              </w:rPr>
            </w:pPr>
            <w:r w:rsidRPr="00D50C94">
              <w:rPr>
                <w:rStyle w:val="None"/>
                <w:sz w:val="28"/>
                <w:szCs w:val="28"/>
              </w:rPr>
              <w:t>Able to assess complex information within the context of wider systems and weigh up conflicting opinions in order to reach an informed decision.</w:t>
            </w:r>
          </w:p>
          <w:p w14:paraId="653E40DD" w14:textId="77777777" w:rsidR="002A0FCB" w:rsidRPr="00D50C94" w:rsidRDefault="002A0FCB" w:rsidP="00DA7CB2">
            <w:pPr>
              <w:pStyle w:val="Default"/>
              <w:widowControl w:val="0"/>
              <w:numPr>
                <w:ilvl w:val="0"/>
                <w:numId w:val="8"/>
              </w:numPr>
              <w:rPr>
                <w:sz w:val="28"/>
                <w:szCs w:val="28"/>
              </w:rPr>
            </w:pPr>
            <w:r w:rsidRPr="00D50C94">
              <w:rPr>
                <w:rStyle w:val="None"/>
                <w:sz w:val="28"/>
                <w:szCs w:val="28"/>
              </w:rPr>
              <w:t>Confident in making reasoned judgements and able to articulate and justify the rationale for these – particularly in sensitive and complex situations.</w:t>
            </w:r>
          </w:p>
          <w:p w14:paraId="204B531A" w14:textId="77777777" w:rsidR="002A0FCB" w:rsidRDefault="002A0FCB" w:rsidP="00DA7CB2">
            <w:pPr>
              <w:pStyle w:val="Default"/>
              <w:widowControl w:val="0"/>
              <w:numPr>
                <w:ilvl w:val="0"/>
                <w:numId w:val="8"/>
              </w:numPr>
              <w:rPr>
                <w:rStyle w:val="None"/>
                <w:sz w:val="28"/>
                <w:szCs w:val="28"/>
              </w:rPr>
            </w:pPr>
            <w:r w:rsidRPr="00D50C94">
              <w:rPr>
                <w:rStyle w:val="None"/>
                <w:sz w:val="28"/>
                <w:szCs w:val="28"/>
              </w:rPr>
              <w:t>Demonstrates an ability to test and challenge an organisation and its links to the wider system with an independent scrutiny and improvement role.</w:t>
            </w:r>
          </w:p>
          <w:p w14:paraId="04BFC6BE" w14:textId="77777777" w:rsidR="002A0FCB" w:rsidRPr="00D50C94" w:rsidRDefault="002A0FCB" w:rsidP="00DA7CB2">
            <w:pPr>
              <w:pStyle w:val="Default"/>
              <w:widowControl w:val="0"/>
              <w:numPr>
                <w:ilvl w:val="0"/>
                <w:numId w:val="8"/>
              </w:numPr>
              <w:rPr>
                <w:sz w:val="28"/>
                <w:szCs w:val="28"/>
              </w:rPr>
            </w:pPr>
            <w:r w:rsidRPr="00D50C94">
              <w:rPr>
                <w:color w:val="auto"/>
                <w:sz w:val="28"/>
                <w:szCs w:val="28"/>
              </w:rPr>
              <w:t xml:space="preserve">Can evidence how they prepare for meetings where multiple complex papers are to be considered.  </w:t>
            </w:r>
          </w:p>
        </w:tc>
        <w:tc>
          <w:tcPr>
            <w:tcW w:w="347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C3826A3" w14:textId="77777777" w:rsidR="002A0FCB" w:rsidRPr="00D50C94" w:rsidRDefault="002A0FCB" w:rsidP="00DA7CB2">
            <w:pPr>
              <w:pStyle w:val="Pa17"/>
              <w:spacing w:after="140"/>
            </w:pPr>
            <w:r w:rsidRPr="00D50C94">
              <w:rPr>
                <w:rStyle w:val="None"/>
                <w:sz w:val="28"/>
                <w:szCs w:val="28"/>
              </w:rPr>
              <w:t xml:space="preserve">You will be asked to undertake a brief </w:t>
            </w:r>
            <w:r w:rsidRPr="00D50C94">
              <w:rPr>
                <w:rStyle w:val="None"/>
                <w:b/>
                <w:bCs/>
                <w:sz w:val="28"/>
                <w:szCs w:val="28"/>
              </w:rPr>
              <w:t xml:space="preserve">prepared verbal response </w:t>
            </w:r>
            <w:r w:rsidRPr="00D50C94">
              <w:rPr>
                <w:rStyle w:val="None"/>
                <w:sz w:val="28"/>
                <w:szCs w:val="28"/>
              </w:rPr>
              <w:t>as part of your interview.</w:t>
            </w:r>
          </w:p>
        </w:tc>
      </w:tr>
      <w:tr w:rsidR="002A0FCB" w14:paraId="2AA34786" w14:textId="77777777">
        <w:trPr>
          <w:trHeight w:val="1312"/>
        </w:trPr>
        <w:tc>
          <w:tcPr>
            <w:tcW w:w="2977" w:type="dxa"/>
            <w:tcBorders>
              <w:top w:val="single" w:sz="4" w:space="0" w:color="000000"/>
              <w:left w:val="single" w:sz="12" w:space="0" w:color="000000"/>
              <w:bottom w:val="single" w:sz="12" w:space="0" w:color="000000"/>
              <w:right w:val="single" w:sz="4" w:space="0" w:color="000000"/>
            </w:tcBorders>
            <w:tcMar>
              <w:top w:w="80" w:type="dxa"/>
              <w:left w:w="80" w:type="dxa"/>
              <w:bottom w:w="80" w:type="dxa"/>
              <w:right w:w="80" w:type="dxa"/>
            </w:tcMar>
          </w:tcPr>
          <w:p w14:paraId="2780DDAA" w14:textId="77777777" w:rsidR="002A0FCB" w:rsidRPr="003852AE" w:rsidRDefault="002A0FCB" w:rsidP="00DA7CB2">
            <w:pPr>
              <w:pStyle w:val="Default"/>
              <w:numPr>
                <w:ilvl w:val="0"/>
                <w:numId w:val="9"/>
              </w:numPr>
              <w:rPr>
                <w:rStyle w:val="None"/>
                <w:b/>
                <w:bCs/>
                <w:sz w:val="28"/>
                <w:szCs w:val="28"/>
              </w:rPr>
            </w:pPr>
            <w:r w:rsidRPr="003852AE">
              <w:rPr>
                <w:b/>
                <w:bCs/>
                <w:sz w:val="28"/>
                <w:szCs w:val="28"/>
              </w:rPr>
              <w:t xml:space="preserve">Strong and effective communicator </w:t>
            </w:r>
          </w:p>
        </w:tc>
        <w:tc>
          <w:tcPr>
            <w:tcW w:w="4354" w:type="dxa"/>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tcPr>
          <w:p w14:paraId="15C480F4" w14:textId="77777777" w:rsidR="002A0FCB" w:rsidRPr="00D50C94" w:rsidRDefault="002A0FCB" w:rsidP="00DA7CB2">
            <w:pPr>
              <w:pStyle w:val="Default"/>
              <w:widowControl w:val="0"/>
              <w:numPr>
                <w:ilvl w:val="0"/>
                <w:numId w:val="8"/>
              </w:numPr>
              <w:rPr>
                <w:rStyle w:val="None"/>
                <w:sz w:val="28"/>
                <w:szCs w:val="28"/>
              </w:rPr>
            </w:pPr>
            <w:r w:rsidRPr="00D50C94">
              <w:rPr>
                <w:rStyle w:val="None"/>
                <w:sz w:val="28"/>
                <w:szCs w:val="28"/>
              </w:rPr>
              <w:t>Ability to convey complex topics in a way that is tailored to different audiences.</w:t>
            </w:r>
          </w:p>
          <w:p w14:paraId="2E93BAFA" w14:textId="77777777" w:rsidR="002A0FCB" w:rsidRPr="00D50C94" w:rsidRDefault="002A0FCB" w:rsidP="00DA7CB2">
            <w:pPr>
              <w:pStyle w:val="Default"/>
              <w:widowControl w:val="0"/>
              <w:ind w:left="360"/>
              <w:rPr>
                <w:rStyle w:val="None"/>
                <w:sz w:val="28"/>
                <w:szCs w:val="28"/>
              </w:rPr>
            </w:pPr>
          </w:p>
          <w:p w14:paraId="7478D458" w14:textId="77777777" w:rsidR="002A0FCB" w:rsidRPr="00D50C94" w:rsidRDefault="002A0FCB" w:rsidP="00DA7CB2">
            <w:pPr>
              <w:pStyle w:val="Default"/>
              <w:widowControl w:val="0"/>
              <w:numPr>
                <w:ilvl w:val="0"/>
                <w:numId w:val="8"/>
              </w:numPr>
              <w:rPr>
                <w:rStyle w:val="None"/>
                <w:sz w:val="28"/>
                <w:szCs w:val="28"/>
              </w:rPr>
            </w:pPr>
            <w:r w:rsidRPr="00D50C94">
              <w:rPr>
                <w:rStyle w:val="None"/>
                <w:sz w:val="28"/>
                <w:szCs w:val="28"/>
              </w:rPr>
              <w:t>Evidence of influencing stakeholders through strong and concise communication outputs</w:t>
            </w:r>
          </w:p>
        </w:tc>
        <w:tc>
          <w:tcPr>
            <w:tcW w:w="3478" w:type="dxa"/>
            <w:tcBorders>
              <w:top w:val="single" w:sz="4" w:space="0" w:color="000000"/>
              <w:left w:val="single" w:sz="4" w:space="0" w:color="000000"/>
              <w:bottom w:val="single" w:sz="12" w:space="0" w:color="000000"/>
              <w:right w:val="single" w:sz="12" w:space="0" w:color="000000"/>
            </w:tcBorders>
            <w:tcMar>
              <w:top w:w="80" w:type="dxa"/>
              <w:left w:w="80" w:type="dxa"/>
              <w:bottom w:w="80" w:type="dxa"/>
              <w:right w:w="80" w:type="dxa"/>
            </w:tcMar>
          </w:tcPr>
          <w:p w14:paraId="5A7737C4" w14:textId="77777777" w:rsidR="002A0FCB" w:rsidRPr="00D50C94" w:rsidRDefault="002A0FCB" w:rsidP="00DA7CB2">
            <w:pPr>
              <w:pStyle w:val="Pa17"/>
              <w:spacing w:after="140"/>
              <w:rPr>
                <w:rStyle w:val="None"/>
                <w:sz w:val="28"/>
                <w:szCs w:val="28"/>
              </w:rPr>
            </w:pPr>
            <w:r>
              <w:rPr>
                <w:rStyle w:val="None"/>
                <w:sz w:val="28"/>
                <w:szCs w:val="28"/>
              </w:rPr>
              <w:t>This will be assessed throughout the process.</w:t>
            </w:r>
          </w:p>
        </w:tc>
      </w:tr>
    </w:tbl>
    <w:p w14:paraId="61C9D37B" w14:textId="77777777" w:rsidR="002A0FCB" w:rsidRDefault="002A0FCB">
      <w:pPr>
        <w:pStyle w:val="BodyA"/>
        <w:widowControl w:val="0"/>
        <w:ind w:left="108" w:hanging="108"/>
        <w:rPr>
          <w:rStyle w:val="None"/>
          <w:rFonts w:ascii="Calibri" w:eastAsia="Calibri" w:hAnsi="Calibri" w:cs="Calibri"/>
          <w:sz w:val="28"/>
          <w:szCs w:val="28"/>
        </w:rPr>
      </w:pPr>
    </w:p>
    <w:p w14:paraId="2B783FA8" w14:textId="77777777" w:rsidR="00B85C29" w:rsidRPr="00B85C29" w:rsidRDefault="00B85C29" w:rsidP="00B85C2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right" w:pos="9907"/>
        </w:tabs>
        <w:spacing w:line="276" w:lineRule="auto"/>
        <w:rPr>
          <w:rFonts w:ascii="Calibri" w:eastAsia="Times New Roman" w:hAnsi="Calibri" w:cs="Calibri"/>
          <w:sz w:val="28"/>
          <w:szCs w:val="28"/>
          <w:bdr w:val="none" w:sz="0" w:space="0" w:color="auto"/>
          <w:lang w:val="en-GB"/>
        </w:rPr>
      </w:pPr>
      <w:r w:rsidRPr="00B85C29">
        <w:rPr>
          <w:rFonts w:ascii="Calibri" w:eastAsia="Times New Roman" w:hAnsi="Calibri" w:cs="Calibri"/>
          <w:sz w:val="28"/>
          <w:szCs w:val="28"/>
          <w:bdr w:val="none" w:sz="0" w:space="0" w:color="auto"/>
          <w:lang w:val="en-GB"/>
        </w:rPr>
        <w:t xml:space="preserve">Finally, you should provide a tailored CV/career history setting out your experience.  This should be </w:t>
      </w:r>
      <w:r w:rsidRPr="00B85C29">
        <w:rPr>
          <w:rFonts w:ascii="Calibri" w:eastAsia="Times New Roman" w:hAnsi="Calibri" w:cs="Calibri"/>
          <w:b/>
          <w:bCs/>
          <w:sz w:val="28"/>
          <w:szCs w:val="28"/>
          <w:bdr w:val="none" w:sz="0" w:space="0" w:color="auto"/>
          <w:lang w:val="en-GB"/>
        </w:rPr>
        <w:t>no more than one A4 page</w:t>
      </w:r>
      <w:r w:rsidRPr="00B85C29">
        <w:rPr>
          <w:rFonts w:ascii="Calibri" w:eastAsia="Times New Roman" w:hAnsi="Calibri" w:cs="Calibri"/>
          <w:sz w:val="28"/>
          <w:szCs w:val="28"/>
          <w:bdr w:val="none" w:sz="0" w:space="0" w:color="auto"/>
          <w:lang w:val="en-GB"/>
        </w:rPr>
        <w:t xml:space="preserve"> and show how the roles/positions you have held, and/or activities you have undertaken, are relevant to this role. </w:t>
      </w:r>
    </w:p>
    <w:p w14:paraId="752F04E0" w14:textId="1CBB4CAC" w:rsidR="003B7E47" w:rsidRDefault="003B7E47">
      <w:pPr>
        <w:rPr>
          <w:rStyle w:val="None"/>
          <w:rFonts w:ascii="Calibri" w:eastAsia="Calibri" w:hAnsi="Calibri" w:cs="Calibri"/>
          <w:color w:val="000000"/>
          <w:kern w:val="2"/>
          <w:sz w:val="28"/>
          <w:szCs w:val="28"/>
          <w:u w:color="000000"/>
          <w:lang w:eastAsia="en-GB"/>
          <w14:textOutline w14:w="12700" w14:cap="flat" w14:cmpd="sng" w14:algn="ctr">
            <w14:noFill/>
            <w14:prstDash w14:val="solid"/>
            <w14:miter w14:lim="400000"/>
          </w14:textOutline>
        </w:rPr>
      </w:pPr>
      <w:r>
        <w:rPr>
          <w:rStyle w:val="None"/>
          <w:rFonts w:ascii="Calibri" w:eastAsia="Calibri" w:hAnsi="Calibri" w:cs="Calibri"/>
          <w:sz w:val="28"/>
          <w:szCs w:val="28"/>
        </w:rPr>
        <w:br w:type="page"/>
      </w:r>
    </w:p>
    <w:p w14:paraId="354ADEF8" w14:textId="77777777" w:rsidR="00872DF8" w:rsidRDefault="006541A8">
      <w:pPr>
        <w:pStyle w:val="Title"/>
        <w:spacing w:line="276" w:lineRule="auto"/>
        <w:rPr>
          <w:rStyle w:val="None"/>
          <w:rFonts w:ascii="Calibri" w:eastAsia="Calibri" w:hAnsi="Calibri" w:cs="Calibri"/>
          <w:b/>
          <w:bCs/>
        </w:rPr>
      </w:pPr>
      <w:r>
        <w:rPr>
          <w:rStyle w:val="None"/>
          <w:rFonts w:ascii="Calibri" w:hAnsi="Calibri"/>
          <w:b/>
          <w:bCs/>
        </w:rPr>
        <w:lastRenderedPageBreak/>
        <w:t xml:space="preserve">The assessment </w:t>
      </w:r>
      <w:bookmarkStart w:id="1" w:name="_Int_1RbqSgFm"/>
      <w:r>
        <w:rPr>
          <w:rStyle w:val="None"/>
          <w:rFonts w:ascii="Calibri" w:hAnsi="Calibri"/>
          <w:b/>
          <w:bCs/>
        </w:rPr>
        <w:t>process</w:t>
      </w:r>
      <w:bookmarkEnd w:id="1"/>
    </w:p>
    <w:p w14:paraId="1458A165" w14:textId="77777777" w:rsidR="00872DF8" w:rsidRDefault="006541A8">
      <w:pPr>
        <w:pStyle w:val="BodyA"/>
        <w:spacing w:line="276" w:lineRule="auto"/>
        <w:rPr>
          <w:rStyle w:val="None"/>
          <w:rFonts w:ascii="Calibri" w:eastAsia="Calibri" w:hAnsi="Calibri" w:cs="Calibri"/>
          <w:sz w:val="28"/>
          <w:szCs w:val="28"/>
        </w:rPr>
      </w:pPr>
      <w:r>
        <w:rPr>
          <w:rStyle w:val="None"/>
          <w:rFonts w:ascii="Calibri" w:hAnsi="Calibri"/>
          <w:sz w:val="28"/>
          <w:szCs w:val="28"/>
        </w:rPr>
        <w:t xml:space="preserve">The assessment process will happen as follows: </w:t>
      </w:r>
    </w:p>
    <w:p w14:paraId="2734563E" w14:textId="77777777" w:rsidR="00872DF8" w:rsidRDefault="006541A8">
      <w:pPr>
        <w:pStyle w:val="ListParagraph"/>
        <w:numPr>
          <w:ilvl w:val="0"/>
          <w:numId w:val="6"/>
        </w:numPr>
        <w:spacing w:line="276" w:lineRule="auto"/>
        <w:rPr>
          <w:rFonts w:ascii="Calibri" w:hAnsi="Calibri"/>
          <w:sz w:val="28"/>
          <w:szCs w:val="28"/>
        </w:rPr>
      </w:pPr>
      <w:r>
        <w:rPr>
          <w:rStyle w:val="None"/>
          <w:rFonts w:ascii="Calibri" w:hAnsi="Calibri"/>
          <w:sz w:val="28"/>
          <w:szCs w:val="28"/>
        </w:rPr>
        <w:t xml:space="preserve">The selection panel will assess all application forms against the criteria for appointment (see the person specification). Those who demonstrate evidence that most closely meet the criteria tested at this stage will be shortlisted for interview. </w:t>
      </w:r>
    </w:p>
    <w:p w14:paraId="1DDD44FE" w14:textId="77777777" w:rsidR="00872DF8" w:rsidRDefault="006541A8">
      <w:pPr>
        <w:pStyle w:val="Body"/>
        <w:spacing w:line="276" w:lineRule="auto"/>
        <w:ind w:left="720"/>
        <w:rPr>
          <w:rStyle w:val="None"/>
          <w:rFonts w:ascii="Calibri" w:eastAsia="Calibri" w:hAnsi="Calibri" w:cs="Calibri"/>
          <w:b/>
          <w:bCs/>
          <w:sz w:val="28"/>
          <w:szCs w:val="28"/>
        </w:rPr>
      </w:pPr>
      <w:r>
        <w:rPr>
          <w:rStyle w:val="None"/>
          <w:rFonts w:ascii="Calibri" w:hAnsi="Calibri"/>
          <w:b/>
          <w:bCs/>
          <w:sz w:val="28"/>
          <w:szCs w:val="28"/>
        </w:rPr>
        <w:t xml:space="preserve">Applications will not be anonymised. </w:t>
      </w:r>
    </w:p>
    <w:p w14:paraId="4CAC8E27" w14:textId="4A247EC5" w:rsidR="00872DF8" w:rsidRPr="00D50C94" w:rsidRDefault="006541A8">
      <w:pPr>
        <w:pStyle w:val="ListParagraph"/>
        <w:numPr>
          <w:ilvl w:val="0"/>
          <w:numId w:val="6"/>
        </w:numPr>
        <w:spacing w:line="276" w:lineRule="auto"/>
        <w:rPr>
          <w:rFonts w:ascii="Calibri" w:hAnsi="Calibri"/>
          <w:sz w:val="28"/>
          <w:szCs w:val="28"/>
        </w:rPr>
      </w:pPr>
      <w:r w:rsidRPr="00D50C94">
        <w:rPr>
          <w:rStyle w:val="None"/>
          <w:rFonts w:ascii="Calibri" w:hAnsi="Calibri"/>
          <w:sz w:val="28"/>
          <w:szCs w:val="28"/>
        </w:rPr>
        <w:t xml:space="preserve">The selection panel will interview </w:t>
      </w:r>
      <w:r w:rsidR="00405F26" w:rsidRPr="00D50C94">
        <w:rPr>
          <w:rStyle w:val="None"/>
          <w:rFonts w:ascii="Calibri" w:hAnsi="Calibri"/>
          <w:sz w:val="28"/>
          <w:szCs w:val="28"/>
        </w:rPr>
        <w:t>candidates;</w:t>
      </w:r>
      <w:r w:rsidRPr="00D50C94">
        <w:rPr>
          <w:rStyle w:val="None"/>
          <w:rFonts w:ascii="Calibri" w:hAnsi="Calibri"/>
          <w:sz w:val="28"/>
          <w:szCs w:val="28"/>
        </w:rPr>
        <w:t xml:space="preserve"> the questions they ask will relate directly to the criteria for appointment. As part of the </w:t>
      </w:r>
      <w:r w:rsidRPr="00D50C94">
        <w:rPr>
          <w:rStyle w:val="None"/>
          <w:rFonts w:ascii="Calibri" w:hAnsi="Calibri"/>
          <w:b/>
          <w:bCs/>
          <w:sz w:val="28"/>
          <w:szCs w:val="28"/>
        </w:rPr>
        <w:t>interview</w:t>
      </w:r>
      <w:r w:rsidRPr="00D50C94">
        <w:rPr>
          <w:rStyle w:val="None"/>
          <w:rFonts w:ascii="Calibri" w:hAnsi="Calibri"/>
          <w:sz w:val="28"/>
          <w:szCs w:val="28"/>
        </w:rPr>
        <w:t xml:space="preserve">, candidates will be asked to undertake a brief prepared verbal response. Full details of this will be sent in advance to candidates invited to interview. </w:t>
      </w:r>
    </w:p>
    <w:p w14:paraId="12D64BC2" w14:textId="77777777" w:rsidR="00872DF8" w:rsidRDefault="006541A8">
      <w:pPr>
        <w:pStyle w:val="ListParagraph"/>
        <w:numPr>
          <w:ilvl w:val="0"/>
          <w:numId w:val="6"/>
        </w:numPr>
        <w:spacing w:line="276" w:lineRule="auto"/>
        <w:rPr>
          <w:rFonts w:ascii="Calibri" w:hAnsi="Calibri"/>
          <w:sz w:val="28"/>
          <w:szCs w:val="28"/>
        </w:rPr>
      </w:pPr>
      <w:r>
        <w:rPr>
          <w:rStyle w:val="None"/>
          <w:rFonts w:ascii="Calibri" w:hAnsi="Calibri"/>
          <w:sz w:val="28"/>
          <w:szCs w:val="28"/>
        </w:rPr>
        <w:t xml:space="preserve">The selection panel will also ask questions relevant to the fit and proper person test (see below) which will include questions about </w:t>
      </w:r>
      <w:hyperlink r:id="rId28" w:history="1">
        <w:r>
          <w:rPr>
            <w:rStyle w:val="Hyperlink3"/>
            <w:rFonts w:ascii="Calibri" w:hAnsi="Calibri"/>
            <w:sz w:val="28"/>
            <w:szCs w:val="28"/>
          </w:rPr>
          <w:t>the Principles of Public Life</w:t>
        </w:r>
      </w:hyperlink>
      <w:r>
        <w:rPr>
          <w:rStyle w:val="None"/>
          <w:rFonts w:ascii="Calibri" w:hAnsi="Calibri"/>
          <w:sz w:val="28"/>
          <w:szCs w:val="28"/>
        </w:rPr>
        <w:t xml:space="preserve">. </w:t>
      </w:r>
    </w:p>
    <w:p w14:paraId="4224FFEF" w14:textId="77777777" w:rsidR="00872DF8" w:rsidRDefault="006541A8">
      <w:pPr>
        <w:pStyle w:val="ListParagraph"/>
        <w:numPr>
          <w:ilvl w:val="0"/>
          <w:numId w:val="6"/>
        </w:numPr>
        <w:spacing w:line="276" w:lineRule="auto"/>
        <w:rPr>
          <w:rFonts w:ascii="Calibri" w:hAnsi="Calibri"/>
          <w:sz w:val="28"/>
          <w:szCs w:val="28"/>
        </w:rPr>
      </w:pPr>
      <w:r>
        <w:rPr>
          <w:rStyle w:val="None"/>
          <w:rFonts w:ascii="Calibri" w:hAnsi="Calibri"/>
          <w:sz w:val="28"/>
          <w:szCs w:val="28"/>
        </w:rPr>
        <w:t xml:space="preserve">The selection panel will review the evidence provided and agree on which candidates are most meritorious. The most meritorious candidates will be recommended to the appointing Minister. </w:t>
      </w:r>
    </w:p>
    <w:p w14:paraId="207B3EFB" w14:textId="0CFAA631" w:rsidR="00872DF8" w:rsidRDefault="006541A8">
      <w:pPr>
        <w:pStyle w:val="ListParagraph"/>
        <w:numPr>
          <w:ilvl w:val="0"/>
          <w:numId w:val="6"/>
        </w:numPr>
        <w:spacing w:line="276" w:lineRule="auto"/>
        <w:rPr>
          <w:rFonts w:ascii="Calibri" w:hAnsi="Calibri"/>
          <w:sz w:val="28"/>
          <w:szCs w:val="28"/>
        </w:rPr>
      </w:pPr>
      <w:r>
        <w:rPr>
          <w:rStyle w:val="None"/>
          <w:rFonts w:ascii="Calibri" w:hAnsi="Calibri"/>
          <w:sz w:val="28"/>
          <w:szCs w:val="28"/>
        </w:rPr>
        <w:t xml:space="preserve">The appointing Minister will make a decision about whom to appoint based on evidence from the selection panel. The appointing Minister may request to meet with candidates </w:t>
      </w:r>
      <w:r w:rsidR="008C26F3">
        <w:rPr>
          <w:rStyle w:val="None"/>
          <w:rFonts w:ascii="Calibri" w:hAnsi="Calibri"/>
          <w:sz w:val="28"/>
          <w:szCs w:val="28"/>
        </w:rPr>
        <w:t xml:space="preserve">in person </w:t>
      </w:r>
      <w:r>
        <w:rPr>
          <w:rStyle w:val="None"/>
          <w:rFonts w:ascii="Calibri" w:hAnsi="Calibri"/>
          <w:sz w:val="28"/>
          <w:szCs w:val="28"/>
        </w:rPr>
        <w:t xml:space="preserve">before making a final decision. </w:t>
      </w:r>
    </w:p>
    <w:p w14:paraId="332BDDC7" w14:textId="77777777" w:rsidR="00872DF8" w:rsidRDefault="006541A8">
      <w:pPr>
        <w:pStyle w:val="ListParagraph"/>
        <w:numPr>
          <w:ilvl w:val="0"/>
          <w:numId w:val="6"/>
        </w:numPr>
        <w:spacing w:line="276" w:lineRule="auto"/>
        <w:rPr>
          <w:rFonts w:ascii="Calibri" w:hAnsi="Calibri"/>
          <w:sz w:val="28"/>
          <w:szCs w:val="28"/>
        </w:rPr>
      </w:pPr>
      <w:r>
        <w:rPr>
          <w:rStyle w:val="None"/>
          <w:rFonts w:ascii="Calibri" w:hAnsi="Calibri"/>
          <w:sz w:val="28"/>
          <w:szCs w:val="28"/>
        </w:rPr>
        <w:t>Appointees will be asked to complete pre-appointment checks which will include a Disclosure Check (there is no charge for this). Appointment is conditional on satisfactory completion of these.</w:t>
      </w:r>
    </w:p>
    <w:p w14:paraId="34E7F6C8" w14:textId="77777777" w:rsidR="00872DF8" w:rsidRPr="003B7E47" w:rsidRDefault="00872DF8">
      <w:pPr>
        <w:pStyle w:val="Default"/>
        <w:spacing w:line="276" w:lineRule="auto"/>
      </w:pPr>
    </w:p>
    <w:p w14:paraId="1DEB5A76" w14:textId="5D94C009" w:rsidR="00D10A21" w:rsidRDefault="00D10A21">
      <w:pPr>
        <w:rPr>
          <w:rStyle w:val="None"/>
          <w:rFonts w:ascii="Calibri" w:eastAsia="Calibri" w:hAnsi="Calibri" w:cs="Calibri"/>
          <w:b/>
          <w:bCs/>
          <w:color w:val="000000"/>
          <w:u w:color="000000"/>
          <w:lang w:eastAsia="en-GB"/>
          <w14:textOutline w14:w="12700" w14:cap="flat" w14:cmpd="sng" w14:algn="ctr">
            <w14:noFill/>
            <w14:prstDash w14:val="solid"/>
            <w14:miter w14:lim="400000"/>
          </w14:textOutline>
        </w:rPr>
      </w:pPr>
      <w:r>
        <w:rPr>
          <w:rStyle w:val="None"/>
          <w:b/>
          <w:bCs/>
        </w:rPr>
        <w:br w:type="page"/>
      </w:r>
    </w:p>
    <w:p w14:paraId="41F3282E" w14:textId="3D4512B4" w:rsidR="00872DF8" w:rsidRDefault="006541A8">
      <w:pPr>
        <w:pStyle w:val="Default"/>
        <w:spacing w:line="276" w:lineRule="auto"/>
        <w:rPr>
          <w:rStyle w:val="None"/>
          <w:sz w:val="56"/>
          <w:szCs w:val="56"/>
        </w:rPr>
      </w:pPr>
      <w:r>
        <w:rPr>
          <w:rStyle w:val="None"/>
          <w:b/>
          <w:bCs/>
          <w:sz w:val="56"/>
          <w:szCs w:val="56"/>
        </w:rPr>
        <w:lastRenderedPageBreak/>
        <w:t>Guaranteed interviews</w:t>
      </w:r>
      <w:r>
        <w:rPr>
          <w:rStyle w:val="None"/>
          <w:sz w:val="56"/>
          <w:szCs w:val="56"/>
        </w:rPr>
        <w:t xml:space="preserve"> </w:t>
      </w:r>
    </w:p>
    <w:p w14:paraId="2859382A" w14:textId="5144F98C" w:rsidR="00872DF8" w:rsidRDefault="006541A8">
      <w:pPr>
        <w:pStyle w:val="Default"/>
        <w:spacing w:line="276" w:lineRule="auto"/>
        <w:rPr>
          <w:rStyle w:val="None"/>
          <w:b/>
          <w:bCs/>
          <w:sz w:val="28"/>
          <w:szCs w:val="28"/>
        </w:rPr>
      </w:pPr>
      <w:r>
        <w:rPr>
          <w:rStyle w:val="None"/>
          <w:sz w:val="28"/>
          <w:szCs w:val="28"/>
        </w:rPr>
        <w:t xml:space="preserve">Disabled applicants may opt to be considered for a guaranteed interview; this means that where the applicant meets the </w:t>
      </w:r>
      <w:r w:rsidR="005A11CF">
        <w:rPr>
          <w:rStyle w:val="None"/>
          <w:sz w:val="28"/>
          <w:szCs w:val="28"/>
        </w:rPr>
        <w:t xml:space="preserve">minimum </w:t>
      </w:r>
      <w:r>
        <w:rPr>
          <w:rStyle w:val="None"/>
          <w:sz w:val="28"/>
          <w:szCs w:val="28"/>
        </w:rPr>
        <w:t xml:space="preserve">criteria </w:t>
      </w:r>
      <w:r w:rsidR="005A11CF">
        <w:rPr>
          <w:rStyle w:val="None"/>
          <w:sz w:val="28"/>
          <w:szCs w:val="28"/>
        </w:rPr>
        <w:t xml:space="preserve">required by the panel at that </w:t>
      </w:r>
      <w:r w:rsidR="00405F26">
        <w:rPr>
          <w:rStyle w:val="None"/>
          <w:sz w:val="28"/>
          <w:szCs w:val="28"/>
        </w:rPr>
        <w:t>stage,</w:t>
      </w:r>
      <w:r>
        <w:rPr>
          <w:rStyle w:val="None"/>
          <w:sz w:val="28"/>
          <w:szCs w:val="28"/>
        </w:rPr>
        <w:t xml:space="preserve"> they will be invited to interview. The selection panel will not know if an applicant has requested a guaranteed interview until the panel has completed the shortlist.</w:t>
      </w:r>
      <w:r>
        <w:rPr>
          <w:rStyle w:val="None"/>
          <w:b/>
          <w:bCs/>
          <w:sz w:val="28"/>
          <w:szCs w:val="28"/>
        </w:rPr>
        <w:t xml:space="preserve"> </w:t>
      </w:r>
    </w:p>
    <w:p w14:paraId="01CC79BB" w14:textId="77777777" w:rsidR="00872DF8" w:rsidRDefault="00872DF8">
      <w:pPr>
        <w:pStyle w:val="Default"/>
        <w:spacing w:line="276" w:lineRule="auto"/>
        <w:rPr>
          <w:rStyle w:val="None"/>
          <w:b/>
          <w:bCs/>
          <w:sz w:val="28"/>
          <w:szCs w:val="28"/>
        </w:rPr>
      </w:pPr>
    </w:p>
    <w:p w14:paraId="1C669F93" w14:textId="77777777" w:rsidR="00872DF8" w:rsidRDefault="006541A8">
      <w:pPr>
        <w:pStyle w:val="BodyA"/>
        <w:spacing w:line="276" w:lineRule="auto"/>
        <w:rPr>
          <w:rStyle w:val="None"/>
          <w:rFonts w:ascii="Calibri" w:eastAsia="Calibri" w:hAnsi="Calibri" w:cs="Calibri"/>
          <w:b/>
          <w:bCs/>
          <w:sz w:val="56"/>
          <w:szCs w:val="56"/>
        </w:rPr>
      </w:pPr>
      <w:r>
        <w:rPr>
          <w:rStyle w:val="None"/>
          <w:rFonts w:ascii="Calibri" w:hAnsi="Calibri"/>
          <w:b/>
          <w:bCs/>
          <w:sz w:val="56"/>
          <w:szCs w:val="56"/>
        </w:rPr>
        <w:t xml:space="preserve">Fit and proper person checks </w:t>
      </w:r>
    </w:p>
    <w:p w14:paraId="28049D6D" w14:textId="77777777" w:rsidR="00872DF8" w:rsidRDefault="006541A8">
      <w:pPr>
        <w:pStyle w:val="Default"/>
        <w:spacing w:line="276" w:lineRule="auto"/>
        <w:rPr>
          <w:rStyle w:val="None"/>
          <w:sz w:val="28"/>
          <w:szCs w:val="28"/>
        </w:rPr>
      </w:pPr>
      <w:r>
        <w:rPr>
          <w:rStyle w:val="None"/>
          <w:sz w:val="28"/>
          <w:szCs w:val="28"/>
        </w:rPr>
        <w:t xml:space="preserve">In the context of public appointments, a fit and proper person is someone who is suitable because they meet the requirements of the role, and their past or present activities and behaviour means they are suitable. Tests are built into different stages of the appointment process to ensure that: </w:t>
      </w:r>
    </w:p>
    <w:p w14:paraId="541832F7" w14:textId="77777777" w:rsidR="00872DF8" w:rsidRDefault="006541A8">
      <w:pPr>
        <w:pStyle w:val="Default"/>
        <w:numPr>
          <w:ilvl w:val="0"/>
          <w:numId w:val="16"/>
        </w:numPr>
        <w:spacing w:line="276" w:lineRule="auto"/>
        <w:rPr>
          <w:sz w:val="28"/>
          <w:szCs w:val="28"/>
        </w:rPr>
      </w:pPr>
      <w:r>
        <w:rPr>
          <w:rStyle w:val="None"/>
          <w:sz w:val="28"/>
          <w:szCs w:val="28"/>
        </w:rPr>
        <w:t xml:space="preserve">Conduct to date has been compatible with the public appointment </w:t>
      </w:r>
    </w:p>
    <w:p w14:paraId="3F681BCD" w14:textId="77777777" w:rsidR="00872DF8" w:rsidRDefault="006541A8">
      <w:pPr>
        <w:pStyle w:val="Default"/>
        <w:numPr>
          <w:ilvl w:val="0"/>
          <w:numId w:val="16"/>
        </w:numPr>
        <w:spacing w:line="276" w:lineRule="auto"/>
        <w:rPr>
          <w:sz w:val="28"/>
          <w:szCs w:val="28"/>
        </w:rPr>
      </w:pPr>
      <w:r>
        <w:rPr>
          <w:rStyle w:val="None"/>
          <w:sz w:val="28"/>
          <w:szCs w:val="28"/>
        </w:rPr>
        <w:t>Membership is not barred by the body's constitution e.g., criminal record or bankruptcy (see disqualifications)</w:t>
      </w:r>
    </w:p>
    <w:p w14:paraId="17FF5ACC" w14:textId="77777777" w:rsidR="00872DF8" w:rsidRDefault="006541A8">
      <w:pPr>
        <w:pStyle w:val="Default"/>
        <w:numPr>
          <w:ilvl w:val="0"/>
          <w:numId w:val="16"/>
        </w:numPr>
        <w:spacing w:line="276" w:lineRule="auto"/>
        <w:rPr>
          <w:sz w:val="28"/>
          <w:szCs w:val="28"/>
        </w:rPr>
      </w:pPr>
      <w:r>
        <w:rPr>
          <w:rStyle w:val="None"/>
          <w:sz w:val="28"/>
          <w:szCs w:val="28"/>
        </w:rPr>
        <w:t xml:space="preserve">There are no unmanageable conflicts of interest </w:t>
      </w:r>
    </w:p>
    <w:p w14:paraId="3A4AF6FD" w14:textId="77777777" w:rsidR="00872DF8" w:rsidRDefault="006541A8">
      <w:pPr>
        <w:pStyle w:val="Default"/>
        <w:numPr>
          <w:ilvl w:val="0"/>
          <w:numId w:val="16"/>
        </w:numPr>
        <w:spacing w:line="276" w:lineRule="auto"/>
        <w:rPr>
          <w:sz w:val="28"/>
          <w:szCs w:val="28"/>
        </w:rPr>
      </w:pPr>
      <w:r>
        <w:rPr>
          <w:rStyle w:val="None"/>
          <w:sz w:val="28"/>
          <w:szCs w:val="28"/>
        </w:rPr>
        <w:t xml:space="preserve">Political activity is declared </w:t>
      </w:r>
    </w:p>
    <w:p w14:paraId="68F20832" w14:textId="77777777" w:rsidR="00872DF8" w:rsidRDefault="006541A8">
      <w:pPr>
        <w:pStyle w:val="Default"/>
        <w:numPr>
          <w:ilvl w:val="0"/>
          <w:numId w:val="16"/>
        </w:numPr>
        <w:spacing w:line="276" w:lineRule="auto"/>
        <w:rPr>
          <w:sz w:val="28"/>
          <w:szCs w:val="28"/>
        </w:rPr>
      </w:pPr>
      <w:r>
        <w:rPr>
          <w:rStyle w:val="None"/>
          <w:sz w:val="28"/>
          <w:szCs w:val="28"/>
        </w:rPr>
        <w:t xml:space="preserve">There is agreement to abide by the Principles of Public life in Scotland. Please read the principles here: </w:t>
      </w:r>
      <w:hyperlink r:id="rId29" w:anchor="annex-one-%2525E2%252580%252593-the-principles-of-public-life-in-scotland" w:history="1">
        <w:r>
          <w:rPr>
            <w:rStyle w:val="Hyperlink4"/>
            <w:sz w:val="28"/>
            <w:szCs w:val="28"/>
          </w:rPr>
          <w:t>Code of Practice | Ethical Standards Commissioner</w:t>
        </w:r>
      </w:hyperlink>
    </w:p>
    <w:p w14:paraId="28316086" w14:textId="5E264DE5" w:rsidR="00872DF8" w:rsidRDefault="006541A8">
      <w:pPr>
        <w:pStyle w:val="Default"/>
        <w:numPr>
          <w:ilvl w:val="0"/>
          <w:numId w:val="16"/>
        </w:numPr>
        <w:spacing w:line="276" w:lineRule="auto"/>
        <w:rPr>
          <w:rStyle w:val="None"/>
          <w:sz w:val="28"/>
          <w:szCs w:val="28"/>
        </w:rPr>
      </w:pPr>
      <w:r>
        <w:rPr>
          <w:rStyle w:val="None"/>
          <w:sz w:val="28"/>
          <w:szCs w:val="28"/>
        </w:rPr>
        <w:t xml:space="preserve">There is confirmation that the time commitment required for the role can be met  </w:t>
      </w:r>
    </w:p>
    <w:p w14:paraId="27EDD16D" w14:textId="77777777" w:rsidR="003852AE" w:rsidRDefault="003852AE" w:rsidP="003852AE">
      <w:pPr>
        <w:pStyle w:val="Default"/>
        <w:spacing w:line="276" w:lineRule="auto"/>
        <w:rPr>
          <w:rStyle w:val="None"/>
          <w:sz w:val="28"/>
          <w:szCs w:val="28"/>
        </w:rPr>
      </w:pPr>
    </w:p>
    <w:p w14:paraId="723802B0" w14:textId="77777777" w:rsidR="003852AE" w:rsidRPr="003852AE" w:rsidRDefault="003852AE" w:rsidP="003852AE">
      <w:pPr>
        <w:pStyle w:val="Default"/>
        <w:rPr>
          <w:b/>
          <w:bCs/>
          <w:sz w:val="56"/>
          <w:szCs w:val="56"/>
          <w:lang w:val="en-GB"/>
        </w:rPr>
      </w:pPr>
      <w:r w:rsidRPr="003852AE">
        <w:rPr>
          <w:b/>
          <w:bCs/>
          <w:sz w:val="56"/>
          <w:szCs w:val="56"/>
          <w:lang w:val="en-GB"/>
        </w:rPr>
        <w:t xml:space="preserve">Gender Representation on Public Boards (Scotland) Act 2018 </w:t>
      </w:r>
    </w:p>
    <w:p w14:paraId="7A881CBC" w14:textId="77777777" w:rsidR="003852AE" w:rsidRPr="003852AE" w:rsidRDefault="003852AE" w:rsidP="003852AE">
      <w:pPr>
        <w:pStyle w:val="Default"/>
        <w:rPr>
          <w:b/>
          <w:bCs/>
          <w:sz w:val="28"/>
          <w:szCs w:val="28"/>
          <w:lang w:val="en-GB"/>
        </w:rPr>
      </w:pPr>
    </w:p>
    <w:p w14:paraId="69CBFFFD" w14:textId="7CF2B59F" w:rsidR="003852AE" w:rsidRPr="003852AE" w:rsidRDefault="00ED4ABD" w:rsidP="003852AE">
      <w:pPr>
        <w:pStyle w:val="Default"/>
        <w:rPr>
          <w:sz w:val="28"/>
          <w:szCs w:val="28"/>
          <w:lang w:val="en-GB"/>
        </w:rPr>
      </w:pPr>
      <w:commentRangeStart w:id="2"/>
      <w:r>
        <w:rPr>
          <w:sz w:val="28"/>
          <w:szCs w:val="28"/>
          <w:lang w:val="en-GB"/>
        </w:rPr>
        <w:t xml:space="preserve">The </w:t>
      </w:r>
      <w:r w:rsidR="003852AE" w:rsidRPr="003852AE">
        <w:rPr>
          <w:sz w:val="28"/>
          <w:szCs w:val="28"/>
          <w:lang w:val="en-GB"/>
        </w:rPr>
        <w:t xml:space="preserve">Scottish Government </w:t>
      </w:r>
      <w:commentRangeEnd w:id="2"/>
      <w:r w:rsidR="000C0325" w:rsidRPr="003852AE">
        <w:rPr>
          <w:rStyle w:val="CommentReference"/>
          <w:sz w:val="28"/>
          <w:szCs w:val="28"/>
          <w:lang w:val="en-GB"/>
        </w:rPr>
        <w:commentReference w:id="2"/>
      </w:r>
      <w:r w:rsidR="003852AE" w:rsidRPr="003852AE">
        <w:rPr>
          <w:sz w:val="28"/>
          <w:szCs w:val="28"/>
          <w:lang w:val="en-GB"/>
        </w:rPr>
        <w:t>recognises the implications of the Supreme Court judgement dated 16 April 2025 for public appointments subject to the Gender Representation on Public Boards (Scotland) Act 2018</w:t>
      </w:r>
      <w:r w:rsidR="002225E3">
        <w:rPr>
          <w:sz w:val="28"/>
          <w:szCs w:val="28"/>
          <w:lang w:val="en-GB"/>
        </w:rPr>
        <w:t xml:space="preserve"> </w:t>
      </w:r>
      <w:r w:rsidR="002225E3" w:rsidRPr="003852AE">
        <w:rPr>
          <w:sz w:val="28"/>
          <w:szCs w:val="28"/>
          <w:lang w:val="en-GB"/>
        </w:rPr>
        <w:t>(“2018 Act”)</w:t>
      </w:r>
      <w:r w:rsidR="003852AE" w:rsidRPr="003852AE">
        <w:rPr>
          <w:sz w:val="28"/>
          <w:szCs w:val="28"/>
          <w:lang w:val="en-GB"/>
        </w:rPr>
        <w:t xml:space="preserve">. The Supreme Court ruled that a person with a full gender recognition certificate (GRC) which recognises their gender as female, is not a “woman” for the purposes of the Equality Act 2010 and consequently the </w:t>
      </w:r>
      <w:r w:rsidR="002225E3">
        <w:rPr>
          <w:sz w:val="28"/>
          <w:szCs w:val="28"/>
          <w:lang w:val="en-GB"/>
        </w:rPr>
        <w:t>2</w:t>
      </w:r>
      <w:r w:rsidR="002225E3" w:rsidRPr="003852AE">
        <w:rPr>
          <w:sz w:val="28"/>
          <w:szCs w:val="28"/>
          <w:lang w:val="en-GB"/>
        </w:rPr>
        <w:t>018 Act</w:t>
      </w:r>
      <w:r w:rsidR="003852AE" w:rsidRPr="003852AE">
        <w:rPr>
          <w:sz w:val="28"/>
          <w:szCs w:val="28"/>
          <w:lang w:val="en-GB"/>
        </w:rPr>
        <w:t xml:space="preserve">. Revised statutory guidance on the </w:t>
      </w:r>
      <w:r w:rsidR="002225E3">
        <w:rPr>
          <w:sz w:val="28"/>
          <w:szCs w:val="28"/>
          <w:lang w:val="en-GB"/>
        </w:rPr>
        <w:t>2</w:t>
      </w:r>
      <w:r w:rsidR="002225E3" w:rsidRPr="003852AE">
        <w:rPr>
          <w:sz w:val="28"/>
          <w:szCs w:val="28"/>
          <w:lang w:val="en-GB"/>
        </w:rPr>
        <w:t xml:space="preserve">018 Act </w:t>
      </w:r>
      <w:r w:rsidR="003852AE" w:rsidRPr="003852AE">
        <w:rPr>
          <w:sz w:val="28"/>
          <w:szCs w:val="28"/>
          <w:lang w:val="en-GB"/>
        </w:rPr>
        <w:t xml:space="preserve">was published on 26th June 2025 following the Supreme Court Judgment on the definition of “Man”, “Woman” and “Sex” in the Equality Act 2010, and consequently in the 2018 Act. </w:t>
      </w:r>
    </w:p>
    <w:p w14:paraId="47AC879C" w14:textId="77777777" w:rsidR="006E1D8B" w:rsidRDefault="006E1D8B" w:rsidP="003852AE">
      <w:pPr>
        <w:pStyle w:val="Default"/>
        <w:rPr>
          <w:sz w:val="28"/>
          <w:szCs w:val="28"/>
          <w:lang w:val="en-GB"/>
        </w:rPr>
      </w:pPr>
    </w:p>
    <w:p w14:paraId="52287609" w14:textId="26D213B9" w:rsidR="003852AE" w:rsidRDefault="003852AE" w:rsidP="003852AE">
      <w:pPr>
        <w:pStyle w:val="Default"/>
        <w:rPr>
          <w:sz w:val="28"/>
          <w:szCs w:val="28"/>
          <w:lang w:val="en-GB"/>
        </w:rPr>
      </w:pPr>
      <w:r w:rsidRPr="003852AE">
        <w:rPr>
          <w:sz w:val="28"/>
          <w:szCs w:val="28"/>
          <w:lang w:val="en-GB"/>
        </w:rPr>
        <w:t xml:space="preserve">In order to comply with the 2018 Act, </w:t>
      </w:r>
      <w:r w:rsidR="00982828">
        <w:rPr>
          <w:sz w:val="28"/>
          <w:szCs w:val="28"/>
          <w:lang w:val="en-GB"/>
        </w:rPr>
        <w:t>the</w:t>
      </w:r>
      <w:r w:rsidR="00F0729F">
        <w:rPr>
          <w:sz w:val="28"/>
          <w:szCs w:val="28"/>
          <w:lang w:val="en-GB"/>
        </w:rPr>
        <w:t xml:space="preserve"> </w:t>
      </w:r>
      <w:r w:rsidRPr="003852AE">
        <w:rPr>
          <w:sz w:val="28"/>
          <w:szCs w:val="28"/>
          <w:lang w:val="en-GB"/>
        </w:rPr>
        <w:t xml:space="preserve">Scottish Government must now request data on biological sex as registered at birth from all applicants for Public Appointments on Boards which are captured by the 2018 Act. </w:t>
      </w:r>
      <w:r w:rsidRPr="003852AE">
        <w:rPr>
          <w:b/>
          <w:bCs/>
          <w:sz w:val="28"/>
          <w:szCs w:val="28"/>
          <w:lang w:val="en-GB"/>
        </w:rPr>
        <w:t xml:space="preserve">Following your </w:t>
      </w:r>
      <w:r w:rsidR="001D0AA3" w:rsidRPr="003852AE">
        <w:rPr>
          <w:b/>
          <w:bCs/>
          <w:sz w:val="28"/>
          <w:szCs w:val="28"/>
          <w:lang w:val="en-GB"/>
        </w:rPr>
        <w:t>application,</w:t>
      </w:r>
      <w:r w:rsidRPr="003852AE">
        <w:rPr>
          <w:b/>
          <w:bCs/>
          <w:sz w:val="28"/>
          <w:szCs w:val="28"/>
          <w:lang w:val="en-GB"/>
        </w:rPr>
        <w:t xml:space="preserve"> you will receive a request </w:t>
      </w:r>
      <w:r w:rsidRPr="003852AE">
        <w:rPr>
          <w:b/>
          <w:bCs/>
          <w:sz w:val="28"/>
          <w:szCs w:val="28"/>
          <w:lang w:val="en-GB"/>
        </w:rPr>
        <w:lastRenderedPageBreak/>
        <w:t>from the Public Appointments Team request</w:t>
      </w:r>
      <w:r w:rsidR="001D0AA3">
        <w:rPr>
          <w:b/>
          <w:bCs/>
          <w:sz w:val="28"/>
          <w:szCs w:val="28"/>
          <w:lang w:val="en-GB"/>
        </w:rPr>
        <w:t xml:space="preserve">ing </w:t>
      </w:r>
      <w:r w:rsidRPr="003852AE">
        <w:rPr>
          <w:b/>
          <w:bCs/>
          <w:sz w:val="28"/>
          <w:szCs w:val="28"/>
          <w:lang w:val="en-GB"/>
        </w:rPr>
        <w:t>this data from you.</w:t>
      </w:r>
      <w:r w:rsidRPr="003852AE">
        <w:rPr>
          <w:sz w:val="28"/>
          <w:szCs w:val="28"/>
          <w:lang w:val="en-GB"/>
        </w:rPr>
        <w:t xml:space="preserve"> The Scottish Government is committed to dignity, fairness and respect for all and actively invites applications from all.</w:t>
      </w:r>
    </w:p>
    <w:p w14:paraId="1BD20C76" w14:textId="77777777" w:rsidR="008529A2" w:rsidRDefault="008529A2" w:rsidP="003852AE">
      <w:pPr>
        <w:pStyle w:val="Default"/>
        <w:rPr>
          <w:sz w:val="28"/>
          <w:szCs w:val="28"/>
          <w:lang w:val="en-GB"/>
        </w:rPr>
      </w:pPr>
    </w:p>
    <w:p w14:paraId="56CA63E4" w14:textId="5E60CA91" w:rsidR="008529A2" w:rsidRPr="003852AE" w:rsidRDefault="008529A2" w:rsidP="003852AE">
      <w:pPr>
        <w:pStyle w:val="Default"/>
        <w:rPr>
          <w:sz w:val="28"/>
          <w:szCs w:val="28"/>
          <w:lang w:val="en-GB"/>
        </w:rPr>
      </w:pPr>
      <w:r w:rsidRPr="008529A2">
        <w:rPr>
          <w:sz w:val="28"/>
          <w:szCs w:val="28"/>
          <w:lang w:val="en-GB"/>
        </w:rPr>
        <w:t xml:space="preserve">Although the Accounts Commission for Scotland is not a “board” in the conventional sense, it is treated as a public board for the purposes of the </w:t>
      </w:r>
      <w:r w:rsidR="002225E3">
        <w:rPr>
          <w:sz w:val="28"/>
          <w:szCs w:val="28"/>
          <w:lang w:val="en-GB"/>
        </w:rPr>
        <w:t>2</w:t>
      </w:r>
      <w:r w:rsidR="002225E3" w:rsidRPr="003852AE">
        <w:rPr>
          <w:sz w:val="28"/>
          <w:szCs w:val="28"/>
          <w:lang w:val="en-GB"/>
        </w:rPr>
        <w:t>018 Act</w:t>
      </w:r>
      <w:r w:rsidRPr="008529A2">
        <w:rPr>
          <w:sz w:val="28"/>
          <w:szCs w:val="28"/>
          <w:lang w:val="en-GB"/>
        </w:rPr>
        <w:t>. Accordingly, the duties and objectives set out in the Act apply to appointments to the Commission.</w:t>
      </w:r>
    </w:p>
    <w:p w14:paraId="50C710F3" w14:textId="4C7721AF" w:rsidR="00D10A21" w:rsidRDefault="00D10A21">
      <w:pPr>
        <w:rPr>
          <w:rFonts w:ascii="Calibri" w:eastAsia="Calibri" w:hAnsi="Calibri" w:cs="Calibri"/>
          <w:color w:val="000000"/>
          <w:sz w:val="28"/>
          <w:szCs w:val="28"/>
          <w:u w:color="000000"/>
          <w:lang w:val="en-GB" w:eastAsia="en-GB"/>
          <w14:textOutline w14:w="12700" w14:cap="flat" w14:cmpd="sng" w14:algn="ctr">
            <w14:noFill/>
            <w14:prstDash w14:val="solid"/>
            <w14:miter w14:lim="400000"/>
          </w14:textOutline>
        </w:rPr>
      </w:pPr>
    </w:p>
    <w:p w14:paraId="79DF0F34" w14:textId="77777777" w:rsidR="00872DF8" w:rsidRDefault="006541A8">
      <w:pPr>
        <w:pStyle w:val="Default"/>
        <w:spacing w:line="276" w:lineRule="auto"/>
        <w:rPr>
          <w:rStyle w:val="None"/>
          <w:sz w:val="56"/>
          <w:szCs w:val="56"/>
        </w:rPr>
      </w:pPr>
      <w:r>
        <w:rPr>
          <w:rStyle w:val="None"/>
          <w:b/>
          <w:bCs/>
          <w:sz w:val="56"/>
          <w:szCs w:val="56"/>
        </w:rPr>
        <w:t>Social media checks for candidates invited to interview</w:t>
      </w:r>
    </w:p>
    <w:p w14:paraId="7D573B9E" w14:textId="7039C946" w:rsidR="00872DF8" w:rsidRDefault="006541A8">
      <w:pPr>
        <w:pStyle w:val="Default"/>
        <w:spacing w:line="276" w:lineRule="auto"/>
        <w:rPr>
          <w:rStyle w:val="Hyperlink5"/>
        </w:rPr>
      </w:pPr>
      <w:r>
        <w:rPr>
          <w:rStyle w:val="None"/>
          <w:sz w:val="28"/>
          <w:szCs w:val="28"/>
        </w:rPr>
        <w:t xml:space="preserve">The selection panel may consider publicly available information about candidates which is posted by candidates on social media. Any findings that the selection panel </w:t>
      </w:r>
      <w:r w:rsidR="00E5278F">
        <w:rPr>
          <w:rStyle w:val="None"/>
          <w:sz w:val="28"/>
          <w:szCs w:val="28"/>
        </w:rPr>
        <w:t>agrees</w:t>
      </w:r>
      <w:r>
        <w:rPr>
          <w:rStyle w:val="None"/>
          <w:sz w:val="28"/>
          <w:szCs w:val="28"/>
        </w:rPr>
        <w:t xml:space="preserve"> </w:t>
      </w:r>
      <w:r w:rsidR="00E5278F">
        <w:rPr>
          <w:rStyle w:val="None"/>
          <w:sz w:val="28"/>
          <w:szCs w:val="28"/>
        </w:rPr>
        <w:t xml:space="preserve">are </w:t>
      </w:r>
      <w:r>
        <w:rPr>
          <w:rStyle w:val="None"/>
          <w:sz w:val="28"/>
          <w:szCs w:val="28"/>
        </w:rPr>
        <w:t>pertinent to the role or that may call into question suitability for the appointment, credibility of the appointments process or the public body</w:t>
      </w:r>
      <w:r w:rsidR="00E5278F">
        <w:rPr>
          <w:rStyle w:val="None"/>
          <w:sz w:val="28"/>
          <w:szCs w:val="28"/>
        </w:rPr>
        <w:t xml:space="preserve">, </w:t>
      </w:r>
      <w:r>
        <w:rPr>
          <w:rStyle w:val="None"/>
          <w:sz w:val="28"/>
          <w:szCs w:val="28"/>
        </w:rPr>
        <w:t xml:space="preserve">will be discussed with candidates at interview. Consideration of any issues will take place openly and transparently to establish the facts. Candidates will be given an opportunity to respond to any concerns. This information will be handled in line with the Privacy Notice for public appointments: </w:t>
      </w:r>
      <w:hyperlink r:id="rId34" w:anchor="xd_co_f=OGY4OTA3NDktMTg4Ny00NzkxLWEyMGEtZTczYTAyN2EyZWYx~" w:history="1">
        <w:r w:rsidR="003852AE">
          <w:rPr>
            <w:rStyle w:val="Hyperlink5"/>
          </w:rPr>
          <w:t>Privacy notice</w:t>
        </w:r>
      </w:hyperlink>
    </w:p>
    <w:p w14:paraId="169714D0" w14:textId="77777777" w:rsidR="00872DF8" w:rsidRDefault="00872DF8">
      <w:pPr>
        <w:pStyle w:val="Default"/>
        <w:spacing w:line="276" w:lineRule="auto"/>
        <w:rPr>
          <w:rStyle w:val="None"/>
          <w:sz w:val="28"/>
          <w:szCs w:val="28"/>
        </w:rPr>
      </w:pPr>
    </w:p>
    <w:p w14:paraId="4DB441B8" w14:textId="1749FFCC" w:rsidR="00D10A21" w:rsidRDefault="00D10A21">
      <w:pPr>
        <w:rPr>
          <w:rStyle w:val="None"/>
          <w:rFonts w:ascii="Calibri" w:eastAsia="Calibri" w:hAnsi="Calibri" w:cs="Calibri"/>
          <w:color w:val="000000"/>
          <w:sz w:val="28"/>
          <w:szCs w:val="28"/>
          <w:u w:color="000000"/>
          <w:lang w:eastAsia="en-GB"/>
          <w14:textOutline w14:w="12700" w14:cap="flat" w14:cmpd="sng" w14:algn="ctr">
            <w14:noFill/>
            <w14:prstDash w14:val="solid"/>
            <w14:miter w14:lim="400000"/>
          </w14:textOutline>
        </w:rPr>
      </w:pPr>
      <w:r>
        <w:rPr>
          <w:rStyle w:val="None"/>
          <w:sz w:val="28"/>
          <w:szCs w:val="28"/>
        </w:rPr>
        <w:br w:type="page"/>
      </w:r>
    </w:p>
    <w:p w14:paraId="3D061F24" w14:textId="77777777" w:rsidR="00872DF8" w:rsidRDefault="006541A8">
      <w:pPr>
        <w:pStyle w:val="Default"/>
        <w:spacing w:line="276" w:lineRule="auto"/>
        <w:rPr>
          <w:rStyle w:val="None"/>
          <w:b/>
          <w:bCs/>
          <w:sz w:val="56"/>
          <w:szCs w:val="56"/>
        </w:rPr>
      </w:pPr>
      <w:r>
        <w:rPr>
          <w:rStyle w:val="None"/>
          <w:b/>
          <w:bCs/>
          <w:sz w:val="56"/>
          <w:szCs w:val="56"/>
        </w:rPr>
        <w:lastRenderedPageBreak/>
        <w:t xml:space="preserve">How to apply </w:t>
      </w:r>
    </w:p>
    <w:p w14:paraId="5DEF3303" w14:textId="77777777" w:rsidR="008529A2" w:rsidRPr="008529A2" w:rsidRDefault="008529A2" w:rsidP="008529A2">
      <w:pPr>
        <w:pStyle w:val="BodyA"/>
        <w:rPr>
          <w:rFonts w:ascii="Calibri" w:eastAsia="Calibri" w:hAnsi="Calibri" w:cs="Calibri"/>
          <w:sz w:val="28"/>
          <w:szCs w:val="28"/>
          <w:lang w:val="en-GB"/>
        </w:rPr>
      </w:pPr>
      <w:r w:rsidRPr="008529A2">
        <w:rPr>
          <w:rFonts w:ascii="Calibri" w:eastAsia="Calibri" w:hAnsi="Calibri" w:cs="Calibri"/>
          <w:sz w:val="28"/>
          <w:szCs w:val="28"/>
          <w:lang w:val="en-GB"/>
        </w:rPr>
        <w:t>Please follow these instructions step by step to apply for these roles.</w:t>
      </w:r>
    </w:p>
    <w:p w14:paraId="3C84E337" w14:textId="77777777" w:rsidR="008529A2" w:rsidRPr="008529A2" w:rsidRDefault="008529A2" w:rsidP="008529A2">
      <w:pPr>
        <w:pStyle w:val="BodyA"/>
        <w:rPr>
          <w:rFonts w:ascii="Calibri" w:eastAsia="Calibri" w:hAnsi="Calibri" w:cs="Calibri"/>
          <w:sz w:val="28"/>
          <w:szCs w:val="28"/>
          <w:lang w:val="en-GB"/>
        </w:rPr>
      </w:pPr>
    </w:p>
    <w:p w14:paraId="510D88C0" w14:textId="77777777" w:rsidR="008529A2" w:rsidRPr="008529A2" w:rsidRDefault="008529A2" w:rsidP="008529A2">
      <w:pPr>
        <w:pStyle w:val="BodyA"/>
        <w:numPr>
          <w:ilvl w:val="0"/>
          <w:numId w:val="15"/>
        </w:numPr>
        <w:spacing w:line="276" w:lineRule="auto"/>
        <w:rPr>
          <w:rFonts w:ascii="Calibri" w:eastAsia="Calibri" w:hAnsi="Calibri" w:cs="Calibri"/>
          <w:sz w:val="28"/>
          <w:szCs w:val="28"/>
          <w:lang w:val="en-GB"/>
        </w:rPr>
      </w:pPr>
      <w:r w:rsidRPr="008529A2">
        <w:rPr>
          <w:rFonts w:ascii="Calibri" w:eastAsia="Calibri" w:hAnsi="Calibri" w:cs="Calibri"/>
          <w:sz w:val="28"/>
          <w:szCs w:val="28"/>
          <w:lang w:val="en-GB"/>
        </w:rPr>
        <w:t>You will be asked to supply some personal information and then complete the questions relating to political activity and any conflicts of interest. This information will not be made available to the selection panel.</w:t>
      </w:r>
    </w:p>
    <w:p w14:paraId="0F440A71" w14:textId="77777777" w:rsidR="008529A2" w:rsidRPr="008529A2" w:rsidRDefault="008529A2" w:rsidP="008529A2">
      <w:pPr>
        <w:pStyle w:val="BodyA"/>
        <w:spacing w:line="276" w:lineRule="auto"/>
        <w:rPr>
          <w:rFonts w:ascii="Calibri" w:eastAsia="Calibri" w:hAnsi="Calibri" w:cs="Calibri"/>
          <w:sz w:val="28"/>
          <w:szCs w:val="28"/>
          <w:lang w:val="en-GB"/>
        </w:rPr>
      </w:pPr>
    </w:p>
    <w:p w14:paraId="4051389D" w14:textId="77777777" w:rsidR="008529A2" w:rsidRPr="008529A2" w:rsidRDefault="008529A2" w:rsidP="008529A2">
      <w:pPr>
        <w:pStyle w:val="BodyA"/>
        <w:numPr>
          <w:ilvl w:val="0"/>
          <w:numId w:val="15"/>
        </w:numPr>
        <w:spacing w:line="276" w:lineRule="auto"/>
        <w:rPr>
          <w:rFonts w:ascii="Calibri" w:eastAsia="Calibri" w:hAnsi="Calibri" w:cs="Calibri"/>
          <w:sz w:val="28"/>
          <w:szCs w:val="28"/>
          <w:lang w:val="en-GB"/>
        </w:rPr>
      </w:pPr>
      <w:r w:rsidRPr="008529A2">
        <w:rPr>
          <w:rFonts w:ascii="Calibri" w:eastAsia="Calibri" w:hAnsi="Calibri" w:cs="Calibri"/>
          <w:sz w:val="28"/>
          <w:szCs w:val="28"/>
          <w:lang w:val="en-GB"/>
        </w:rPr>
        <w:t>You will then be asked to supply evidence to answer the priority criteria questions for these roles.</w:t>
      </w:r>
    </w:p>
    <w:p w14:paraId="06F5B548" w14:textId="77777777" w:rsidR="008529A2" w:rsidRPr="008529A2" w:rsidRDefault="008529A2" w:rsidP="008529A2">
      <w:pPr>
        <w:pStyle w:val="BodyA"/>
        <w:spacing w:line="276" w:lineRule="auto"/>
        <w:rPr>
          <w:rFonts w:ascii="Calibri" w:eastAsia="Calibri" w:hAnsi="Calibri" w:cs="Calibri"/>
          <w:sz w:val="28"/>
          <w:szCs w:val="28"/>
          <w:lang w:val="en-GB"/>
        </w:rPr>
      </w:pPr>
    </w:p>
    <w:p w14:paraId="582C39FF" w14:textId="73226DB5" w:rsidR="008529A2" w:rsidRPr="008529A2" w:rsidRDefault="008529A2" w:rsidP="008529A2">
      <w:pPr>
        <w:pStyle w:val="BodyA"/>
        <w:spacing w:line="276" w:lineRule="auto"/>
        <w:rPr>
          <w:rFonts w:ascii="Calibri" w:eastAsia="Calibri" w:hAnsi="Calibri" w:cs="Calibri"/>
          <w:sz w:val="28"/>
          <w:szCs w:val="28"/>
          <w:lang w:val="en-GB"/>
        </w:rPr>
      </w:pPr>
      <w:r w:rsidRPr="008529A2">
        <w:rPr>
          <w:rFonts w:ascii="Calibri" w:eastAsia="Calibri" w:hAnsi="Calibri" w:cs="Calibri"/>
          <w:sz w:val="28"/>
          <w:szCs w:val="28"/>
          <w:lang w:val="en-GB"/>
        </w:rPr>
        <w:t xml:space="preserve">You will have the opportunity to enter answers for </w:t>
      </w:r>
      <w:r w:rsidRPr="00AD62C5">
        <w:rPr>
          <w:rFonts w:ascii="Calibri" w:eastAsia="Calibri" w:hAnsi="Calibri" w:cs="Calibri"/>
          <w:b/>
          <w:bCs/>
          <w:sz w:val="28"/>
          <w:szCs w:val="28"/>
          <w:lang w:val="en-GB"/>
        </w:rPr>
        <w:t>any</w:t>
      </w:r>
      <w:r w:rsidRPr="008529A2">
        <w:rPr>
          <w:rFonts w:ascii="Calibri" w:eastAsia="Calibri" w:hAnsi="Calibri" w:cs="Calibri"/>
          <w:sz w:val="28"/>
          <w:szCs w:val="28"/>
          <w:lang w:val="en-GB"/>
        </w:rPr>
        <w:t xml:space="preserve"> of the following three priority areas of skills and experience:</w:t>
      </w:r>
    </w:p>
    <w:p w14:paraId="7A29FBDC" w14:textId="3CF4B4EA" w:rsidR="008529A2" w:rsidRPr="00D10A21" w:rsidRDefault="008529A2" w:rsidP="008529A2">
      <w:pPr>
        <w:pStyle w:val="BodyA"/>
        <w:numPr>
          <w:ilvl w:val="0"/>
          <w:numId w:val="20"/>
        </w:numPr>
        <w:spacing w:line="276" w:lineRule="auto"/>
        <w:rPr>
          <w:rFonts w:ascii="Calibri" w:eastAsia="Calibri" w:hAnsi="Calibri" w:cs="Calibri"/>
          <w:sz w:val="28"/>
          <w:szCs w:val="28"/>
          <w:lang w:val="en-GB"/>
        </w:rPr>
      </w:pPr>
      <w:r w:rsidRPr="008529A2">
        <w:rPr>
          <w:rFonts w:ascii="Calibri" w:eastAsia="Calibri" w:hAnsi="Calibri" w:cs="Calibri"/>
          <w:sz w:val="28"/>
          <w:szCs w:val="28"/>
          <w:lang w:val="en-GB"/>
        </w:rPr>
        <w:t>Experience of finance, accountancy, audit and</w:t>
      </w:r>
      <w:r w:rsidR="005E689C">
        <w:rPr>
          <w:rFonts w:ascii="Calibri" w:eastAsia="Calibri" w:hAnsi="Calibri" w:cs="Calibri"/>
          <w:sz w:val="28"/>
          <w:szCs w:val="28"/>
          <w:lang w:val="en-GB"/>
        </w:rPr>
        <w:t xml:space="preserve"> </w:t>
      </w:r>
      <w:r w:rsidRPr="008529A2">
        <w:rPr>
          <w:rFonts w:ascii="Calibri" w:eastAsia="Calibri" w:hAnsi="Calibri" w:cs="Calibri"/>
          <w:sz w:val="28"/>
          <w:szCs w:val="28"/>
          <w:lang w:val="en-GB"/>
        </w:rPr>
        <w:t>risk – labelled as ‘Priority Criteria 1’ on the application system (300 words max)</w:t>
      </w:r>
    </w:p>
    <w:p w14:paraId="78840EDA" w14:textId="433BFDCB" w:rsidR="008529A2" w:rsidRPr="00D10A21" w:rsidRDefault="008529A2" w:rsidP="008529A2">
      <w:pPr>
        <w:pStyle w:val="BodyA"/>
        <w:numPr>
          <w:ilvl w:val="0"/>
          <w:numId w:val="20"/>
        </w:numPr>
        <w:spacing w:line="276" w:lineRule="auto"/>
        <w:rPr>
          <w:rFonts w:ascii="Calibri" w:eastAsia="Calibri" w:hAnsi="Calibri" w:cs="Calibri"/>
          <w:sz w:val="28"/>
          <w:szCs w:val="28"/>
          <w:lang w:val="en-GB"/>
        </w:rPr>
      </w:pPr>
      <w:r w:rsidRPr="008529A2">
        <w:rPr>
          <w:rFonts w:ascii="Calibri" w:eastAsia="Calibri" w:hAnsi="Calibri" w:cs="Calibri"/>
          <w:sz w:val="28"/>
          <w:szCs w:val="28"/>
          <w:lang w:val="en-GB"/>
        </w:rPr>
        <w:t>Experience of local government - labelled as ‘Priority Criteria 2’ on the application system (300 words max)</w:t>
      </w:r>
    </w:p>
    <w:p w14:paraId="7D3ACB36" w14:textId="77777777" w:rsidR="008529A2" w:rsidRPr="008529A2" w:rsidRDefault="008529A2" w:rsidP="008529A2">
      <w:pPr>
        <w:pStyle w:val="BodyA"/>
        <w:numPr>
          <w:ilvl w:val="0"/>
          <w:numId w:val="20"/>
        </w:numPr>
        <w:spacing w:line="276" w:lineRule="auto"/>
        <w:rPr>
          <w:rFonts w:ascii="Calibri" w:eastAsia="Calibri" w:hAnsi="Calibri" w:cs="Calibri"/>
          <w:sz w:val="28"/>
          <w:szCs w:val="28"/>
          <w:lang w:val="en-GB"/>
        </w:rPr>
      </w:pPr>
      <w:r w:rsidRPr="008529A2">
        <w:rPr>
          <w:rFonts w:ascii="Calibri" w:eastAsia="Calibri" w:hAnsi="Calibri" w:cs="Calibri"/>
          <w:sz w:val="28"/>
          <w:szCs w:val="28"/>
          <w:lang w:val="en-GB"/>
        </w:rPr>
        <w:t>Experience of overseeing successful strategic change management programmes - labelled as ‘Priority Criteria 3’ on the application system (300 words max)</w:t>
      </w:r>
    </w:p>
    <w:p w14:paraId="5392C6EF" w14:textId="77777777" w:rsidR="008529A2" w:rsidRPr="008529A2" w:rsidRDefault="008529A2" w:rsidP="008529A2">
      <w:pPr>
        <w:pStyle w:val="BodyA"/>
        <w:spacing w:line="276" w:lineRule="auto"/>
        <w:rPr>
          <w:rFonts w:ascii="Calibri" w:eastAsia="Calibri" w:hAnsi="Calibri" w:cs="Calibri"/>
          <w:sz w:val="28"/>
          <w:szCs w:val="28"/>
          <w:lang w:val="en-GB"/>
        </w:rPr>
      </w:pPr>
    </w:p>
    <w:p w14:paraId="40E6A374" w14:textId="22DF4E6A" w:rsidR="008529A2" w:rsidRPr="008529A2" w:rsidRDefault="008529A2" w:rsidP="008529A2">
      <w:pPr>
        <w:pStyle w:val="BodyA"/>
        <w:spacing w:line="276" w:lineRule="auto"/>
        <w:rPr>
          <w:rFonts w:ascii="Calibri" w:eastAsia="Calibri" w:hAnsi="Calibri" w:cs="Calibri"/>
          <w:b/>
          <w:bCs/>
          <w:sz w:val="28"/>
          <w:szCs w:val="28"/>
          <w:lang w:val="en-GB"/>
        </w:rPr>
      </w:pPr>
      <w:r w:rsidRPr="008529A2">
        <w:rPr>
          <w:rFonts w:ascii="Calibri" w:eastAsia="Calibri" w:hAnsi="Calibri" w:cs="Calibri"/>
          <w:b/>
          <w:bCs/>
          <w:sz w:val="28"/>
          <w:szCs w:val="28"/>
          <w:lang w:val="en-GB"/>
        </w:rPr>
        <w:t xml:space="preserve">You should consider which role best fits your skills, knowledge and experience. You can apply for more than one role if you feel you can meet the appropriate criteria. </w:t>
      </w:r>
    </w:p>
    <w:p w14:paraId="6B1970CE" w14:textId="77777777" w:rsidR="008529A2" w:rsidRPr="008529A2" w:rsidRDefault="008529A2" w:rsidP="008529A2">
      <w:pPr>
        <w:pStyle w:val="BodyA"/>
        <w:spacing w:line="276" w:lineRule="auto"/>
        <w:rPr>
          <w:rFonts w:ascii="Calibri" w:eastAsia="Calibri" w:hAnsi="Calibri" w:cs="Calibri"/>
          <w:sz w:val="28"/>
          <w:szCs w:val="28"/>
          <w:lang w:val="en-GB"/>
        </w:rPr>
      </w:pPr>
    </w:p>
    <w:p w14:paraId="68FE2431" w14:textId="2B096123" w:rsidR="008529A2" w:rsidRPr="00683DAB" w:rsidRDefault="008529A2" w:rsidP="008529A2">
      <w:pPr>
        <w:pStyle w:val="BodyA"/>
        <w:numPr>
          <w:ilvl w:val="0"/>
          <w:numId w:val="15"/>
        </w:numPr>
        <w:spacing w:line="276" w:lineRule="auto"/>
        <w:rPr>
          <w:rFonts w:ascii="Calibri" w:eastAsia="Calibri" w:hAnsi="Calibri" w:cs="Calibri"/>
          <w:sz w:val="28"/>
          <w:szCs w:val="28"/>
          <w:lang w:val="en-GB"/>
        </w:rPr>
      </w:pPr>
      <w:r w:rsidRPr="008529A2">
        <w:rPr>
          <w:rFonts w:ascii="Calibri" w:eastAsia="Calibri" w:hAnsi="Calibri" w:cs="Calibri"/>
          <w:sz w:val="28"/>
          <w:szCs w:val="28"/>
          <w:lang w:val="en-GB"/>
        </w:rPr>
        <w:t>You must then answer the following essential criteria question,</w:t>
      </w:r>
      <w:r w:rsidRPr="008529A2">
        <w:rPr>
          <w:rFonts w:ascii="Calibri" w:eastAsia="Calibri" w:hAnsi="Calibri" w:cs="Calibri"/>
          <w:b/>
          <w:bCs/>
          <w:sz w:val="28"/>
          <w:szCs w:val="28"/>
          <w:lang w:val="en-GB"/>
        </w:rPr>
        <w:t xml:space="preserve"> if you do not complete this, your application cannot be considered</w:t>
      </w:r>
      <w:r w:rsidRPr="008529A2">
        <w:rPr>
          <w:rFonts w:ascii="Calibri" w:eastAsia="Calibri" w:hAnsi="Calibri" w:cs="Calibri"/>
          <w:sz w:val="28"/>
          <w:szCs w:val="28"/>
          <w:lang w:val="en-GB"/>
        </w:rPr>
        <w:t>:</w:t>
      </w:r>
    </w:p>
    <w:p w14:paraId="78BF5C7D" w14:textId="77777777" w:rsidR="008529A2" w:rsidRDefault="008529A2" w:rsidP="008529A2">
      <w:pPr>
        <w:pStyle w:val="BodyA"/>
        <w:numPr>
          <w:ilvl w:val="0"/>
          <w:numId w:val="11"/>
        </w:numPr>
        <w:spacing w:line="276" w:lineRule="auto"/>
        <w:rPr>
          <w:rFonts w:ascii="Calibri" w:eastAsia="Calibri" w:hAnsi="Calibri" w:cs="Calibri"/>
          <w:sz w:val="28"/>
          <w:szCs w:val="28"/>
          <w:lang w:val="en-GB"/>
        </w:rPr>
      </w:pPr>
      <w:r w:rsidRPr="008529A2">
        <w:rPr>
          <w:rFonts w:ascii="Calibri" w:eastAsia="Calibri" w:hAnsi="Calibri" w:cs="Calibri"/>
          <w:sz w:val="28"/>
          <w:szCs w:val="28"/>
          <w:lang w:val="en-GB"/>
        </w:rPr>
        <w:t>Commitment to improvement in public services – labelled as ‘Essential Criteria 1’ on the application system (300 words max)</w:t>
      </w:r>
    </w:p>
    <w:p w14:paraId="308B84E8" w14:textId="77777777" w:rsidR="00140493" w:rsidRPr="008529A2" w:rsidRDefault="00140493" w:rsidP="00140493">
      <w:pPr>
        <w:pStyle w:val="BodyA"/>
        <w:spacing w:line="276" w:lineRule="auto"/>
        <w:ind w:left="720"/>
        <w:rPr>
          <w:rFonts w:ascii="Calibri" w:eastAsia="Calibri" w:hAnsi="Calibri" w:cs="Calibri"/>
          <w:sz w:val="28"/>
          <w:szCs w:val="28"/>
          <w:lang w:val="en-GB"/>
        </w:rPr>
      </w:pPr>
    </w:p>
    <w:p w14:paraId="65AC775D" w14:textId="41A1A80D" w:rsidR="008529A2" w:rsidRDefault="00140493" w:rsidP="00140493">
      <w:pPr>
        <w:pStyle w:val="BodyA"/>
        <w:numPr>
          <w:ilvl w:val="0"/>
          <w:numId w:val="15"/>
        </w:numPr>
        <w:rPr>
          <w:rFonts w:ascii="Calibri" w:eastAsia="Calibri" w:hAnsi="Calibri" w:cs="Calibri"/>
          <w:sz w:val="28"/>
          <w:szCs w:val="28"/>
          <w:lang w:val="en-GB"/>
        </w:rPr>
      </w:pPr>
      <w:r w:rsidRPr="00140493">
        <w:rPr>
          <w:rFonts w:ascii="Calibri" w:eastAsia="Calibri" w:hAnsi="Calibri" w:cs="Calibri"/>
          <w:sz w:val="28"/>
          <w:szCs w:val="28"/>
          <w:lang w:val="en-GB"/>
        </w:rPr>
        <w:t xml:space="preserve">Finally, you should provide a tailored CV/career history setting out your experience.  This should be no more than </w:t>
      </w:r>
      <w:r w:rsidRPr="00140493">
        <w:rPr>
          <w:rFonts w:ascii="Calibri" w:eastAsia="Calibri" w:hAnsi="Calibri" w:cs="Calibri"/>
          <w:b/>
          <w:bCs/>
          <w:sz w:val="28"/>
          <w:szCs w:val="28"/>
          <w:lang w:val="en-GB"/>
        </w:rPr>
        <w:t>one A4 page</w:t>
      </w:r>
      <w:r w:rsidRPr="00140493">
        <w:rPr>
          <w:rFonts w:ascii="Calibri" w:eastAsia="Calibri" w:hAnsi="Calibri" w:cs="Calibri"/>
          <w:sz w:val="28"/>
          <w:szCs w:val="28"/>
          <w:lang w:val="en-GB"/>
        </w:rPr>
        <w:t xml:space="preserve"> and show how the roles/positions you have held, and/or activities you have undertaken, are relevant to this role.</w:t>
      </w:r>
    </w:p>
    <w:p w14:paraId="13CBFFC2" w14:textId="77777777" w:rsidR="00140493" w:rsidRDefault="00140493" w:rsidP="008529A2">
      <w:pPr>
        <w:pStyle w:val="BodyA"/>
        <w:rPr>
          <w:rFonts w:ascii="Calibri" w:eastAsia="Calibri" w:hAnsi="Calibri" w:cs="Calibri"/>
          <w:sz w:val="28"/>
          <w:szCs w:val="28"/>
          <w:lang w:val="en-GB"/>
        </w:rPr>
      </w:pPr>
    </w:p>
    <w:p w14:paraId="246C2585" w14:textId="6BB9F15D" w:rsidR="008529A2" w:rsidRPr="008529A2" w:rsidRDefault="008529A2" w:rsidP="008529A2">
      <w:pPr>
        <w:pStyle w:val="BodyA"/>
        <w:rPr>
          <w:rFonts w:ascii="Calibri" w:eastAsia="Calibri" w:hAnsi="Calibri" w:cs="Calibri"/>
          <w:b/>
          <w:bCs/>
          <w:sz w:val="28"/>
          <w:szCs w:val="28"/>
        </w:rPr>
      </w:pPr>
      <w:r w:rsidRPr="008529A2">
        <w:rPr>
          <w:rFonts w:ascii="Calibri" w:eastAsia="Calibri" w:hAnsi="Calibri" w:cs="Calibri"/>
          <w:b/>
          <w:bCs/>
          <w:sz w:val="28"/>
          <w:szCs w:val="28"/>
        </w:rPr>
        <w:t xml:space="preserve">Please note that late applications </w:t>
      </w:r>
      <w:r w:rsidR="005A11CF">
        <w:rPr>
          <w:rFonts w:ascii="Calibri" w:eastAsia="Calibri" w:hAnsi="Calibri" w:cs="Calibri"/>
          <w:b/>
          <w:bCs/>
          <w:sz w:val="28"/>
          <w:szCs w:val="28"/>
        </w:rPr>
        <w:t>and words in excess of the maximum</w:t>
      </w:r>
      <w:r w:rsidR="001A40E5">
        <w:rPr>
          <w:rFonts w:ascii="Calibri" w:eastAsia="Calibri" w:hAnsi="Calibri" w:cs="Calibri"/>
          <w:b/>
          <w:bCs/>
          <w:sz w:val="28"/>
          <w:szCs w:val="28"/>
        </w:rPr>
        <w:t xml:space="preserve"> word count</w:t>
      </w:r>
      <w:r w:rsidR="005A11CF">
        <w:rPr>
          <w:rFonts w:ascii="Calibri" w:eastAsia="Calibri" w:hAnsi="Calibri" w:cs="Calibri"/>
          <w:b/>
          <w:bCs/>
          <w:sz w:val="28"/>
          <w:szCs w:val="28"/>
        </w:rPr>
        <w:t xml:space="preserve"> shown will not be considered by the</w:t>
      </w:r>
      <w:r w:rsidR="001A40E5">
        <w:rPr>
          <w:rFonts w:ascii="Calibri" w:eastAsia="Calibri" w:hAnsi="Calibri" w:cs="Calibri"/>
          <w:b/>
          <w:bCs/>
          <w:sz w:val="28"/>
          <w:szCs w:val="28"/>
        </w:rPr>
        <w:t xml:space="preserve"> </w:t>
      </w:r>
      <w:r w:rsidR="001A40E5" w:rsidRPr="008529A2">
        <w:rPr>
          <w:rFonts w:ascii="Calibri" w:eastAsia="Calibri" w:hAnsi="Calibri" w:cs="Calibri"/>
          <w:b/>
          <w:bCs/>
          <w:sz w:val="28"/>
          <w:szCs w:val="28"/>
        </w:rPr>
        <w:t>selection</w:t>
      </w:r>
      <w:r w:rsidR="005A11CF">
        <w:rPr>
          <w:rFonts w:ascii="Calibri" w:eastAsia="Calibri" w:hAnsi="Calibri" w:cs="Calibri"/>
          <w:b/>
          <w:bCs/>
          <w:sz w:val="28"/>
          <w:szCs w:val="28"/>
        </w:rPr>
        <w:t xml:space="preserve"> panel</w:t>
      </w:r>
      <w:r w:rsidRPr="008529A2">
        <w:rPr>
          <w:rFonts w:ascii="Calibri" w:eastAsia="Calibri" w:hAnsi="Calibri" w:cs="Calibri"/>
          <w:b/>
          <w:bCs/>
          <w:sz w:val="28"/>
          <w:szCs w:val="28"/>
        </w:rPr>
        <w:t xml:space="preserve">. </w:t>
      </w:r>
    </w:p>
    <w:p w14:paraId="63E82705" w14:textId="77777777" w:rsidR="00683DAB" w:rsidRDefault="00683DAB" w:rsidP="008529A2">
      <w:pPr>
        <w:pStyle w:val="BodyA"/>
        <w:spacing w:line="276" w:lineRule="auto"/>
        <w:rPr>
          <w:rFonts w:ascii="Calibri" w:eastAsia="Calibri" w:hAnsi="Calibri" w:cs="Calibri"/>
          <w:sz w:val="28"/>
          <w:szCs w:val="28"/>
          <w:lang w:val="en-GB"/>
        </w:rPr>
      </w:pPr>
    </w:p>
    <w:p w14:paraId="32F69D42" w14:textId="0DE2FB3D" w:rsidR="00683DAB" w:rsidRDefault="008529A2" w:rsidP="00683DAB">
      <w:pPr>
        <w:pStyle w:val="BodyA"/>
        <w:spacing w:line="276" w:lineRule="auto"/>
        <w:rPr>
          <w:rFonts w:ascii="Calibri" w:eastAsia="Calibri" w:hAnsi="Calibri" w:cs="Calibri"/>
          <w:sz w:val="28"/>
          <w:szCs w:val="28"/>
          <w:lang w:val="en-GB"/>
        </w:rPr>
      </w:pPr>
      <w:r w:rsidRPr="008529A2">
        <w:rPr>
          <w:rFonts w:ascii="Calibri" w:eastAsia="Calibri" w:hAnsi="Calibri" w:cs="Calibri"/>
          <w:sz w:val="28"/>
          <w:szCs w:val="28"/>
          <w:lang w:val="en-GB"/>
        </w:rPr>
        <w:t xml:space="preserve">If you experience any difficulties, please contact the Public Appointments Team by emailing </w:t>
      </w:r>
      <w:hyperlink r:id="rId35" w:history="1">
        <w:r w:rsidRPr="008529A2">
          <w:rPr>
            <w:rStyle w:val="Hyperlink"/>
            <w:rFonts w:ascii="Calibri" w:eastAsia="Calibri" w:hAnsi="Calibri" w:cs="Calibri"/>
            <w:sz w:val="28"/>
            <w:szCs w:val="28"/>
            <w:lang w:val="en-GB"/>
          </w:rPr>
          <w:t>Public.appointments@gov.scot</w:t>
        </w:r>
      </w:hyperlink>
      <w:r w:rsidRPr="008529A2">
        <w:rPr>
          <w:rFonts w:ascii="Calibri" w:eastAsia="Calibri" w:hAnsi="Calibri" w:cs="Calibri"/>
          <w:sz w:val="28"/>
          <w:szCs w:val="28"/>
          <w:lang w:val="en-GB"/>
        </w:rPr>
        <w:t xml:space="preserve">. </w:t>
      </w:r>
    </w:p>
    <w:p w14:paraId="34143338" w14:textId="05FDBA79" w:rsidR="00683DAB" w:rsidRDefault="00683DAB">
      <w:pPr>
        <w:rPr>
          <w:rFonts w:ascii="Calibri" w:eastAsia="Calibri" w:hAnsi="Calibri" w:cs="Calibri"/>
          <w:color w:val="000000"/>
          <w:kern w:val="2"/>
          <w:sz w:val="28"/>
          <w:szCs w:val="28"/>
          <w:u w:color="000000"/>
          <w:lang w:val="en-GB" w:eastAsia="en-GB"/>
          <w14:textOutline w14:w="12700" w14:cap="flat" w14:cmpd="sng" w14:algn="ctr">
            <w14:noFill/>
            <w14:prstDash w14:val="solid"/>
            <w14:miter w14:lim="400000"/>
          </w14:textOutline>
        </w:rPr>
      </w:pPr>
      <w:r>
        <w:rPr>
          <w:rFonts w:ascii="Calibri" w:eastAsia="Calibri" w:hAnsi="Calibri" w:cs="Calibri"/>
          <w:sz w:val="28"/>
          <w:szCs w:val="28"/>
          <w:lang w:val="en-GB"/>
        </w:rPr>
        <w:br w:type="page"/>
      </w:r>
    </w:p>
    <w:p w14:paraId="2239EA65" w14:textId="21D4E884" w:rsidR="00872DF8" w:rsidRDefault="006541A8">
      <w:pPr>
        <w:pStyle w:val="Title"/>
        <w:spacing w:line="276" w:lineRule="auto"/>
        <w:rPr>
          <w:rStyle w:val="None"/>
          <w:rFonts w:ascii="Calibri" w:hAnsi="Calibri"/>
          <w:b/>
          <w:bCs/>
        </w:rPr>
      </w:pPr>
      <w:r>
        <w:rPr>
          <w:rStyle w:val="None"/>
          <w:rFonts w:ascii="Calibri" w:hAnsi="Calibri"/>
          <w:b/>
          <w:bCs/>
        </w:rPr>
        <w:lastRenderedPageBreak/>
        <w:t>Common questions and answers</w:t>
      </w:r>
    </w:p>
    <w:p w14:paraId="5D4D013E" w14:textId="77777777" w:rsidR="00161A78" w:rsidRPr="00161A78" w:rsidRDefault="00161A78" w:rsidP="00161A78">
      <w:pPr>
        <w:pStyle w:val="BodyA"/>
      </w:pPr>
    </w:p>
    <w:tbl>
      <w:tblPr>
        <w:tblW w:w="1031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69"/>
        <w:gridCol w:w="6350"/>
      </w:tblGrid>
      <w:tr w:rsidR="00872DF8" w14:paraId="2D8D9A78" w14:textId="77777777" w:rsidTr="009E3D2D">
        <w:trPr>
          <w:trHeight w:val="753"/>
        </w:trPr>
        <w:tc>
          <w:tcPr>
            <w:tcW w:w="3969" w:type="dxa"/>
            <w:tcBorders>
              <w:top w:val="single" w:sz="12"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22E1FB3C" w14:textId="77777777" w:rsidR="00872DF8" w:rsidRDefault="006541A8">
            <w:pPr>
              <w:pStyle w:val="BodyA"/>
              <w:spacing w:line="276" w:lineRule="auto"/>
            </w:pPr>
            <w:r>
              <w:rPr>
                <w:rStyle w:val="None"/>
                <w:rFonts w:ascii="Calibri" w:hAnsi="Calibri"/>
                <w:b/>
                <w:bCs/>
                <w:sz w:val="28"/>
                <w:szCs w:val="28"/>
              </w:rPr>
              <w:t xml:space="preserve">Who can I contact to speak about this role? </w:t>
            </w:r>
          </w:p>
        </w:tc>
        <w:tc>
          <w:tcPr>
            <w:tcW w:w="6350" w:type="dxa"/>
            <w:tcBorders>
              <w:top w:val="single" w:sz="12"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26FFEC5" w14:textId="30344073" w:rsidR="00872DF8" w:rsidRPr="008529A2" w:rsidRDefault="008529A2" w:rsidP="008529A2">
            <w:pPr>
              <w:rPr>
                <w:rFonts w:ascii="Calibri" w:hAnsi="Calibri" w:cs="Calibri"/>
                <w:sz w:val="28"/>
                <w:szCs w:val="28"/>
              </w:rPr>
            </w:pPr>
            <w:r w:rsidRPr="008529A2">
              <w:rPr>
                <w:rFonts w:ascii="Calibri" w:hAnsi="Calibri" w:cs="Calibri"/>
                <w:sz w:val="28"/>
                <w:szCs w:val="28"/>
              </w:rPr>
              <w:t xml:space="preserve">Please contact Sarah Watters, Director for the </w:t>
            </w:r>
            <w:r w:rsidR="001A40E5">
              <w:rPr>
                <w:rFonts w:ascii="Calibri" w:hAnsi="Calibri" w:cs="Calibri"/>
                <w:sz w:val="28"/>
                <w:szCs w:val="28"/>
              </w:rPr>
              <w:t xml:space="preserve">Accounts </w:t>
            </w:r>
            <w:r w:rsidRPr="008529A2">
              <w:rPr>
                <w:rFonts w:ascii="Calibri" w:hAnsi="Calibri" w:cs="Calibri"/>
                <w:sz w:val="28"/>
                <w:szCs w:val="28"/>
              </w:rPr>
              <w:t>Commission acsupport@audit.scot or on 07395 357 807</w:t>
            </w:r>
          </w:p>
        </w:tc>
      </w:tr>
      <w:tr w:rsidR="00872DF8" w14:paraId="523F18DA" w14:textId="77777777" w:rsidTr="009E3D2D">
        <w:trPr>
          <w:trHeight w:val="1937"/>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2C6BAB56" w14:textId="77777777" w:rsidR="00872DF8" w:rsidRDefault="006541A8">
            <w:pPr>
              <w:pStyle w:val="BodyA"/>
              <w:spacing w:line="276" w:lineRule="auto"/>
            </w:pPr>
            <w:r>
              <w:rPr>
                <w:rStyle w:val="None"/>
                <w:rFonts w:ascii="Calibri" w:hAnsi="Calibri"/>
                <w:b/>
                <w:bCs/>
                <w:sz w:val="28"/>
                <w:szCs w:val="28"/>
              </w:rPr>
              <w:t xml:space="preserve">Who can I speak to about a disability related reasonable adjustment?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3998CF7E" w14:textId="77777777" w:rsidR="00872DF8" w:rsidRDefault="006541A8">
            <w:pPr>
              <w:pStyle w:val="BodyA"/>
              <w:spacing w:line="276" w:lineRule="auto"/>
              <w:rPr>
                <w:rStyle w:val="None"/>
                <w:rFonts w:ascii="Calibri" w:eastAsia="Calibri" w:hAnsi="Calibri" w:cs="Calibri"/>
                <w:sz w:val="28"/>
                <w:szCs w:val="28"/>
              </w:rPr>
            </w:pPr>
            <w:r>
              <w:rPr>
                <w:rStyle w:val="None"/>
                <w:rFonts w:ascii="Calibri" w:hAnsi="Calibri"/>
                <w:sz w:val="28"/>
                <w:szCs w:val="28"/>
              </w:rPr>
              <w:t xml:space="preserve">Please contact the Public Appointments Team </w:t>
            </w:r>
          </w:p>
          <w:p w14:paraId="365CF907" w14:textId="77777777" w:rsidR="00872DF8" w:rsidRDefault="006541A8">
            <w:pPr>
              <w:pStyle w:val="BodyA"/>
              <w:spacing w:line="276" w:lineRule="auto"/>
              <w:rPr>
                <w:rStyle w:val="None"/>
                <w:rFonts w:ascii="Calibri" w:eastAsia="Calibri" w:hAnsi="Calibri" w:cs="Calibri"/>
                <w:sz w:val="28"/>
                <w:szCs w:val="28"/>
              </w:rPr>
            </w:pPr>
            <w:r>
              <w:rPr>
                <w:rStyle w:val="None"/>
                <w:rFonts w:ascii="Calibri" w:hAnsi="Calibri"/>
                <w:sz w:val="28"/>
                <w:szCs w:val="28"/>
              </w:rPr>
              <w:t>Email: public.appointments@gov.scot</w:t>
            </w:r>
          </w:p>
          <w:p w14:paraId="19544DF3" w14:textId="77777777" w:rsidR="00872DF8" w:rsidRDefault="006541A8">
            <w:pPr>
              <w:pStyle w:val="BodyA"/>
              <w:spacing w:line="276" w:lineRule="auto"/>
            </w:pPr>
            <w:r>
              <w:rPr>
                <w:rStyle w:val="None"/>
                <w:rFonts w:ascii="Calibri" w:hAnsi="Calibri"/>
                <w:sz w:val="28"/>
                <w:szCs w:val="28"/>
              </w:rPr>
              <w:t>Deaf, deafblind and BSL users can contact the team via </w:t>
            </w:r>
            <w:hyperlink r:id="rId36" w:history="1">
              <w:r>
                <w:rPr>
                  <w:rStyle w:val="Hyperlink1"/>
                </w:rPr>
                <w:t>contactSCOTLAND-BSL</w:t>
              </w:r>
            </w:hyperlink>
          </w:p>
        </w:tc>
      </w:tr>
      <w:tr w:rsidR="00872DF8" w14:paraId="649B3B0C" w14:textId="77777777" w:rsidTr="009E3D2D">
        <w:trPr>
          <w:trHeight w:val="1128"/>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59A9382A" w14:textId="77777777" w:rsidR="00872DF8" w:rsidRDefault="006541A8">
            <w:pPr>
              <w:pStyle w:val="BodyA"/>
              <w:spacing w:line="276" w:lineRule="auto"/>
            </w:pPr>
            <w:r>
              <w:rPr>
                <w:rStyle w:val="None"/>
                <w:rFonts w:ascii="Calibri" w:hAnsi="Calibri"/>
                <w:b/>
                <w:bCs/>
                <w:sz w:val="28"/>
                <w:szCs w:val="28"/>
              </w:rPr>
              <w:t xml:space="preserve">I am having a problem with the application process who can I speak with?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BDC7C59" w14:textId="77777777" w:rsidR="00872DF8" w:rsidRDefault="006541A8">
            <w:pPr>
              <w:pStyle w:val="BodyA"/>
              <w:spacing w:line="276" w:lineRule="auto"/>
            </w:pPr>
            <w:r>
              <w:rPr>
                <w:rStyle w:val="None"/>
                <w:rFonts w:ascii="Calibri" w:hAnsi="Calibri"/>
                <w:sz w:val="28"/>
                <w:szCs w:val="28"/>
              </w:rPr>
              <w:t xml:space="preserve">Please contact the Public Appointments Team (see contact details above). </w:t>
            </w:r>
          </w:p>
        </w:tc>
      </w:tr>
      <w:tr w:rsidR="00872DF8" w14:paraId="0B03156C" w14:textId="77777777" w:rsidTr="009E3D2D">
        <w:trPr>
          <w:trHeight w:val="1128"/>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32351799" w14:textId="77777777" w:rsidR="00872DF8" w:rsidRDefault="006541A8">
            <w:pPr>
              <w:pStyle w:val="BodyA"/>
              <w:spacing w:line="276" w:lineRule="auto"/>
            </w:pPr>
            <w:r>
              <w:rPr>
                <w:rStyle w:val="None"/>
                <w:rFonts w:ascii="Calibri" w:hAnsi="Calibri"/>
                <w:b/>
                <w:bCs/>
                <w:sz w:val="28"/>
                <w:szCs w:val="28"/>
              </w:rPr>
              <w:t xml:space="preserve">Do you have any advice about how to complete an application form?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39D71310" w14:textId="77777777" w:rsidR="00872DF8" w:rsidRDefault="006541A8">
            <w:pPr>
              <w:pStyle w:val="BodyA"/>
              <w:spacing w:before="100" w:after="100" w:line="276" w:lineRule="auto"/>
            </w:pPr>
            <w:r>
              <w:rPr>
                <w:rStyle w:val="None"/>
                <w:rFonts w:ascii="Calibri" w:hAnsi="Calibri"/>
                <w:kern w:val="0"/>
                <w:sz w:val="28"/>
                <w:szCs w:val="28"/>
              </w:rPr>
              <w:t xml:space="preserve">Yes. More information is provided here: </w:t>
            </w:r>
            <w:hyperlink r:id="rId37" w:history="1">
              <w:r>
                <w:rPr>
                  <w:rStyle w:val="Hyperlink7"/>
                </w:rPr>
                <w:t>Introduction</w:t>
              </w:r>
            </w:hyperlink>
            <w:hyperlink r:id="rId38" w:history="1">
              <w:r>
                <w:rPr>
                  <w:rStyle w:val="Hyperlink7"/>
                </w:rPr>
                <w:t>- Public appointments: guide - gov.scot (www.gov.scot)</w:t>
              </w:r>
            </w:hyperlink>
          </w:p>
        </w:tc>
      </w:tr>
      <w:tr w:rsidR="00872DF8" w14:paraId="3C84663A" w14:textId="77777777" w:rsidTr="009E3D2D">
        <w:trPr>
          <w:trHeight w:val="1128"/>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10598417" w14:textId="77777777" w:rsidR="00872DF8" w:rsidRDefault="006541A8">
            <w:pPr>
              <w:pStyle w:val="BodyA"/>
              <w:spacing w:line="276" w:lineRule="auto"/>
            </w:pPr>
            <w:r>
              <w:rPr>
                <w:rStyle w:val="None"/>
                <w:rFonts w:ascii="Calibri" w:hAnsi="Calibri"/>
                <w:b/>
                <w:bCs/>
                <w:sz w:val="28"/>
                <w:szCs w:val="28"/>
              </w:rPr>
              <w:t xml:space="preserve">Do you have any advice for candidates attending interviews?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52D0E24" w14:textId="77777777" w:rsidR="00872DF8" w:rsidRDefault="006541A8">
            <w:pPr>
              <w:pStyle w:val="BodyA"/>
              <w:spacing w:line="276" w:lineRule="auto"/>
            </w:pPr>
            <w:r>
              <w:rPr>
                <w:rStyle w:val="None"/>
                <w:rFonts w:ascii="Calibri" w:hAnsi="Calibri"/>
                <w:sz w:val="28"/>
                <w:szCs w:val="28"/>
              </w:rPr>
              <w:t xml:space="preserve">Yes. More information is provided here: </w:t>
            </w:r>
            <w:hyperlink r:id="rId39" w:anchor="stage2" w:history="1">
              <w:r>
                <w:rPr>
                  <w:rStyle w:val="Hyperlink1"/>
                </w:rPr>
                <w:t>Introduction - Public appointments: guide - gov.scot (www.gov.scot)</w:t>
              </w:r>
            </w:hyperlink>
          </w:p>
        </w:tc>
      </w:tr>
      <w:tr w:rsidR="00872DF8" w14:paraId="62A7DB07" w14:textId="77777777" w:rsidTr="009E3D2D">
        <w:trPr>
          <w:trHeight w:val="1128"/>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3E528F2B" w14:textId="77777777" w:rsidR="00872DF8" w:rsidRPr="001836A9" w:rsidRDefault="006541A8">
            <w:pPr>
              <w:pStyle w:val="BodyA"/>
              <w:spacing w:line="276" w:lineRule="auto"/>
            </w:pPr>
            <w:r w:rsidRPr="001836A9">
              <w:rPr>
                <w:rStyle w:val="None"/>
                <w:rFonts w:ascii="Calibri" w:hAnsi="Calibri"/>
                <w:b/>
                <w:bCs/>
                <w:sz w:val="28"/>
                <w:szCs w:val="28"/>
              </w:rPr>
              <w:t xml:space="preserve">I can’t attend the interview in person, can I attend remotely?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5443B9E" w14:textId="77777777" w:rsidR="007A6E3B" w:rsidRPr="001836A9" w:rsidRDefault="007A6E3B" w:rsidP="007A6E3B">
            <w:pPr>
              <w:pStyle w:val="BodyA"/>
              <w:spacing w:line="276" w:lineRule="auto"/>
              <w:rPr>
                <w:rStyle w:val="None"/>
                <w:rFonts w:ascii="Calibri" w:hAnsi="Calibri"/>
                <w:sz w:val="28"/>
                <w:szCs w:val="28"/>
              </w:rPr>
            </w:pPr>
            <w:r w:rsidRPr="001836A9">
              <w:rPr>
                <w:rStyle w:val="None"/>
                <w:rFonts w:ascii="Calibri" w:hAnsi="Calibri"/>
                <w:sz w:val="28"/>
                <w:szCs w:val="28"/>
              </w:rPr>
              <w:t>The panel’s strong preference is that all interviews take place in person. However, where a candidate is unable to attend in person, they may request to attend remotely (e.g. via MS Teams). Any such request will be considered at the panel’s discretion.</w:t>
            </w:r>
          </w:p>
          <w:p w14:paraId="0385B04A" w14:textId="77777777" w:rsidR="007A6E3B" w:rsidRPr="001836A9" w:rsidRDefault="007A6E3B" w:rsidP="007A6E3B">
            <w:pPr>
              <w:pStyle w:val="BodyA"/>
              <w:spacing w:line="276" w:lineRule="auto"/>
              <w:rPr>
                <w:rStyle w:val="None"/>
                <w:rFonts w:ascii="Calibri" w:hAnsi="Calibri"/>
                <w:sz w:val="28"/>
                <w:szCs w:val="28"/>
              </w:rPr>
            </w:pPr>
          </w:p>
          <w:p w14:paraId="65B00838" w14:textId="77777777" w:rsidR="007A6E3B" w:rsidRPr="001836A9" w:rsidRDefault="007A6E3B" w:rsidP="007A6E3B">
            <w:pPr>
              <w:pStyle w:val="BodyA"/>
              <w:spacing w:line="276" w:lineRule="auto"/>
              <w:rPr>
                <w:rStyle w:val="None"/>
                <w:rFonts w:ascii="Calibri" w:hAnsi="Calibri"/>
                <w:sz w:val="28"/>
                <w:szCs w:val="28"/>
              </w:rPr>
            </w:pPr>
            <w:r w:rsidRPr="001836A9">
              <w:rPr>
                <w:rStyle w:val="None"/>
                <w:rFonts w:ascii="Calibri" w:hAnsi="Calibri"/>
                <w:sz w:val="28"/>
                <w:szCs w:val="28"/>
              </w:rPr>
              <w:t>In line with the Ethical Standards Commissioner’s Code of Practice, where there is a difference in assessment method, this will be explained to the candidate alongside any measures the panel proposes to take to lessen any potential inconsistency.</w:t>
            </w:r>
          </w:p>
          <w:p w14:paraId="38016678" w14:textId="77777777" w:rsidR="00916815" w:rsidRPr="001836A9" w:rsidRDefault="00916815" w:rsidP="007A6E3B">
            <w:pPr>
              <w:pStyle w:val="BodyA"/>
              <w:spacing w:line="276" w:lineRule="auto"/>
              <w:rPr>
                <w:rStyle w:val="None"/>
                <w:rFonts w:ascii="Calibri" w:hAnsi="Calibri"/>
                <w:sz w:val="28"/>
                <w:szCs w:val="28"/>
              </w:rPr>
            </w:pPr>
          </w:p>
          <w:p w14:paraId="56793FDC" w14:textId="77777777" w:rsidR="00916815" w:rsidRPr="001836A9" w:rsidRDefault="00916815" w:rsidP="00916815">
            <w:pPr>
              <w:pStyle w:val="BodyA"/>
              <w:spacing w:line="276" w:lineRule="auto"/>
              <w:rPr>
                <w:rFonts w:ascii="Calibri" w:hAnsi="Calibri"/>
                <w:sz w:val="28"/>
                <w:szCs w:val="28"/>
                <w:lang w:val="en-GB"/>
              </w:rPr>
            </w:pPr>
            <w:r w:rsidRPr="001836A9">
              <w:rPr>
                <w:rFonts w:ascii="Calibri" w:hAnsi="Calibri"/>
                <w:sz w:val="28"/>
                <w:szCs w:val="28"/>
                <w:lang w:val="en-GB"/>
              </w:rPr>
              <w:t xml:space="preserve">Where a remote interview is agreed exceptionally, this will cover all essential criteria but one, and the panel will invite those candidates whose performance is </w:t>
            </w:r>
            <w:r w:rsidRPr="001836A9">
              <w:rPr>
                <w:rFonts w:ascii="Calibri" w:hAnsi="Calibri"/>
                <w:sz w:val="28"/>
                <w:szCs w:val="28"/>
                <w:lang w:val="en-GB"/>
              </w:rPr>
              <w:lastRenderedPageBreak/>
              <w:t>acceptable up to that point, to a short in- person discussion with the panel at a later date and without undue delay, to discuss the remaining criterion</w:t>
            </w:r>
          </w:p>
          <w:p w14:paraId="437C77C1" w14:textId="77777777" w:rsidR="007A6E3B" w:rsidRPr="001836A9" w:rsidRDefault="007A6E3B" w:rsidP="007A6E3B">
            <w:pPr>
              <w:pStyle w:val="BodyA"/>
              <w:spacing w:line="276" w:lineRule="auto"/>
              <w:rPr>
                <w:rStyle w:val="None"/>
                <w:rFonts w:ascii="Calibri" w:hAnsi="Calibri"/>
                <w:sz w:val="28"/>
                <w:szCs w:val="28"/>
              </w:rPr>
            </w:pPr>
          </w:p>
          <w:p w14:paraId="004B4522" w14:textId="604E3187" w:rsidR="00872DF8" w:rsidRPr="001836A9" w:rsidRDefault="007A6E3B" w:rsidP="007A6E3B">
            <w:pPr>
              <w:pStyle w:val="BodyA"/>
              <w:spacing w:line="276" w:lineRule="auto"/>
            </w:pPr>
            <w:r w:rsidRPr="001836A9">
              <w:rPr>
                <w:rStyle w:val="None"/>
                <w:rFonts w:ascii="Calibri" w:hAnsi="Calibri"/>
                <w:sz w:val="28"/>
                <w:szCs w:val="28"/>
              </w:rPr>
              <w:t>Please contact the Public Appointments Team (see contact details above) to discuss any such request.</w:t>
            </w:r>
          </w:p>
        </w:tc>
      </w:tr>
      <w:tr w:rsidR="00872DF8" w14:paraId="0DB68E0C" w14:textId="77777777" w:rsidTr="009E3D2D">
        <w:trPr>
          <w:trHeight w:val="1128"/>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5C8A85CB" w14:textId="77777777" w:rsidR="00872DF8" w:rsidRDefault="006541A8">
            <w:pPr>
              <w:pStyle w:val="BodyA"/>
              <w:spacing w:line="276" w:lineRule="auto"/>
            </w:pPr>
            <w:r>
              <w:rPr>
                <w:rStyle w:val="None"/>
                <w:rFonts w:ascii="Calibri" w:hAnsi="Calibri"/>
                <w:b/>
                <w:bCs/>
                <w:sz w:val="28"/>
                <w:szCs w:val="28"/>
              </w:rPr>
              <w:lastRenderedPageBreak/>
              <w:t xml:space="preserve">Will you reimburse expenses for attending an interview?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93B9456" w14:textId="15C19F3E" w:rsidR="00872DF8" w:rsidRDefault="006541A8">
            <w:pPr>
              <w:pStyle w:val="BodyA"/>
              <w:spacing w:line="276" w:lineRule="auto"/>
            </w:pPr>
            <w:r>
              <w:rPr>
                <w:rStyle w:val="None"/>
                <w:rFonts w:ascii="Calibri" w:hAnsi="Calibri"/>
                <w:sz w:val="28"/>
                <w:szCs w:val="28"/>
              </w:rPr>
              <w:t xml:space="preserve">Yes. You can claim reasonable </w:t>
            </w:r>
            <w:r w:rsidR="001A40E5">
              <w:rPr>
                <w:rStyle w:val="None"/>
                <w:rFonts w:ascii="Calibri" w:hAnsi="Calibri"/>
                <w:sz w:val="28"/>
                <w:szCs w:val="28"/>
              </w:rPr>
              <w:t>expenses;</w:t>
            </w:r>
            <w:r>
              <w:rPr>
                <w:rStyle w:val="None"/>
                <w:rFonts w:ascii="Calibri" w:hAnsi="Calibri"/>
                <w:sz w:val="28"/>
                <w:szCs w:val="28"/>
              </w:rPr>
              <w:t xml:space="preserve"> further information will be provided with the invitation to interview.</w:t>
            </w:r>
          </w:p>
        </w:tc>
      </w:tr>
      <w:tr w:rsidR="00872DF8" w14:paraId="4A775C17" w14:textId="77777777" w:rsidTr="009E3D2D">
        <w:trPr>
          <w:trHeight w:val="2342"/>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2F741DEE" w14:textId="77777777" w:rsidR="00872DF8" w:rsidRDefault="006541A8">
            <w:pPr>
              <w:pStyle w:val="BodyA"/>
              <w:spacing w:line="276" w:lineRule="auto"/>
            </w:pPr>
            <w:r>
              <w:rPr>
                <w:rStyle w:val="None"/>
                <w:rFonts w:ascii="Calibri" w:hAnsi="Calibri"/>
                <w:b/>
                <w:bCs/>
                <w:sz w:val="28"/>
                <w:szCs w:val="28"/>
              </w:rPr>
              <w:t xml:space="preserve">What does ‘appointed on merit’ mean?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14ACF673" w14:textId="30094BBA" w:rsidR="00872DF8" w:rsidRDefault="006541A8">
            <w:pPr>
              <w:pStyle w:val="BodyA"/>
              <w:spacing w:line="276" w:lineRule="auto"/>
            </w:pPr>
            <w:r>
              <w:rPr>
                <w:rStyle w:val="None"/>
                <w:rFonts w:ascii="Calibri" w:hAnsi="Calibri"/>
                <w:sz w:val="28"/>
                <w:szCs w:val="28"/>
              </w:rPr>
              <w:t>Appointed on merit means that the people who are appointed most closely meet the criteria that is sought for the vacancy at a point in time.  People are assessed on the evidence that they present in the appointments process and the findings of the fit and proper person test.</w:t>
            </w:r>
          </w:p>
        </w:tc>
      </w:tr>
      <w:tr w:rsidR="00872DF8" w14:paraId="6CD61AD3" w14:textId="77777777" w:rsidTr="009E3D2D">
        <w:trPr>
          <w:trHeight w:val="2747"/>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6014AEAD" w14:textId="77777777" w:rsidR="00872DF8" w:rsidRDefault="006541A8">
            <w:pPr>
              <w:pStyle w:val="BodyA"/>
              <w:spacing w:line="276" w:lineRule="auto"/>
            </w:pPr>
            <w:r>
              <w:rPr>
                <w:rStyle w:val="None"/>
                <w:rFonts w:ascii="Calibri" w:hAnsi="Calibri"/>
                <w:b/>
                <w:bCs/>
                <w:sz w:val="28"/>
                <w:szCs w:val="28"/>
              </w:rPr>
              <w:t xml:space="preserve">What role does the Ethical Standards Commissioner (ESC) have in the appointments process?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147E1843" w14:textId="77777777" w:rsidR="00872DF8" w:rsidRDefault="006541A8">
            <w:pPr>
              <w:pStyle w:val="BodyA"/>
              <w:spacing w:line="276" w:lineRule="auto"/>
              <w:rPr>
                <w:rStyle w:val="None"/>
                <w:rFonts w:ascii="Calibri" w:eastAsia="Calibri" w:hAnsi="Calibri" w:cs="Calibri"/>
                <w:sz w:val="28"/>
                <w:szCs w:val="28"/>
              </w:rPr>
            </w:pPr>
            <w:r>
              <w:rPr>
                <w:rStyle w:val="None"/>
                <w:rFonts w:ascii="Calibri" w:hAnsi="Calibri"/>
                <w:sz w:val="28"/>
                <w:szCs w:val="28"/>
              </w:rPr>
              <w:t xml:space="preserve">The ESC </w:t>
            </w:r>
            <w:hyperlink r:id="rId40" w:history="1">
              <w:r>
                <w:rPr>
                  <w:rStyle w:val="Hyperlink8"/>
                  <w:rFonts w:ascii="Calibri" w:hAnsi="Calibri"/>
                  <w:sz w:val="28"/>
                  <w:szCs w:val="28"/>
                </w:rPr>
                <w:t>regulate and monitor the public appointments process.</w:t>
              </w:r>
            </w:hyperlink>
            <w:r>
              <w:rPr>
                <w:rStyle w:val="None"/>
                <w:rFonts w:ascii="Calibri" w:hAnsi="Calibri"/>
                <w:sz w:val="28"/>
                <w:szCs w:val="28"/>
              </w:rPr>
              <w:t xml:space="preserve"> The Commissioner plays a role in ensuring appointments are made on merit and use fair methods. More information about the Commissioner’s role is provided here: </w:t>
            </w:r>
          </w:p>
          <w:p w14:paraId="44758E04" w14:textId="77777777" w:rsidR="00872DF8" w:rsidRDefault="006541A8">
            <w:pPr>
              <w:pStyle w:val="BodyA"/>
              <w:spacing w:line="276" w:lineRule="auto"/>
            </w:pPr>
            <w:hyperlink r:id="rId41" w:history="1">
              <w:r>
                <w:rPr>
                  <w:rStyle w:val="Hyperlink7"/>
                </w:rPr>
                <w:t>Public appointments Information leaflet | Ethical Standards Commissioner</w:t>
              </w:r>
            </w:hyperlink>
          </w:p>
        </w:tc>
      </w:tr>
      <w:tr w:rsidR="00872DF8" w14:paraId="5E305196" w14:textId="77777777" w:rsidTr="009E3D2D">
        <w:trPr>
          <w:trHeight w:val="1128"/>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6CCFF5A7" w14:textId="77777777" w:rsidR="00872DF8" w:rsidRDefault="006541A8">
            <w:pPr>
              <w:pStyle w:val="BodyA"/>
              <w:spacing w:line="276" w:lineRule="auto"/>
            </w:pPr>
            <w:r>
              <w:rPr>
                <w:rStyle w:val="None"/>
                <w:rFonts w:ascii="Calibri" w:hAnsi="Calibri"/>
                <w:b/>
                <w:bCs/>
                <w:sz w:val="28"/>
                <w:szCs w:val="28"/>
              </w:rPr>
              <w:t xml:space="preserve">Can I apply if I am not a British citizen?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0110022E" w14:textId="74682D17" w:rsidR="00872DF8" w:rsidRDefault="006541A8">
            <w:pPr>
              <w:pStyle w:val="BodyA"/>
              <w:spacing w:line="276" w:lineRule="auto"/>
            </w:pPr>
            <w:r>
              <w:rPr>
                <w:rStyle w:val="None"/>
                <w:rFonts w:ascii="Calibri" w:hAnsi="Calibri"/>
                <w:sz w:val="28"/>
                <w:szCs w:val="28"/>
              </w:rPr>
              <w:t>Yes. You can apply for and be appointed to</w:t>
            </w:r>
            <w:r w:rsidR="00502D2B">
              <w:rPr>
                <w:rStyle w:val="None"/>
                <w:rFonts w:ascii="Calibri" w:hAnsi="Calibri"/>
                <w:sz w:val="28"/>
                <w:szCs w:val="28"/>
              </w:rPr>
              <w:t xml:space="preserve"> the Accounts Commission (and</w:t>
            </w:r>
            <w:r>
              <w:rPr>
                <w:rStyle w:val="None"/>
                <w:rFonts w:ascii="Calibri" w:hAnsi="Calibri"/>
                <w:sz w:val="28"/>
                <w:szCs w:val="28"/>
              </w:rPr>
              <w:t xml:space="preserve"> the Boards of Public Bodies</w:t>
            </w:r>
            <w:r w:rsidR="00502D2B">
              <w:rPr>
                <w:rStyle w:val="None"/>
                <w:rFonts w:ascii="Calibri" w:hAnsi="Calibri"/>
                <w:sz w:val="28"/>
                <w:szCs w:val="28"/>
              </w:rPr>
              <w:t>)</w:t>
            </w:r>
            <w:r>
              <w:rPr>
                <w:rStyle w:val="None"/>
                <w:rFonts w:ascii="Calibri" w:hAnsi="Calibri"/>
                <w:sz w:val="28"/>
                <w:szCs w:val="28"/>
              </w:rPr>
              <w:t xml:space="preserve"> if you are not a British citizen however you</w:t>
            </w:r>
            <w:r>
              <w:rPr>
                <w:rStyle w:val="None"/>
                <w:rFonts w:ascii="Calibri" w:hAnsi="Calibri"/>
                <w:b/>
                <w:bCs/>
                <w:sz w:val="28"/>
                <w:szCs w:val="28"/>
              </w:rPr>
              <w:t xml:space="preserve"> </w:t>
            </w:r>
            <w:r>
              <w:rPr>
                <w:rStyle w:val="None"/>
                <w:rFonts w:ascii="Calibri" w:hAnsi="Calibri"/>
                <w:sz w:val="28"/>
                <w:szCs w:val="28"/>
              </w:rPr>
              <w:t>must be legally entitled to work in the UK.</w:t>
            </w:r>
          </w:p>
        </w:tc>
      </w:tr>
      <w:tr w:rsidR="00872DF8" w14:paraId="5239A147" w14:textId="77777777" w:rsidTr="009E3D2D">
        <w:trPr>
          <w:trHeight w:val="1937"/>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7EB6CE24" w14:textId="77777777" w:rsidR="00872DF8" w:rsidRDefault="006541A8">
            <w:pPr>
              <w:pStyle w:val="BodyA"/>
              <w:spacing w:line="276" w:lineRule="auto"/>
            </w:pPr>
            <w:r>
              <w:rPr>
                <w:rStyle w:val="None"/>
                <w:rFonts w:ascii="Calibri" w:hAnsi="Calibri"/>
                <w:b/>
                <w:bCs/>
                <w:sz w:val="28"/>
                <w:szCs w:val="28"/>
              </w:rPr>
              <w:t xml:space="preserve">Would remuneration for a public appointment impact on my benefits?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60F40E6" w14:textId="734B06C2" w:rsidR="00872DF8" w:rsidRDefault="006541A8">
            <w:pPr>
              <w:pStyle w:val="BodyA"/>
              <w:spacing w:before="100" w:after="100" w:line="276" w:lineRule="auto"/>
            </w:pPr>
            <w:r>
              <w:rPr>
                <w:rStyle w:val="None"/>
                <w:rFonts w:ascii="Calibri" w:hAnsi="Calibri"/>
                <w:kern w:val="0"/>
                <w:sz w:val="28"/>
                <w:szCs w:val="28"/>
              </w:rPr>
              <w:t xml:space="preserve">Possibly. Taking up a remunerated public appointment may affect benefits payments.  This will depend on individual </w:t>
            </w:r>
            <w:r w:rsidR="001A40E5">
              <w:rPr>
                <w:rStyle w:val="None"/>
                <w:rFonts w:ascii="Calibri" w:hAnsi="Calibri"/>
                <w:kern w:val="0"/>
                <w:sz w:val="28"/>
                <w:szCs w:val="28"/>
              </w:rPr>
              <w:t>circumstances,</w:t>
            </w:r>
            <w:r>
              <w:rPr>
                <w:rStyle w:val="None"/>
                <w:rFonts w:ascii="Calibri" w:hAnsi="Calibri"/>
                <w:kern w:val="0"/>
                <w:sz w:val="28"/>
                <w:szCs w:val="28"/>
              </w:rPr>
              <w:t xml:space="preserve"> and you should seek advice from your benefits provider. More information is provided here: </w:t>
            </w:r>
            <w:hyperlink r:id="rId42" w:history="1">
              <w:r w:rsidR="007F5009" w:rsidRPr="007F5009">
                <w:rPr>
                  <w:rStyle w:val="Hyperlink"/>
                  <w:rFonts w:ascii="Calibri" w:hAnsi="Calibri"/>
                  <w:kern w:val="0"/>
                  <w:sz w:val="28"/>
                  <w:szCs w:val="28"/>
                </w:rPr>
                <w:t>Public appointments and welfare benefits</w:t>
              </w:r>
            </w:hyperlink>
          </w:p>
        </w:tc>
      </w:tr>
      <w:tr w:rsidR="00872DF8" w14:paraId="2FC323AD" w14:textId="77777777" w:rsidTr="009E3D2D">
        <w:trPr>
          <w:trHeight w:val="3556"/>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07ED05F3" w14:textId="77777777" w:rsidR="00872DF8" w:rsidRDefault="006541A8">
            <w:pPr>
              <w:pStyle w:val="BodyA"/>
              <w:spacing w:line="276" w:lineRule="auto"/>
            </w:pPr>
            <w:r>
              <w:rPr>
                <w:rStyle w:val="None"/>
                <w:rFonts w:ascii="Calibri" w:hAnsi="Calibri"/>
                <w:b/>
                <w:bCs/>
                <w:sz w:val="28"/>
                <w:szCs w:val="28"/>
              </w:rPr>
              <w:lastRenderedPageBreak/>
              <w:t xml:space="preserve">Do the selection panel see information from the diversity monitoring form?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2B09F6FF" w14:textId="77777777" w:rsidR="00872DF8" w:rsidRDefault="006541A8">
            <w:pPr>
              <w:pStyle w:val="BodyA"/>
              <w:spacing w:line="276" w:lineRule="auto"/>
              <w:rPr>
                <w:rStyle w:val="None"/>
                <w:rFonts w:ascii="Calibri" w:eastAsia="Calibri" w:hAnsi="Calibri" w:cs="Calibri"/>
                <w:sz w:val="28"/>
                <w:szCs w:val="28"/>
              </w:rPr>
            </w:pPr>
            <w:r>
              <w:rPr>
                <w:rStyle w:val="None"/>
                <w:rFonts w:ascii="Calibri" w:hAnsi="Calibri"/>
                <w:sz w:val="28"/>
                <w:szCs w:val="28"/>
              </w:rPr>
              <w:t xml:space="preserve">No. Diversity monitoring information provided by applicants is not shared with the selection panel. </w:t>
            </w:r>
          </w:p>
          <w:p w14:paraId="3855658F" w14:textId="77777777" w:rsidR="00872DF8" w:rsidRDefault="006541A8">
            <w:pPr>
              <w:pStyle w:val="BodyA"/>
              <w:spacing w:line="276" w:lineRule="auto"/>
              <w:rPr>
                <w:rStyle w:val="None"/>
                <w:rFonts w:ascii="Calibri" w:eastAsia="Calibri" w:hAnsi="Calibri" w:cs="Calibri"/>
                <w:sz w:val="28"/>
                <w:szCs w:val="28"/>
              </w:rPr>
            </w:pPr>
            <w:r>
              <w:rPr>
                <w:rStyle w:val="None"/>
                <w:rFonts w:ascii="Calibri" w:hAnsi="Calibri"/>
                <w:sz w:val="28"/>
                <w:szCs w:val="28"/>
              </w:rPr>
              <w:t xml:space="preserve">If applicants opt for a guaranteed interview this information will be shared with the selection panel following shortlisting. </w:t>
            </w:r>
          </w:p>
          <w:p w14:paraId="3F25FF62" w14:textId="77777777" w:rsidR="00872DF8" w:rsidRDefault="006541A8">
            <w:pPr>
              <w:pStyle w:val="BodyA"/>
              <w:spacing w:line="276" w:lineRule="auto"/>
            </w:pPr>
            <w:r>
              <w:rPr>
                <w:rStyle w:val="None"/>
                <w:rFonts w:ascii="Calibri" w:hAnsi="Calibri"/>
                <w:sz w:val="28"/>
                <w:szCs w:val="28"/>
              </w:rPr>
              <w:t>Sometimes information about a reasonable adjustment is shared with the selection panel to ensure that requirements are met (e.g. if a BSL interpreter is required).</w:t>
            </w:r>
          </w:p>
        </w:tc>
      </w:tr>
      <w:tr w:rsidR="007F5009" w14:paraId="59FF192B" w14:textId="77777777" w:rsidTr="009E3D2D">
        <w:trPr>
          <w:trHeight w:val="3556"/>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3A80473F" w14:textId="549B4A2E" w:rsidR="007F5009" w:rsidRPr="007F5009" w:rsidRDefault="007F5009" w:rsidP="007F5009">
            <w:pPr>
              <w:pStyle w:val="BodyA"/>
              <w:spacing w:line="276" w:lineRule="auto"/>
              <w:rPr>
                <w:rStyle w:val="None"/>
                <w:rFonts w:ascii="Calibri" w:hAnsi="Calibri" w:cs="Calibri"/>
                <w:b/>
                <w:bCs/>
                <w:sz w:val="28"/>
                <w:szCs w:val="28"/>
              </w:rPr>
            </w:pPr>
            <w:r w:rsidRPr="007F5009">
              <w:rPr>
                <w:rFonts w:ascii="Calibri" w:hAnsi="Calibri" w:cs="Calibri"/>
                <w:b/>
                <w:bCs/>
                <w:sz w:val="28"/>
                <w:szCs w:val="28"/>
              </w:rPr>
              <w:t>Do I need to provide an email address and contact details at application stage?</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639FF2C" w14:textId="6479A68B" w:rsidR="007F5009" w:rsidRPr="007F5009" w:rsidRDefault="007F5009" w:rsidP="007F5009">
            <w:pPr>
              <w:pStyle w:val="BodyA"/>
              <w:spacing w:line="276" w:lineRule="auto"/>
              <w:rPr>
                <w:rStyle w:val="None"/>
                <w:rFonts w:ascii="Calibri" w:hAnsi="Calibri" w:cs="Calibri"/>
                <w:sz w:val="28"/>
                <w:szCs w:val="28"/>
              </w:rPr>
            </w:pPr>
            <w:r w:rsidRPr="007F5009">
              <w:rPr>
                <w:rFonts w:ascii="Calibri" w:hAnsi="Calibri" w:cs="Calibri"/>
                <w:sz w:val="28"/>
                <w:szCs w:val="28"/>
              </w:rPr>
              <w:t xml:space="preserve">In order to meet the requirements of the Baseline Personnel Security Standard (BPSS) the Scottish Government must be able to verify the credentials of applicants for public appointments should they be recommended for appointment. To ensure that this is possible all applicants must provide an address and contact details at application stage. If applicants do not provide this information their application will be rejected. </w:t>
            </w:r>
          </w:p>
        </w:tc>
      </w:tr>
      <w:tr w:rsidR="00872DF8" w14:paraId="2AF7BA16" w14:textId="77777777" w:rsidTr="009E3D2D">
        <w:trPr>
          <w:trHeight w:val="1937"/>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6C3C6BDA" w14:textId="77777777" w:rsidR="00872DF8" w:rsidRDefault="006541A8">
            <w:pPr>
              <w:pStyle w:val="BodyA"/>
              <w:spacing w:line="276" w:lineRule="auto"/>
            </w:pPr>
            <w:r>
              <w:rPr>
                <w:rStyle w:val="None"/>
                <w:rFonts w:ascii="Calibri" w:hAnsi="Calibri"/>
                <w:b/>
                <w:bCs/>
                <w:sz w:val="28"/>
                <w:szCs w:val="28"/>
              </w:rPr>
              <w:t xml:space="preserve">How will my personal information be handled?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5027963" w14:textId="10B0F698" w:rsidR="00872DF8" w:rsidRDefault="006541A8">
            <w:pPr>
              <w:pStyle w:val="BodyA"/>
              <w:spacing w:line="276" w:lineRule="auto"/>
            </w:pPr>
            <w:r>
              <w:rPr>
                <w:rStyle w:val="None"/>
                <w:rFonts w:ascii="Calibri" w:hAnsi="Calibri"/>
                <w:sz w:val="28"/>
                <w:szCs w:val="28"/>
              </w:rPr>
              <w:t xml:space="preserve">All personal information will be handled with great care and in line with UK GDPR and data protection requirements. Further information can be found in the Privacy Notice here: </w:t>
            </w:r>
            <w:hyperlink r:id="rId43" w:anchor="xd_co_f=OGY4OTA3NDktMTg4Ny00NzkxLWEyMGEtZTczYTAyN2EyZWYx~" w:history="1">
              <w:r w:rsidR="003852AE">
                <w:rPr>
                  <w:rStyle w:val="Hyperlink10"/>
                </w:rPr>
                <w:t>Privacy notice</w:t>
              </w:r>
            </w:hyperlink>
          </w:p>
        </w:tc>
      </w:tr>
      <w:tr w:rsidR="00872DF8" w14:paraId="4C375D49" w14:textId="77777777" w:rsidTr="009E3D2D">
        <w:trPr>
          <w:trHeight w:val="723"/>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7CAA9FC7" w14:textId="77777777" w:rsidR="00872DF8" w:rsidRDefault="006541A8">
            <w:pPr>
              <w:pStyle w:val="BodyA"/>
              <w:spacing w:line="276" w:lineRule="auto"/>
            </w:pPr>
            <w:r>
              <w:rPr>
                <w:rStyle w:val="None"/>
                <w:rFonts w:ascii="Calibri" w:hAnsi="Calibri"/>
                <w:b/>
                <w:bCs/>
                <w:sz w:val="28"/>
                <w:szCs w:val="28"/>
              </w:rPr>
              <w:t xml:space="preserve">Can I get feedback on my application or interview?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38C08191" w14:textId="77777777" w:rsidR="00872DF8" w:rsidRDefault="006541A8">
            <w:pPr>
              <w:pStyle w:val="BodyA"/>
              <w:spacing w:line="276" w:lineRule="auto"/>
            </w:pPr>
            <w:r>
              <w:rPr>
                <w:rStyle w:val="None"/>
                <w:rFonts w:ascii="Calibri" w:hAnsi="Calibri"/>
                <w:sz w:val="28"/>
                <w:szCs w:val="28"/>
              </w:rPr>
              <w:t xml:space="preserve">Yes. You can request feedback. </w:t>
            </w:r>
          </w:p>
        </w:tc>
      </w:tr>
      <w:tr w:rsidR="00872DF8" w14:paraId="6940FC6E" w14:textId="77777777" w:rsidTr="009E3D2D">
        <w:trPr>
          <w:trHeight w:val="1532"/>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0302898C" w14:textId="77777777" w:rsidR="00872DF8" w:rsidRDefault="006541A8">
            <w:pPr>
              <w:pStyle w:val="BodyA"/>
              <w:spacing w:line="276" w:lineRule="auto"/>
            </w:pPr>
            <w:r>
              <w:rPr>
                <w:rStyle w:val="None"/>
                <w:rFonts w:ascii="Calibri" w:hAnsi="Calibri"/>
                <w:b/>
                <w:bCs/>
                <w:sz w:val="28"/>
                <w:szCs w:val="28"/>
              </w:rPr>
              <w:t xml:space="preserve">Is any training provided if I am offered and take up an appointment?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1363730A" w14:textId="4F6302B6" w:rsidR="00872DF8" w:rsidRDefault="006541A8">
            <w:pPr>
              <w:pStyle w:val="BodyA"/>
              <w:spacing w:line="276" w:lineRule="auto"/>
            </w:pPr>
            <w:r>
              <w:rPr>
                <w:rStyle w:val="None"/>
                <w:rFonts w:ascii="Calibri" w:hAnsi="Calibri"/>
                <w:sz w:val="28"/>
                <w:szCs w:val="28"/>
              </w:rPr>
              <w:t xml:space="preserve">Yes. </w:t>
            </w:r>
            <w:r w:rsidR="003852AE">
              <w:rPr>
                <w:rStyle w:val="None"/>
                <w:rFonts w:ascii="Calibri" w:hAnsi="Calibri"/>
                <w:sz w:val="28"/>
                <w:szCs w:val="28"/>
              </w:rPr>
              <w:t>The Commission</w:t>
            </w:r>
            <w:r>
              <w:rPr>
                <w:rStyle w:val="None"/>
                <w:rFonts w:ascii="Calibri" w:hAnsi="Calibri"/>
                <w:sz w:val="28"/>
                <w:szCs w:val="28"/>
              </w:rPr>
              <w:t xml:space="preserve"> has their own induction process and training offer.  New appointees are also invited to attend an induction day hosted by the Scottish Government. </w:t>
            </w:r>
          </w:p>
        </w:tc>
      </w:tr>
      <w:tr w:rsidR="00872DF8" w14:paraId="2AA67024" w14:textId="77777777" w:rsidTr="009E3D2D">
        <w:trPr>
          <w:trHeight w:val="1532"/>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6682E630" w14:textId="77777777" w:rsidR="00872DF8" w:rsidRDefault="006541A8">
            <w:pPr>
              <w:pStyle w:val="BodyA"/>
              <w:spacing w:line="276" w:lineRule="auto"/>
            </w:pPr>
            <w:r>
              <w:rPr>
                <w:rStyle w:val="None"/>
                <w:rFonts w:ascii="Calibri" w:hAnsi="Calibri"/>
                <w:b/>
                <w:bCs/>
                <w:sz w:val="28"/>
                <w:szCs w:val="28"/>
              </w:rPr>
              <w:t xml:space="preserve">Is it possible to hold more than one public appointment?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6C5BB12" w14:textId="77777777" w:rsidR="00872DF8" w:rsidRDefault="006541A8">
            <w:pPr>
              <w:pStyle w:val="BodyA"/>
              <w:spacing w:line="276" w:lineRule="auto"/>
            </w:pPr>
            <w:r>
              <w:rPr>
                <w:rStyle w:val="None"/>
                <w:rFonts w:ascii="Calibri" w:hAnsi="Calibri"/>
                <w:sz w:val="28"/>
                <w:szCs w:val="28"/>
              </w:rPr>
              <w:t>Yes. It is possible to have more than one public appointment. You should check that you can make the time commitment for an additional appointment and that there are no unmanageable conflicts of interest.</w:t>
            </w:r>
          </w:p>
        </w:tc>
      </w:tr>
      <w:tr w:rsidR="00872DF8" w14:paraId="4044DE8A" w14:textId="77777777" w:rsidTr="009E3D2D">
        <w:trPr>
          <w:trHeight w:val="2342"/>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4E28DD4F" w14:textId="77777777" w:rsidR="00872DF8" w:rsidRDefault="006541A8">
            <w:pPr>
              <w:pStyle w:val="BodyA"/>
              <w:spacing w:line="276" w:lineRule="auto"/>
            </w:pPr>
            <w:r>
              <w:rPr>
                <w:rStyle w:val="None"/>
                <w:rFonts w:ascii="Calibri" w:hAnsi="Calibri"/>
                <w:b/>
                <w:bCs/>
                <w:sz w:val="28"/>
                <w:szCs w:val="28"/>
              </w:rPr>
              <w:lastRenderedPageBreak/>
              <w:t xml:space="preserve">Are public appointments announced?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10BEFD70" w14:textId="77777777" w:rsidR="00872DF8" w:rsidRDefault="006541A8">
            <w:pPr>
              <w:pStyle w:val="BodyA"/>
              <w:spacing w:line="276" w:lineRule="auto"/>
              <w:rPr>
                <w:rStyle w:val="None"/>
                <w:rFonts w:ascii="Calibri" w:eastAsia="Calibri" w:hAnsi="Calibri" w:cs="Calibri"/>
                <w:sz w:val="28"/>
                <w:szCs w:val="28"/>
              </w:rPr>
            </w:pPr>
            <w:r>
              <w:rPr>
                <w:rStyle w:val="None"/>
                <w:rFonts w:ascii="Calibri" w:hAnsi="Calibri"/>
                <w:sz w:val="28"/>
                <w:szCs w:val="28"/>
              </w:rPr>
              <w:t xml:space="preserve">Yes. Every appointment is announced here: </w:t>
            </w:r>
            <w:hyperlink r:id="rId44" w:history="1">
              <w:r>
                <w:rPr>
                  <w:rStyle w:val="Hyperlink11"/>
                  <w:rFonts w:ascii="Calibri" w:hAnsi="Calibri"/>
                  <w:sz w:val="28"/>
                  <w:szCs w:val="28"/>
                </w:rPr>
                <w:t>Public appointments: news releases - gov.scot (www.gov.scot)</w:t>
              </w:r>
            </w:hyperlink>
          </w:p>
          <w:p w14:paraId="0A0D6E15" w14:textId="0C39FD62" w:rsidR="00872DF8" w:rsidRDefault="00575800">
            <w:pPr>
              <w:pStyle w:val="BodyA"/>
              <w:spacing w:line="276" w:lineRule="auto"/>
            </w:pPr>
            <w:r>
              <w:rPr>
                <w:rStyle w:val="None"/>
                <w:rFonts w:ascii="Calibri" w:hAnsi="Calibri"/>
                <w:sz w:val="28"/>
                <w:szCs w:val="28"/>
              </w:rPr>
              <w:t>The Commission</w:t>
            </w:r>
            <w:r w:rsidR="006541A8">
              <w:rPr>
                <w:rStyle w:val="None"/>
                <w:rFonts w:ascii="Calibri" w:hAnsi="Calibri"/>
                <w:sz w:val="28"/>
                <w:szCs w:val="28"/>
              </w:rPr>
              <w:t xml:space="preserve"> may also announce new appointments on their own website and social media platforms. Information published will include a biography and details of any political activity within the last 5 years.</w:t>
            </w:r>
          </w:p>
        </w:tc>
      </w:tr>
      <w:tr w:rsidR="00872DF8" w14:paraId="77FBE8E5" w14:textId="77777777" w:rsidTr="009E3D2D">
        <w:trPr>
          <w:trHeight w:val="1937"/>
        </w:trPr>
        <w:tc>
          <w:tcPr>
            <w:tcW w:w="3969" w:type="dxa"/>
            <w:tcBorders>
              <w:top w:val="single" w:sz="4" w:space="0" w:color="000000"/>
              <w:left w:val="single" w:sz="12" w:space="0" w:color="000000"/>
              <w:bottom w:val="single" w:sz="4" w:space="0" w:color="000000"/>
              <w:right w:val="single" w:sz="4" w:space="0" w:color="000000"/>
            </w:tcBorders>
            <w:shd w:val="clear" w:color="auto" w:fill="D9E2F3"/>
            <w:tcMar>
              <w:top w:w="80" w:type="dxa"/>
              <w:left w:w="80" w:type="dxa"/>
              <w:bottom w:w="80" w:type="dxa"/>
              <w:right w:w="80" w:type="dxa"/>
            </w:tcMar>
          </w:tcPr>
          <w:p w14:paraId="2D1A35D7" w14:textId="327F757D" w:rsidR="00872DF8" w:rsidRDefault="006541A8">
            <w:pPr>
              <w:pStyle w:val="BodyA"/>
              <w:spacing w:line="276" w:lineRule="auto"/>
            </w:pPr>
            <w:r>
              <w:rPr>
                <w:rStyle w:val="None"/>
                <w:rFonts w:ascii="Calibri" w:hAnsi="Calibri"/>
                <w:b/>
                <w:bCs/>
                <w:sz w:val="28"/>
                <w:szCs w:val="28"/>
              </w:rPr>
              <w:t xml:space="preserve">What standards are expected of members? </w:t>
            </w:r>
          </w:p>
        </w:tc>
        <w:tc>
          <w:tcPr>
            <w:tcW w:w="635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F033BFA" w14:textId="04DDA393" w:rsidR="00872DF8" w:rsidRDefault="006541A8">
            <w:pPr>
              <w:pStyle w:val="BodyA"/>
              <w:spacing w:line="276" w:lineRule="auto"/>
              <w:rPr>
                <w:rStyle w:val="Hyperlink10"/>
              </w:rPr>
            </w:pPr>
            <w:r>
              <w:rPr>
                <w:rStyle w:val="None"/>
                <w:rFonts w:ascii="Calibri" w:hAnsi="Calibri"/>
                <w:sz w:val="28"/>
                <w:szCs w:val="28"/>
              </w:rPr>
              <w:t>The conduct expected of members of Scottish public b</w:t>
            </w:r>
            <w:r w:rsidR="007F5009">
              <w:rPr>
                <w:rStyle w:val="None"/>
                <w:rFonts w:ascii="Calibri" w:hAnsi="Calibri"/>
                <w:sz w:val="28"/>
                <w:szCs w:val="28"/>
              </w:rPr>
              <w:t>odies</w:t>
            </w:r>
            <w:r>
              <w:rPr>
                <w:rStyle w:val="None"/>
                <w:rFonts w:ascii="Calibri" w:hAnsi="Calibri"/>
                <w:sz w:val="28"/>
                <w:szCs w:val="28"/>
              </w:rPr>
              <w:t xml:space="preserve"> is set out here: </w:t>
            </w:r>
            <w:hyperlink r:id="rId45" w:history="1">
              <w:r w:rsidR="00161A78">
                <w:rPr>
                  <w:rStyle w:val="Hyperlink10"/>
                </w:rPr>
                <w:t xml:space="preserve">Members of devolved public bodies: model code of conduct </w:t>
              </w:r>
            </w:hyperlink>
            <w:r w:rsidRPr="007F5009">
              <w:rPr>
                <w:rStyle w:val="Hyperlink10"/>
              </w:rPr>
              <w:t>(this includes the Principles of Public Life)</w:t>
            </w:r>
          </w:p>
          <w:p w14:paraId="61904D8C" w14:textId="4BA073B7" w:rsidR="008529A2" w:rsidRDefault="008529A2">
            <w:pPr>
              <w:pStyle w:val="BodyA"/>
              <w:spacing w:line="276" w:lineRule="auto"/>
            </w:pPr>
            <w:r w:rsidRPr="00161A78">
              <w:rPr>
                <w:rStyle w:val="Hyperlink10"/>
                <w:color w:val="auto"/>
                <w:u w:val="none"/>
              </w:rPr>
              <w:t>Please also see</w:t>
            </w:r>
            <w:r w:rsidR="00161A78" w:rsidRPr="00161A78">
              <w:rPr>
                <w:rStyle w:val="Hyperlink10"/>
                <w:color w:val="auto"/>
                <w:u w:val="none"/>
              </w:rPr>
              <w:t>:</w:t>
            </w:r>
            <w:r w:rsidR="00161A78" w:rsidRPr="00161A78">
              <w:rPr>
                <w:rStyle w:val="Hyperlink10"/>
                <w:color w:val="4472C4" w:themeColor="accent1"/>
              </w:rPr>
              <w:t xml:space="preserve"> </w:t>
            </w:r>
            <w:hyperlink r:id="rId46" w:history="1">
              <w:r w:rsidR="00161A78" w:rsidRPr="00161A78">
                <w:rPr>
                  <w:rStyle w:val="Hyperlink"/>
                  <w:color w:val="4472C4" w:themeColor="accent1"/>
                </w:rPr>
                <w:t>Accounts Commission Code of Conduct</w:t>
              </w:r>
            </w:hyperlink>
          </w:p>
        </w:tc>
      </w:tr>
      <w:tr w:rsidR="00872DF8" w14:paraId="4B8006F6" w14:textId="77777777" w:rsidTr="009E3D2D">
        <w:trPr>
          <w:trHeight w:val="3161"/>
        </w:trPr>
        <w:tc>
          <w:tcPr>
            <w:tcW w:w="3969" w:type="dxa"/>
            <w:tcBorders>
              <w:top w:val="single" w:sz="4" w:space="0" w:color="000000"/>
              <w:left w:val="single" w:sz="12" w:space="0" w:color="000000"/>
              <w:bottom w:val="single" w:sz="12" w:space="0" w:color="000000"/>
              <w:right w:val="single" w:sz="4" w:space="0" w:color="000000"/>
            </w:tcBorders>
            <w:shd w:val="clear" w:color="auto" w:fill="D9E2F3"/>
            <w:tcMar>
              <w:top w:w="80" w:type="dxa"/>
              <w:left w:w="80" w:type="dxa"/>
              <w:bottom w:w="80" w:type="dxa"/>
              <w:right w:w="80" w:type="dxa"/>
            </w:tcMar>
          </w:tcPr>
          <w:p w14:paraId="16228EC2" w14:textId="77777777" w:rsidR="00872DF8" w:rsidRDefault="006541A8">
            <w:pPr>
              <w:pStyle w:val="BodyA"/>
              <w:spacing w:line="276" w:lineRule="auto"/>
            </w:pPr>
            <w:r>
              <w:rPr>
                <w:rStyle w:val="None"/>
                <w:rFonts w:ascii="Calibri" w:hAnsi="Calibri"/>
                <w:b/>
                <w:bCs/>
                <w:sz w:val="28"/>
                <w:szCs w:val="28"/>
              </w:rPr>
              <w:t xml:space="preserve">How can I complain about the public appointments process? </w:t>
            </w:r>
          </w:p>
        </w:tc>
        <w:tc>
          <w:tcPr>
            <w:tcW w:w="6350" w:type="dxa"/>
            <w:tcBorders>
              <w:top w:val="single" w:sz="4" w:space="0" w:color="000000"/>
              <w:left w:val="single" w:sz="4" w:space="0" w:color="000000"/>
              <w:bottom w:val="single" w:sz="12" w:space="0" w:color="000000"/>
              <w:right w:val="single" w:sz="12" w:space="0" w:color="000000"/>
            </w:tcBorders>
            <w:tcMar>
              <w:top w:w="80" w:type="dxa"/>
              <w:left w:w="80" w:type="dxa"/>
              <w:bottom w:w="80" w:type="dxa"/>
              <w:right w:w="80" w:type="dxa"/>
            </w:tcMar>
          </w:tcPr>
          <w:p w14:paraId="46CB5BCD" w14:textId="77777777" w:rsidR="00872DF8" w:rsidRDefault="006541A8">
            <w:pPr>
              <w:pStyle w:val="BodyA"/>
              <w:spacing w:line="276" w:lineRule="auto"/>
              <w:rPr>
                <w:rStyle w:val="None"/>
                <w:rFonts w:ascii="Calibri" w:eastAsia="Calibri" w:hAnsi="Calibri" w:cs="Calibri"/>
                <w:sz w:val="28"/>
                <w:szCs w:val="28"/>
              </w:rPr>
            </w:pPr>
            <w:r>
              <w:rPr>
                <w:rStyle w:val="None"/>
                <w:rFonts w:ascii="Calibri" w:hAnsi="Calibri"/>
                <w:sz w:val="28"/>
                <w:szCs w:val="28"/>
              </w:rPr>
              <w:t xml:space="preserve">Further information about the complaints process for public appointments can be found here: </w:t>
            </w:r>
            <w:hyperlink r:id="rId47" w:history="1">
              <w:r>
                <w:rPr>
                  <w:rStyle w:val="Hyperlink11"/>
                  <w:rFonts w:ascii="Calibri" w:hAnsi="Calibri"/>
                  <w:sz w:val="28"/>
                  <w:szCs w:val="28"/>
                </w:rPr>
                <w:t>How to apply - Public appointments: guide - gov.scot (www.gov.scot)</w:t>
              </w:r>
            </w:hyperlink>
            <w:r>
              <w:rPr>
                <w:rStyle w:val="None"/>
                <w:rFonts w:ascii="Calibri" w:hAnsi="Calibri"/>
                <w:sz w:val="28"/>
                <w:szCs w:val="28"/>
              </w:rPr>
              <w:t xml:space="preserve"> </w:t>
            </w:r>
          </w:p>
          <w:p w14:paraId="028DB193" w14:textId="77777777" w:rsidR="00872DF8" w:rsidRDefault="006541A8">
            <w:pPr>
              <w:pStyle w:val="BodyA"/>
              <w:spacing w:line="276" w:lineRule="auto"/>
              <w:rPr>
                <w:rStyle w:val="None"/>
                <w:rFonts w:ascii="Calibri" w:eastAsia="Calibri" w:hAnsi="Calibri" w:cs="Calibri"/>
                <w:sz w:val="28"/>
                <w:szCs w:val="28"/>
              </w:rPr>
            </w:pPr>
            <w:r>
              <w:rPr>
                <w:rStyle w:val="None"/>
                <w:rFonts w:ascii="Calibri" w:hAnsi="Calibri"/>
                <w:sz w:val="28"/>
                <w:szCs w:val="28"/>
              </w:rPr>
              <w:t xml:space="preserve">Anyone concerned about public appointments can raise a complaint and have it independently investigated by the Ethical Standards Commissioner. </w:t>
            </w:r>
          </w:p>
          <w:p w14:paraId="10E20FAC" w14:textId="77777777" w:rsidR="00872DF8" w:rsidRDefault="006541A8">
            <w:pPr>
              <w:pStyle w:val="BodyA"/>
              <w:spacing w:line="276" w:lineRule="auto"/>
            </w:pPr>
            <w:hyperlink r:id="rId48" w:history="1">
              <w:r>
                <w:rPr>
                  <w:rStyle w:val="Hyperlink10"/>
                </w:rPr>
                <w:t>Investigation process public appointments | Ethical Standards Commissioner</w:t>
              </w:r>
            </w:hyperlink>
          </w:p>
        </w:tc>
      </w:tr>
    </w:tbl>
    <w:p w14:paraId="3983D7B4" w14:textId="77777777" w:rsidR="00161A78" w:rsidRDefault="00161A78">
      <w:pPr>
        <w:pStyle w:val="BodyA"/>
        <w:spacing w:line="276" w:lineRule="auto"/>
        <w:rPr>
          <w:rStyle w:val="None"/>
          <w:rFonts w:ascii="Calibri" w:hAnsi="Calibri"/>
          <w:b/>
          <w:bCs/>
          <w:sz w:val="28"/>
          <w:szCs w:val="28"/>
        </w:rPr>
      </w:pPr>
    </w:p>
    <w:p w14:paraId="49BF17DD" w14:textId="77777777" w:rsidR="00161A78" w:rsidRDefault="00161A78">
      <w:pPr>
        <w:pStyle w:val="BodyA"/>
        <w:spacing w:line="276" w:lineRule="auto"/>
        <w:rPr>
          <w:rStyle w:val="None"/>
          <w:rFonts w:ascii="Calibri" w:hAnsi="Calibri"/>
          <w:b/>
          <w:bCs/>
          <w:sz w:val="28"/>
          <w:szCs w:val="28"/>
        </w:rPr>
      </w:pPr>
    </w:p>
    <w:p w14:paraId="5663D8D3" w14:textId="11F6F26E" w:rsidR="00872DF8" w:rsidRDefault="006541A8">
      <w:pPr>
        <w:pStyle w:val="BodyA"/>
        <w:spacing w:line="276" w:lineRule="auto"/>
        <w:rPr>
          <w:rStyle w:val="None"/>
          <w:rFonts w:ascii="Calibri" w:eastAsia="Calibri" w:hAnsi="Calibri" w:cs="Calibri"/>
          <w:b/>
          <w:bCs/>
          <w:sz w:val="28"/>
          <w:szCs w:val="28"/>
        </w:rPr>
      </w:pPr>
      <w:r>
        <w:rPr>
          <w:rStyle w:val="None"/>
          <w:rFonts w:ascii="Calibri" w:hAnsi="Calibri"/>
          <w:b/>
          <w:bCs/>
          <w:sz w:val="28"/>
          <w:szCs w:val="28"/>
        </w:rPr>
        <w:t>For further information</w:t>
      </w:r>
    </w:p>
    <w:p w14:paraId="4F81F390" w14:textId="77777777" w:rsidR="00872DF8" w:rsidRDefault="006541A8">
      <w:pPr>
        <w:pStyle w:val="BodyA"/>
        <w:spacing w:line="276" w:lineRule="auto"/>
        <w:rPr>
          <w:rStyle w:val="None"/>
          <w:rFonts w:ascii="Calibri" w:eastAsia="Calibri" w:hAnsi="Calibri" w:cs="Calibri"/>
          <w:sz w:val="28"/>
          <w:szCs w:val="28"/>
        </w:rPr>
      </w:pPr>
      <w:r>
        <w:rPr>
          <w:rStyle w:val="None"/>
          <w:rFonts w:ascii="Calibri" w:hAnsi="Calibri"/>
          <w:sz w:val="28"/>
          <w:szCs w:val="28"/>
        </w:rPr>
        <w:t xml:space="preserve">Please contact the Public Appointments Team, Scottish Government </w:t>
      </w:r>
    </w:p>
    <w:p w14:paraId="4769BE25" w14:textId="77777777" w:rsidR="00872DF8" w:rsidRDefault="006541A8">
      <w:pPr>
        <w:pStyle w:val="BodyA"/>
        <w:spacing w:line="276" w:lineRule="auto"/>
        <w:rPr>
          <w:rStyle w:val="None"/>
          <w:rFonts w:ascii="Calibri" w:eastAsia="Calibri" w:hAnsi="Calibri" w:cs="Calibri"/>
          <w:b/>
          <w:bCs/>
          <w:sz w:val="28"/>
          <w:szCs w:val="28"/>
        </w:rPr>
      </w:pPr>
      <w:r>
        <w:rPr>
          <w:rStyle w:val="None"/>
          <w:rFonts w:ascii="Calibri" w:hAnsi="Calibri"/>
          <w:b/>
          <w:bCs/>
          <w:sz w:val="28"/>
          <w:szCs w:val="28"/>
        </w:rPr>
        <w:t xml:space="preserve">Email: </w:t>
      </w:r>
      <w:hyperlink r:id="rId49" w:history="1">
        <w:r>
          <w:rPr>
            <w:rStyle w:val="Hyperlink0"/>
          </w:rPr>
          <w:t>public.appointments@gov.scot</w:t>
        </w:r>
      </w:hyperlink>
    </w:p>
    <w:p w14:paraId="3EB05B52" w14:textId="1EA2DCC3" w:rsidR="00872DF8" w:rsidRDefault="00872DF8">
      <w:pPr>
        <w:pStyle w:val="BodyA"/>
        <w:spacing w:line="276" w:lineRule="auto"/>
        <w:rPr>
          <w:rStyle w:val="None"/>
          <w:rFonts w:ascii="Calibri" w:eastAsia="Calibri" w:hAnsi="Calibri" w:cs="Calibri"/>
          <w:b/>
          <w:bCs/>
          <w:sz w:val="28"/>
          <w:szCs w:val="28"/>
        </w:rPr>
      </w:pPr>
    </w:p>
    <w:p w14:paraId="0EAC3661" w14:textId="77777777" w:rsidR="00872DF8" w:rsidRDefault="006541A8">
      <w:pPr>
        <w:pStyle w:val="BodyA"/>
        <w:spacing w:line="276" w:lineRule="auto"/>
        <w:rPr>
          <w:rStyle w:val="Hyperlink0"/>
        </w:rPr>
      </w:pPr>
      <w:r>
        <w:rPr>
          <w:rStyle w:val="None"/>
          <w:rFonts w:ascii="Calibri" w:hAnsi="Calibri"/>
          <w:sz w:val="28"/>
          <w:szCs w:val="28"/>
        </w:rPr>
        <w:t xml:space="preserve">Deaf, deafblind and BSL users can contact the team via </w:t>
      </w:r>
      <w:hyperlink r:id="rId50" w:history="1">
        <w:r>
          <w:rPr>
            <w:rStyle w:val="Hyperlink12"/>
          </w:rPr>
          <w:t>contactSCOTLAND-BSL</w:t>
        </w:r>
      </w:hyperlink>
    </w:p>
    <w:p w14:paraId="7FAED5B1" w14:textId="77777777" w:rsidR="00872DF8" w:rsidRDefault="00872DF8">
      <w:pPr>
        <w:pStyle w:val="BodyA"/>
        <w:spacing w:line="276" w:lineRule="auto"/>
        <w:rPr>
          <w:rStyle w:val="Hyperlink4"/>
        </w:rPr>
      </w:pPr>
    </w:p>
    <w:p w14:paraId="7148D8D1" w14:textId="77777777" w:rsidR="00872DF8" w:rsidRDefault="00872DF8">
      <w:pPr>
        <w:pStyle w:val="BodyA"/>
        <w:spacing w:line="276" w:lineRule="auto"/>
        <w:rPr>
          <w:rStyle w:val="Hyperlink4"/>
        </w:rPr>
      </w:pPr>
    </w:p>
    <w:p w14:paraId="12B2AAF6" w14:textId="77777777" w:rsidR="00872DF8" w:rsidRDefault="006541A8">
      <w:pPr>
        <w:pStyle w:val="BodyA"/>
        <w:spacing w:line="276" w:lineRule="auto"/>
      </w:pPr>
      <w:r>
        <w:rPr>
          <w:rStyle w:val="None"/>
          <w:noProof/>
        </w:rPr>
        <w:drawing>
          <wp:inline distT="0" distB="0" distL="0" distR="0" wp14:anchorId="190C0BF0" wp14:editId="7E32B114">
            <wp:extent cx="3755390" cy="561975"/>
            <wp:effectExtent l="0" t="0" r="0" b="0"/>
            <wp:docPr id="1073741826" name="officeArt object" descr="A close up of a logo&#10;&#10;Description automatically generated with low confidence">
              <a:extLst xmlns:a="http://schemas.openxmlformats.org/drawingml/2006/main">
                <a:ext uri="{FF2B5EF4-FFF2-40B4-BE49-F238E27FC236}">
                  <a16:creationId xmlns:a16="http://schemas.microsoft.com/office/drawing/2014/main" id="{84113BAE-0F2C-4525-A776-321642FDFCE1}"/>
                </a:ext>
              </a:extLst>
            </wp:docPr>
            <wp:cNvGraphicFramePr/>
            <a:graphic xmlns:a="http://schemas.openxmlformats.org/drawingml/2006/main">
              <a:graphicData uri="http://schemas.openxmlformats.org/drawingml/2006/picture">
                <pic:pic xmlns:pic="http://schemas.openxmlformats.org/drawingml/2006/picture">
                  <pic:nvPicPr>
                    <pic:cNvPr id="1073741826" name="A close up of a logoDescription automatically generated with low confidence" descr="A close up of a logoDescription automatically generated with low confidence"/>
                    <pic:cNvPicPr>
                      <a:picLocks noChangeAspect="1"/>
                    </pic:cNvPicPr>
                  </pic:nvPicPr>
                  <pic:blipFill>
                    <a:blip r:embed="rId51"/>
                    <a:stretch>
                      <a:fillRect/>
                    </a:stretch>
                  </pic:blipFill>
                  <pic:spPr>
                    <a:xfrm>
                      <a:off x="0" y="0"/>
                      <a:ext cx="3755390" cy="561975"/>
                    </a:xfrm>
                    <a:prstGeom prst="rect">
                      <a:avLst/>
                    </a:prstGeom>
                    <a:ln w="12700" cap="flat">
                      <a:noFill/>
                      <a:miter lim="400000"/>
                    </a:ln>
                    <a:effectLst/>
                  </pic:spPr>
                </pic:pic>
              </a:graphicData>
            </a:graphic>
          </wp:inline>
        </w:drawing>
      </w:r>
    </w:p>
    <w:sectPr w:rsidR="00872DF8">
      <w:headerReference w:type="default" r:id="rId52"/>
      <w:footerReference w:type="default" r:id="rId53"/>
      <w:pgSz w:w="11900" w:h="16840"/>
      <w:pgMar w:top="720" w:right="720" w:bottom="72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Hannah Macleod" w:date="2026-06-30T13:17:00Z" w:initials="HM">
    <w:p w14:paraId="5B90DFAD" w14:textId="77777777" w:rsidR="000C0325" w:rsidRDefault="000C0325" w:rsidP="000C0325">
      <w:pPr>
        <w:pStyle w:val="CommentText"/>
      </w:pPr>
      <w:r>
        <w:rPr>
          <w:rStyle w:val="CommentReference"/>
        </w:rPr>
        <w:annotationRef/>
      </w:r>
      <w:r>
        <w:t>Cheryl - reworded a little, to make the first sentence read a bit more clearly (I think, let me know your thoughts) and  so the 2018 Act is in brackets after it is first mentioned and then just referred to the 2018 Act from that point on (before it only started referring to it as the 2018 act half way through) - hope you are ok with these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90DF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A34FF6" w16cex:dateUtc="2026-06-30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90DFAD" w16cid:durableId="63A34F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E7804" w14:textId="77777777" w:rsidR="00FD7E28" w:rsidRDefault="00FD7E28">
      <w:r>
        <w:separator/>
      </w:r>
    </w:p>
  </w:endnote>
  <w:endnote w:type="continuationSeparator" w:id="0">
    <w:p w14:paraId="0B0ED1B0" w14:textId="77777777" w:rsidR="00FD7E28" w:rsidRDefault="00FD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B0604020202020204"/>
    <w:charset w:val="00"/>
    <w:family w:val="auto"/>
    <w:pitch w:val="variable"/>
    <w:sig w:usb0="800000E7"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rlito">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3C04" w14:textId="77777777" w:rsidR="00E503ED" w:rsidRDefault="00E503ED">
    <w:pPr>
      <w:pStyle w:val="Footer"/>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BD73F" w14:textId="77777777" w:rsidR="00FD7E28" w:rsidRDefault="00FD7E28">
      <w:r>
        <w:separator/>
      </w:r>
    </w:p>
  </w:footnote>
  <w:footnote w:type="continuationSeparator" w:id="0">
    <w:p w14:paraId="0E3E6C97" w14:textId="77777777" w:rsidR="00FD7E28" w:rsidRDefault="00FD7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3F24" w14:textId="77777777" w:rsidR="00E503ED" w:rsidRDefault="00E503E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6768"/>
    <w:multiLevelType w:val="hybridMultilevel"/>
    <w:tmpl w:val="9A7E8350"/>
    <w:lvl w:ilvl="0" w:tplc="1F50C156">
      <w:start w:val="1"/>
      <w:numFmt w:val="decimal"/>
      <w:lvlText w:val="%1."/>
      <w:lvlJc w:val="left"/>
      <w:pPr>
        <w:ind w:left="360" w:hanging="360"/>
      </w:pPr>
      <w:rPr>
        <w:rFonts w:ascii="Calibri" w:hAnsi="Calibri" w:hint="default"/>
        <w:b/>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CD0FE1"/>
    <w:multiLevelType w:val="hybridMultilevel"/>
    <w:tmpl w:val="B7B29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1E1A22"/>
    <w:multiLevelType w:val="hybridMultilevel"/>
    <w:tmpl w:val="5D24A640"/>
    <w:lvl w:ilvl="0" w:tplc="955E9D3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32A24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DE1A1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D72EF5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9A801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4E831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E8EB3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10E738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B07B7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35786D"/>
    <w:multiLevelType w:val="hybridMultilevel"/>
    <w:tmpl w:val="2264AFF0"/>
    <w:numStyleLink w:val="ImportedStyle6"/>
  </w:abstractNum>
  <w:abstractNum w:abstractNumId="4" w15:restartNumberingAfterBreak="0">
    <w:nsid w:val="25D75D07"/>
    <w:multiLevelType w:val="hybridMultilevel"/>
    <w:tmpl w:val="3AC4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174D25"/>
    <w:multiLevelType w:val="hybridMultilevel"/>
    <w:tmpl w:val="A2E82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A391B"/>
    <w:multiLevelType w:val="hybridMultilevel"/>
    <w:tmpl w:val="2264AFF0"/>
    <w:styleLink w:val="ImportedStyle6"/>
    <w:lvl w:ilvl="0" w:tplc="12AE0B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203A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801D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BA02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868A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545C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9A3C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34A3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BEB6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D34845"/>
    <w:multiLevelType w:val="multilevel"/>
    <w:tmpl w:val="02DCEC44"/>
    <w:lvl w:ilvl="0">
      <w:start w:val="1"/>
      <w:numFmt w:val="bullet"/>
      <w:pStyle w:val="AS-P08-Bullet1"/>
      <w:lvlText w:val=""/>
      <w:lvlJc w:val="left"/>
      <w:pPr>
        <w:ind w:left="709" w:hanging="283"/>
      </w:pPr>
      <w:rPr>
        <w:rFonts w:ascii="Symbol" w:hAnsi="Symbol" w:hint="default"/>
        <w:color w:val="006B8D"/>
      </w:rPr>
    </w:lvl>
    <w:lvl w:ilvl="1">
      <w:start w:val="1"/>
      <w:numFmt w:val="bullet"/>
      <w:lvlText w:val="o"/>
      <w:lvlJc w:val="left"/>
      <w:pPr>
        <w:ind w:left="2035" w:hanging="360"/>
      </w:pPr>
      <w:rPr>
        <w:rFonts w:ascii="Courier New" w:hAnsi="Courier New" w:cs="Courier New" w:hint="default"/>
      </w:rPr>
    </w:lvl>
    <w:lvl w:ilvl="2">
      <w:start w:val="1"/>
      <w:numFmt w:val="bullet"/>
      <w:lvlText w:val=""/>
      <w:lvlJc w:val="left"/>
      <w:pPr>
        <w:ind w:left="2755" w:hanging="360"/>
      </w:pPr>
      <w:rPr>
        <w:rFonts w:ascii="Wingdings" w:hAnsi="Wingdings" w:hint="default"/>
      </w:rPr>
    </w:lvl>
    <w:lvl w:ilvl="3">
      <w:start w:val="1"/>
      <w:numFmt w:val="bullet"/>
      <w:lvlText w:val=""/>
      <w:lvlJc w:val="left"/>
      <w:pPr>
        <w:ind w:left="3475" w:hanging="360"/>
      </w:pPr>
      <w:rPr>
        <w:rFonts w:ascii="Symbol" w:hAnsi="Symbol" w:hint="default"/>
      </w:rPr>
    </w:lvl>
    <w:lvl w:ilvl="4">
      <w:start w:val="1"/>
      <w:numFmt w:val="bullet"/>
      <w:lvlText w:val="o"/>
      <w:lvlJc w:val="left"/>
      <w:pPr>
        <w:ind w:left="4195" w:hanging="360"/>
      </w:pPr>
      <w:rPr>
        <w:rFonts w:ascii="Courier New" w:hAnsi="Courier New" w:cs="Courier New" w:hint="default"/>
      </w:rPr>
    </w:lvl>
    <w:lvl w:ilvl="5">
      <w:start w:val="1"/>
      <w:numFmt w:val="bullet"/>
      <w:lvlText w:val=""/>
      <w:lvlJc w:val="left"/>
      <w:pPr>
        <w:ind w:left="4915" w:hanging="360"/>
      </w:pPr>
      <w:rPr>
        <w:rFonts w:ascii="Wingdings" w:hAnsi="Wingdings" w:hint="default"/>
      </w:rPr>
    </w:lvl>
    <w:lvl w:ilvl="6">
      <w:start w:val="1"/>
      <w:numFmt w:val="bullet"/>
      <w:lvlText w:val=""/>
      <w:lvlJc w:val="left"/>
      <w:pPr>
        <w:ind w:left="5635" w:hanging="360"/>
      </w:pPr>
      <w:rPr>
        <w:rFonts w:ascii="Symbol" w:hAnsi="Symbol" w:hint="default"/>
      </w:rPr>
    </w:lvl>
    <w:lvl w:ilvl="7">
      <w:start w:val="1"/>
      <w:numFmt w:val="bullet"/>
      <w:lvlText w:val="o"/>
      <w:lvlJc w:val="left"/>
      <w:pPr>
        <w:ind w:left="6355" w:hanging="360"/>
      </w:pPr>
      <w:rPr>
        <w:rFonts w:ascii="Courier New" w:hAnsi="Courier New" w:cs="Courier New" w:hint="default"/>
      </w:rPr>
    </w:lvl>
    <w:lvl w:ilvl="8">
      <w:start w:val="1"/>
      <w:numFmt w:val="bullet"/>
      <w:lvlText w:val=""/>
      <w:lvlJc w:val="left"/>
      <w:pPr>
        <w:ind w:left="7075" w:hanging="360"/>
      </w:pPr>
      <w:rPr>
        <w:rFonts w:ascii="Wingdings" w:hAnsi="Wingdings" w:hint="default"/>
      </w:rPr>
    </w:lvl>
  </w:abstractNum>
  <w:abstractNum w:abstractNumId="8" w15:restartNumberingAfterBreak="0">
    <w:nsid w:val="363F5AF2"/>
    <w:multiLevelType w:val="hybridMultilevel"/>
    <w:tmpl w:val="707E153A"/>
    <w:lvl w:ilvl="0" w:tplc="A600D96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72943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048B6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3EDD9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6EE36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224CA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A4D8E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5447F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16438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9C0D18"/>
    <w:multiLevelType w:val="hybridMultilevel"/>
    <w:tmpl w:val="E97CCE6C"/>
    <w:styleLink w:val="ImportedStyle5"/>
    <w:lvl w:ilvl="0" w:tplc="908A63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40814D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310DBB2">
      <w:start w:val="1"/>
      <w:numFmt w:val="lowerRoman"/>
      <w:lvlText w:val="%3."/>
      <w:lvlJc w:val="left"/>
      <w:pPr>
        <w:ind w:left="2160"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F848729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D42B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EE43858">
      <w:start w:val="1"/>
      <w:numFmt w:val="lowerRoman"/>
      <w:lvlText w:val="%6."/>
      <w:lvlJc w:val="left"/>
      <w:pPr>
        <w:ind w:left="4320" w:hanging="322"/>
      </w:pPr>
      <w:rPr>
        <w:rFonts w:hAnsi="Arial Unicode MS"/>
        <w:caps w:val="0"/>
        <w:smallCaps w:val="0"/>
        <w:strike w:val="0"/>
        <w:dstrike w:val="0"/>
        <w:outline w:val="0"/>
        <w:emboss w:val="0"/>
        <w:imprint w:val="0"/>
        <w:spacing w:val="0"/>
        <w:w w:val="100"/>
        <w:kern w:val="0"/>
        <w:position w:val="0"/>
        <w:highlight w:val="none"/>
        <w:vertAlign w:val="baseline"/>
      </w:rPr>
    </w:lvl>
    <w:lvl w:ilvl="6" w:tplc="E99A62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1A288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12B47C">
      <w:start w:val="1"/>
      <w:numFmt w:val="lowerRoman"/>
      <w:lvlText w:val="%9."/>
      <w:lvlJc w:val="left"/>
      <w:pPr>
        <w:ind w:left="6480" w:hanging="3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FF71EF7"/>
    <w:multiLevelType w:val="multilevel"/>
    <w:tmpl w:val="26783D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6E68DF"/>
    <w:multiLevelType w:val="multilevel"/>
    <w:tmpl w:val="FF0C35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E73D41"/>
    <w:multiLevelType w:val="hybridMultilevel"/>
    <w:tmpl w:val="E97CCE6C"/>
    <w:numStyleLink w:val="ImportedStyle5"/>
  </w:abstractNum>
  <w:abstractNum w:abstractNumId="13" w15:restartNumberingAfterBreak="0">
    <w:nsid w:val="479A1C9D"/>
    <w:multiLevelType w:val="hybridMultilevel"/>
    <w:tmpl w:val="DF7ACA8C"/>
    <w:lvl w:ilvl="0" w:tplc="F43E966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DA557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F42E9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84DBA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7A1BD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912672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94FD9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80B8B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FAF6E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B2019A9"/>
    <w:multiLevelType w:val="hybridMultilevel"/>
    <w:tmpl w:val="125CA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9A4CB1"/>
    <w:multiLevelType w:val="hybridMultilevel"/>
    <w:tmpl w:val="A9A8F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E1FB1"/>
    <w:multiLevelType w:val="multilevel"/>
    <w:tmpl w:val="E500E1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834589"/>
    <w:multiLevelType w:val="hybridMultilevel"/>
    <w:tmpl w:val="A3C8A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6B2072B"/>
    <w:multiLevelType w:val="hybridMultilevel"/>
    <w:tmpl w:val="AB567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4723AA"/>
    <w:multiLevelType w:val="hybridMultilevel"/>
    <w:tmpl w:val="F0CA1D1C"/>
    <w:lvl w:ilvl="0" w:tplc="011C08E0">
      <w:start w:val="1"/>
      <w:numFmt w:val="decimal"/>
      <w:lvlText w:val="%1."/>
      <w:lvlJc w:val="left"/>
      <w:pPr>
        <w:ind w:left="360" w:hanging="360"/>
      </w:pPr>
      <w:rPr>
        <w:rFonts w:ascii="Calibri" w:hAnsi="Calibri" w:hint="default"/>
        <w:b/>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D593B6C"/>
    <w:multiLevelType w:val="multilevel"/>
    <w:tmpl w:val="AAF2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8E2BB0"/>
    <w:multiLevelType w:val="hybridMultilevel"/>
    <w:tmpl w:val="6B66C1F0"/>
    <w:lvl w:ilvl="0" w:tplc="C96E27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26F12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62BE9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26273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2AD54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628404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343AA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B2272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2A9C3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C71596A"/>
    <w:multiLevelType w:val="hybridMultilevel"/>
    <w:tmpl w:val="1620408C"/>
    <w:lvl w:ilvl="0" w:tplc="A17826A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96B5E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F2657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7E1DC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F463A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E0299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72AB0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08A23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EAAAE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25981634">
    <w:abstractNumId w:val="7"/>
  </w:num>
  <w:num w:numId="2" w16cid:durableId="1074282154">
    <w:abstractNumId w:val="21"/>
  </w:num>
  <w:num w:numId="3" w16cid:durableId="1136676529">
    <w:abstractNumId w:val="17"/>
  </w:num>
  <w:num w:numId="4" w16cid:durableId="1175993328">
    <w:abstractNumId w:val="4"/>
  </w:num>
  <w:num w:numId="5" w16cid:durableId="1211458049">
    <w:abstractNumId w:val="13"/>
  </w:num>
  <w:num w:numId="6" w16cid:durableId="1303467939">
    <w:abstractNumId w:val="12"/>
  </w:num>
  <w:num w:numId="7" w16cid:durableId="1483962390">
    <w:abstractNumId w:val="10"/>
  </w:num>
  <w:num w:numId="8" w16cid:durableId="169373302">
    <w:abstractNumId w:val="8"/>
  </w:num>
  <w:num w:numId="9" w16cid:durableId="1770657993">
    <w:abstractNumId w:val="19"/>
  </w:num>
  <w:num w:numId="10" w16cid:durableId="1783648817">
    <w:abstractNumId w:val="15"/>
  </w:num>
  <w:num w:numId="11" w16cid:durableId="1857840845">
    <w:abstractNumId w:val="18"/>
  </w:num>
  <w:num w:numId="12" w16cid:durableId="1877810096">
    <w:abstractNumId w:val="11"/>
  </w:num>
  <w:num w:numId="13" w16cid:durableId="1933394029">
    <w:abstractNumId w:val="2"/>
  </w:num>
  <w:num w:numId="14" w16cid:durableId="199249643">
    <w:abstractNumId w:val="14"/>
  </w:num>
  <w:num w:numId="15" w16cid:durableId="229461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5581121">
    <w:abstractNumId w:val="3"/>
  </w:num>
  <w:num w:numId="17" w16cid:durableId="345376242">
    <w:abstractNumId w:val="6"/>
  </w:num>
  <w:num w:numId="18" w16cid:durableId="439254761">
    <w:abstractNumId w:val="0"/>
  </w:num>
  <w:num w:numId="19" w16cid:durableId="490097026">
    <w:abstractNumId w:val="16"/>
  </w:num>
  <w:num w:numId="20" w16cid:durableId="551890302">
    <w:abstractNumId w:val="5"/>
  </w:num>
  <w:num w:numId="21" w16cid:durableId="740099706">
    <w:abstractNumId w:val="9"/>
  </w:num>
  <w:num w:numId="22" w16cid:durableId="765732348">
    <w:abstractNumId w:val="20"/>
  </w:num>
  <w:num w:numId="23" w16cid:durableId="94145599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Macleod">
    <w15:presenceInfo w15:providerId="AD" w15:userId="S::Hannah.Macleod@gov.scot::73351e44-f041-4e91-a225-1bf7e1890d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DF8"/>
    <w:rsid w:val="00001B6C"/>
    <w:rsid w:val="00004CA1"/>
    <w:rsid w:val="0000509B"/>
    <w:rsid w:val="00012817"/>
    <w:rsid w:val="0002519F"/>
    <w:rsid w:val="00025F1C"/>
    <w:rsid w:val="00026B23"/>
    <w:rsid w:val="0003644E"/>
    <w:rsid w:val="00037054"/>
    <w:rsid w:val="00041381"/>
    <w:rsid w:val="00041478"/>
    <w:rsid w:val="000473B8"/>
    <w:rsid w:val="00052A2F"/>
    <w:rsid w:val="000535FC"/>
    <w:rsid w:val="0006197B"/>
    <w:rsid w:val="00063E78"/>
    <w:rsid w:val="00063EAD"/>
    <w:rsid w:val="00070636"/>
    <w:rsid w:val="0007210C"/>
    <w:rsid w:val="000733B4"/>
    <w:rsid w:val="00074007"/>
    <w:rsid w:val="000748F1"/>
    <w:rsid w:val="00076766"/>
    <w:rsid w:val="00077EB3"/>
    <w:rsid w:val="0008009A"/>
    <w:rsid w:val="0008292B"/>
    <w:rsid w:val="00084D83"/>
    <w:rsid w:val="000858F9"/>
    <w:rsid w:val="00086068"/>
    <w:rsid w:val="00091003"/>
    <w:rsid w:val="00094067"/>
    <w:rsid w:val="00095A49"/>
    <w:rsid w:val="00095D8C"/>
    <w:rsid w:val="000A17A0"/>
    <w:rsid w:val="000A3EA4"/>
    <w:rsid w:val="000B12DF"/>
    <w:rsid w:val="000B1616"/>
    <w:rsid w:val="000B18F6"/>
    <w:rsid w:val="000B216E"/>
    <w:rsid w:val="000B7398"/>
    <w:rsid w:val="000C0325"/>
    <w:rsid w:val="000C200D"/>
    <w:rsid w:val="000C4740"/>
    <w:rsid w:val="000C6B86"/>
    <w:rsid w:val="000C7F76"/>
    <w:rsid w:val="000D29BE"/>
    <w:rsid w:val="000D5CFA"/>
    <w:rsid w:val="000E6AA2"/>
    <w:rsid w:val="000E7178"/>
    <w:rsid w:val="000F4C99"/>
    <w:rsid w:val="000F61B6"/>
    <w:rsid w:val="000F7F09"/>
    <w:rsid w:val="0010198F"/>
    <w:rsid w:val="00103458"/>
    <w:rsid w:val="00103825"/>
    <w:rsid w:val="00112E24"/>
    <w:rsid w:val="001208A0"/>
    <w:rsid w:val="00124BA0"/>
    <w:rsid w:val="00126E67"/>
    <w:rsid w:val="0013161C"/>
    <w:rsid w:val="00136340"/>
    <w:rsid w:val="00140493"/>
    <w:rsid w:val="00140A20"/>
    <w:rsid w:val="00141D1D"/>
    <w:rsid w:val="00146281"/>
    <w:rsid w:val="00147E47"/>
    <w:rsid w:val="001503F8"/>
    <w:rsid w:val="001514BA"/>
    <w:rsid w:val="00152A4D"/>
    <w:rsid w:val="00161A78"/>
    <w:rsid w:val="00162813"/>
    <w:rsid w:val="001643E1"/>
    <w:rsid w:val="00164AAD"/>
    <w:rsid w:val="00165186"/>
    <w:rsid w:val="001731AE"/>
    <w:rsid w:val="00173F63"/>
    <w:rsid w:val="001754BD"/>
    <w:rsid w:val="00176B21"/>
    <w:rsid w:val="0018011E"/>
    <w:rsid w:val="00181D8E"/>
    <w:rsid w:val="001836A9"/>
    <w:rsid w:val="00187A56"/>
    <w:rsid w:val="00190E78"/>
    <w:rsid w:val="001911CA"/>
    <w:rsid w:val="00193D11"/>
    <w:rsid w:val="0019490F"/>
    <w:rsid w:val="00196F50"/>
    <w:rsid w:val="001A33A8"/>
    <w:rsid w:val="001A40E5"/>
    <w:rsid w:val="001A5849"/>
    <w:rsid w:val="001A5F25"/>
    <w:rsid w:val="001A705F"/>
    <w:rsid w:val="001B0DDA"/>
    <w:rsid w:val="001B199C"/>
    <w:rsid w:val="001B4B6E"/>
    <w:rsid w:val="001B59DE"/>
    <w:rsid w:val="001B5AA2"/>
    <w:rsid w:val="001B7D6B"/>
    <w:rsid w:val="001C0DB6"/>
    <w:rsid w:val="001C207A"/>
    <w:rsid w:val="001C3ED8"/>
    <w:rsid w:val="001C53EC"/>
    <w:rsid w:val="001C6D4D"/>
    <w:rsid w:val="001C6EFC"/>
    <w:rsid w:val="001C7597"/>
    <w:rsid w:val="001D0809"/>
    <w:rsid w:val="001D0AA3"/>
    <w:rsid w:val="001D3725"/>
    <w:rsid w:val="001D73AD"/>
    <w:rsid w:val="001D78C3"/>
    <w:rsid w:val="001E0A9B"/>
    <w:rsid w:val="001E38EA"/>
    <w:rsid w:val="001F3D18"/>
    <w:rsid w:val="001F3DEC"/>
    <w:rsid w:val="001F4AD5"/>
    <w:rsid w:val="00205CCC"/>
    <w:rsid w:val="00207E72"/>
    <w:rsid w:val="0021180D"/>
    <w:rsid w:val="00211D47"/>
    <w:rsid w:val="00217747"/>
    <w:rsid w:val="00217B33"/>
    <w:rsid w:val="00217F66"/>
    <w:rsid w:val="002225E3"/>
    <w:rsid w:val="002247A3"/>
    <w:rsid w:val="002308AF"/>
    <w:rsid w:val="00231409"/>
    <w:rsid w:val="00231C3C"/>
    <w:rsid w:val="002334D1"/>
    <w:rsid w:val="00233D4E"/>
    <w:rsid w:val="00235A34"/>
    <w:rsid w:val="00237014"/>
    <w:rsid w:val="00237783"/>
    <w:rsid w:val="00237EDD"/>
    <w:rsid w:val="00247D18"/>
    <w:rsid w:val="00253D4C"/>
    <w:rsid w:val="002545C0"/>
    <w:rsid w:val="00254B22"/>
    <w:rsid w:val="00261C4B"/>
    <w:rsid w:val="00267189"/>
    <w:rsid w:val="00270470"/>
    <w:rsid w:val="00272EBE"/>
    <w:rsid w:val="00274AE1"/>
    <w:rsid w:val="0027534C"/>
    <w:rsid w:val="00277E47"/>
    <w:rsid w:val="002816E0"/>
    <w:rsid w:val="0028730B"/>
    <w:rsid w:val="0028731E"/>
    <w:rsid w:val="00290A20"/>
    <w:rsid w:val="0029532C"/>
    <w:rsid w:val="0029715A"/>
    <w:rsid w:val="00297C6B"/>
    <w:rsid w:val="00297E14"/>
    <w:rsid w:val="002A0D95"/>
    <w:rsid w:val="002A0FCB"/>
    <w:rsid w:val="002A33CB"/>
    <w:rsid w:val="002A61B2"/>
    <w:rsid w:val="002A7105"/>
    <w:rsid w:val="002B08EA"/>
    <w:rsid w:val="002B6485"/>
    <w:rsid w:val="002C12AA"/>
    <w:rsid w:val="002C1AEE"/>
    <w:rsid w:val="002C364B"/>
    <w:rsid w:val="002C4991"/>
    <w:rsid w:val="002C4CD3"/>
    <w:rsid w:val="002C7D15"/>
    <w:rsid w:val="002D052B"/>
    <w:rsid w:val="002D72AD"/>
    <w:rsid w:val="002E1718"/>
    <w:rsid w:val="002E1C81"/>
    <w:rsid w:val="002E42DE"/>
    <w:rsid w:val="002E44F7"/>
    <w:rsid w:val="002E4668"/>
    <w:rsid w:val="002E7848"/>
    <w:rsid w:val="002F03A1"/>
    <w:rsid w:val="002F2526"/>
    <w:rsid w:val="002F4A37"/>
    <w:rsid w:val="002F6E20"/>
    <w:rsid w:val="00300642"/>
    <w:rsid w:val="00300C1F"/>
    <w:rsid w:val="00305206"/>
    <w:rsid w:val="003052E5"/>
    <w:rsid w:val="003144A2"/>
    <w:rsid w:val="00317CB1"/>
    <w:rsid w:val="00321EE7"/>
    <w:rsid w:val="003223E0"/>
    <w:rsid w:val="003237F4"/>
    <w:rsid w:val="00325E2B"/>
    <w:rsid w:val="0032700C"/>
    <w:rsid w:val="003272B4"/>
    <w:rsid w:val="00331125"/>
    <w:rsid w:val="00333559"/>
    <w:rsid w:val="00333979"/>
    <w:rsid w:val="00333D4C"/>
    <w:rsid w:val="00340AB9"/>
    <w:rsid w:val="00344DEB"/>
    <w:rsid w:val="0035344D"/>
    <w:rsid w:val="0035491A"/>
    <w:rsid w:val="00354C47"/>
    <w:rsid w:val="00356415"/>
    <w:rsid w:val="00362A54"/>
    <w:rsid w:val="003667FB"/>
    <w:rsid w:val="00375336"/>
    <w:rsid w:val="00380819"/>
    <w:rsid w:val="00383FB8"/>
    <w:rsid w:val="0038509B"/>
    <w:rsid w:val="003852AE"/>
    <w:rsid w:val="00387801"/>
    <w:rsid w:val="00390EC9"/>
    <w:rsid w:val="00393FE9"/>
    <w:rsid w:val="00396425"/>
    <w:rsid w:val="003A2AD8"/>
    <w:rsid w:val="003A363E"/>
    <w:rsid w:val="003A72CF"/>
    <w:rsid w:val="003B315C"/>
    <w:rsid w:val="003B6380"/>
    <w:rsid w:val="003B66BC"/>
    <w:rsid w:val="003B742D"/>
    <w:rsid w:val="003B7584"/>
    <w:rsid w:val="003B7E47"/>
    <w:rsid w:val="003C554E"/>
    <w:rsid w:val="003D3AD7"/>
    <w:rsid w:val="003D4E89"/>
    <w:rsid w:val="003E09BA"/>
    <w:rsid w:val="003E24E2"/>
    <w:rsid w:val="003E4AFC"/>
    <w:rsid w:val="003E4FCF"/>
    <w:rsid w:val="003F4E7A"/>
    <w:rsid w:val="003F738C"/>
    <w:rsid w:val="0040043B"/>
    <w:rsid w:val="004006D4"/>
    <w:rsid w:val="004013FA"/>
    <w:rsid w:val="004029DB"/>
    <w:rsid w:val="0040340D"/>
    <w:rsid w:val="00403D8A"/>
    <w:rsid w:val="004043C1"/>
    <w:rsid w:val="00405F26"/>
    <w:rsid w:val="00406FAF"/>
    <w:rsid w:val="004103AE"/>
    <w:rsid w:val="0041090A"/>
    <w:rsid w:val="00410FD4"/>
    <w:rsid w:val="00422430"/>
    <w:rsid w:val="00426D63"/>
    <w:rsid w:val="004318F9"/>
    <w:rsid w:val="00433CBA"/>
    <w:rsid w:val="00440D96"/>
    <w:rsid w:val="00442794"/>
    <w:rsid w:val="004443ED"/>
    <w:rsid w:val="00444A36"/>
    <w:rsid w:val="0045111F"/>
    <w:rsid w:val="00451FDB"/>
    <w:rsid w:val="004523BF"/>
    <w:rsid w:val="00454270"/>
    <w:rsid w:val="0045472B"/>
    <w:rsid w:val="00454A5E"/>
    <w:rsid w:val="00455D2F"/>
    <w:rsid w:val="0045719B"/>
    <w:rsid w:val="00457ADB"/>
    <w:rsid w:val="0046047C"/>
    <w:rsid w:val="004631E6"/>
    <w:rsid w:val="0046588B"/>
    <w:rsid w:val="00465EE1"/>
    <w:rsid w:val="0047299B"/>
    <w:rsid w:val="00474A0E"/>
    <w:rsid w:val="0048343B"/>
    <w:rsid w:val="00484C26"/>
    <w:rsid w:val="0049078D"/>
    <w:rsid w:val="004907A6"/>
    <w:rsid w:val="00490C77"/>
    <w:rsid w:val="00491783"/>
    <w:rsid w:val="00492ECE"/>
    <w:rsid w:val="00494EE9"/>
    <w:rsid w:val="00497408"/>
    <w:rsid w:val="004A1205"/>
    <w:rsid w:val="004A3A83"/>
    <w:rsid w:val="004A3C03"/>
    <w:rsid w:val="004C37AB"/>
    <w:rsid w:val="004C3AC7"/>
    <w:rsid w:val="004C458D"/>
    <w:rsid w:val="004C63BF"/>
    <w:rsid w:val="004D078F"/>
    <w:rsid w:val="004E2651"/>
    <w:rsid w:val="004E2779"/>
    <w:rsid w:val="004E2E40"/>
    <w:rsid w:val="004F3BA0"/>
    <w:rsid w:val="004F3E75"/>
    <w:rsid w:val="00502D2B"/>
    <w:rsid w:val="00507F87"/>
    <w:rsid w:val="0051461F"/>
    <w:rsid w:val="00517323"/>
    <w:rsid w:val="00517DB9"/>
    <w:rsid w:val="0052023D"/>
    <w:rsid w:val="00523A49"/>
    <w:rsid w:val="005244F2"/>
    <w:rsid w:val="00524D65"/>
    <w:rsid w:val="00525D0A"/>
    <w:rsid w:val="0053071A"/>
    <w:rsid w:val="00532BDD"/>
    <w:rsid w:val="00535AC2"/>
    <w:rsid w:val="00535E74"/>
    <w:rsid w:val="005372BA"/>
    <w:rsid w:val="00537564"/>
    <w:rsid w:val="00540158"/>
    <w:rsid w:val="005438B1"/>
    <w:rsid w:val="00544C7D"/>
    <w:rsid w:val="005474BB"/>
    <w:rsid w:val="0055008C"/>
    <w:rsid w:val="005504BD"/>
    <w:rsid w:val="005546CC"/>
    <w:rsid w:val="005547C3"/>
    <w:rsid w:val="00563713"/>
    <w:rsid w:val="00564AD4"/>
    <w:rsid w:val="00564ED7"/>
    <w:rsid w:val="0056606D"/>
    <w:rsid w:val="00566AA9"/>
    <w:rsid w:val="005733D7"/>
    <w:rsid w:val="005735DE"/>
    <w:rsid w:val="005741A1"/>
    <w:rsid w:val="00575800"/>
    <w:rsid w:val="00575E64"/>
    <w:rsid w:val="005761C1"/>
    <w:rsid w:val="00577807"/>
    <w:rsid w:val="005811C5"/>
    <w:rsid w:val="0058120F"/>
    <w:rsid w:val="005817B5"/>
    <w:rsid w:val="00587FD3"/>
    <w:rsid w:val="00591A0C"/>
    <w:rsid w:val="00591FC4"/>
    <w:rsid w:val="00592773"/>
    <w:rsid w:val="00594ACB"/>
    <w:rsid w:val="005950CE"/>
    <w:rsid w:val="005A0E92"/>
    <w:rsid w:val="005A11CF"/>
    <w:rsid w:val="005A1497"/>
    <w:rsid w:val="005A6B21"/>
    <w:rsid w:val="005B1567"/>
    <w:rsid w:val="005B5618"/>
    <w:rsid w:val="005C052F"/>
    <w:rsid w:val="005C1352"/>
    <w:rsid w:val="005C7BBF"/>
    <w:rsid w:val="005D1678"/>
    <w:rsid w:val="005D579B"/>
    <w:rsid w:val="005D7952"/>
    <w:rsid w:val="005E3592"/>
    <w:rsid w:val="005E49D2"/>
    <w:rsid w:val="005E689C"/>
    <w:rsid w:val="005E7509"/>
    <w:rsid w:val="005E765C"/>
    <w:rsid w:val="005E7B67"/>
    <w:rsid w:val="005E7D1A"/>
    <w:rsid w:val="005F1EF6"/>
    <w:rsid w:val="005F45ED"/>
    <w:rsid w:val="005F462D"/>
    <w:rsid w:val="00602CFB"/>
    <w:rsid w:val="00604B8F"/>
    <w:rsid w:val="0061029C"/>
    <w:rsid w:val="0061138E"/>
    <w:rsid w:val="00611BF4"/>
    <w:rsid w:val="006126D5"/>
    <w:rsid w:val="00615241"/>
    <w:rsid w:val="00615D5C"/>
    <w:rsid w:val="00616188"/>
    <w:rsid w:val="00622ADA"/>
    <w:rsid w:val="0062465F"/>
    <w:rsid w:val="006270F2"/>
    <w:rsid w:val="0062797E"/>
    <w:rsid w:val="006336EB"/>
    <w:rsid w:val="00635064"/>
    <w:rsid w:val="00637EC0"/>
    <w:rsid w:val="00640471"/>
    <w:rsid w:val="00652679"/>
    <w:rsid w:val="006538EF"/>
    <w:rsid w:val="006541A8"/>
    <w:rsid w:val="00656A03"/>
    <w:rsid w:val="006615BD"/>
    <w:rsid w:val="00661836"/>
    <w:rsid w:val="0066188A"/>
    <w:rsid w:val="00666BE8"/>
    <w:rsid w:val="006671A4"/>
    <w:rsid w:val="00670455"/>
    <w:rsid w:val="006742F8"/>
    <w:rsid w:val="00675A81"/>
    <w:rsid w:val="0068051E"/>
    <w:rsid w:val="00680C57"/>
    <w:rsid w:val="00683564"/>
    <w:rsid w:val="00683DAB"/>
    <w:rsid w:val="00687DDD"/>
    <w:rsid w:val="006A0E0C"/>
    <w:rsid w:val="006A5A3A"/>
    <w:rsid w:val="006A7BB6"/>
    <w:rsid w:val="006B002B"/>
    <w:rsid w:val="006C1F86"/>
    <w:rsid w:val="006C30EA"/>
    <w:rsid w:val="006C5CA8"/>
    <w:rsid w:val="006D09E5"/>
    <w:rsid w:val="006D10EE"/>
    <w:rsid w:val="006D6765"/>
    <w:rsid w:val="006E1D8B"/>
    <w:rsid w:val="006E3DA2"/>
    <w:rsid w:val="006E5ED2"/>
    <w:rsid w:val="006F22BD"/>
    <w:rsid w:val="006F2DE0"/>
    <w:rsid w:val="007022D6"/>
    <w:rsid w:val="007035B4"/>
    <w:rsid w:val="007045A5"/>
    <w:rsid w:val="00707C9E"/>
    <w:rsid w:val="00711214"/>
    <w:rsid w:val="00715391"/>
    <w:rsid w:val="00717768"/>
    <w:rsid w:val="00721A2E"/>
    <w:rsid w:val="00732A44"/>
    <w:rsid w:val="00732EFD"/>
    <w:rsid w:val="00733AAF"/>
    <w:rsid w:val="00741050"/>
    <w:rsid w:val="007458D0"/>
    <w:rsid w:val="007517B0"/>
    <w:rsid w:val="00752E13"/>
    <w:rsid w:val="007535A1"/>
    <w:rsid w:val="00753B72"/>
    <w:rsid w:val="00754972"/>
    <w:rsid w:val="00756352"/>
    <w:rsid w:val="00757AA6"/>
    <w:rsid w:val="007617F3"/>
    <w:rsid w:val="0077011D"/>
    <w:rsid w:val="00773DFD"/>
    <w:rsid w:val="00774B32"/>
    <w:rsid w:val="00784171"/>
    <w:rsid w:val="00787B52"/>
    <w:rsid w:val="007916AA"/>
    <w:rsid w:val="00792688"/>
    <w:rsid w:val="00794681"/>
    <w:rsid w:val="0079561D"/>
    <w:rsid w:val="007A6E3B"/>
    <w:rsid w:val="007B0685"/>
    <w:rsid w:val="007B19FA"/>
    <w:rsid w:val="007C2109"/>
    <w:rsid w:val="007C2D87"/>
    <w:rsid w:val="007C4531"/>
    <w:rsid w:val="007C4F24"/>
    <w:rsid w:val="007C5C56"/>
    <w:rsid w:val="007C7003"/>
    <w:rsid w:val="007C7E10"/>
    <w:rsid w:val="007D0061"/>
    <w:rsid w:val="007D04E8"/>
    <w:rsid w:val="007D098B"/>
    <w:rsid w:val="007D1579"/>
    <w:rsid w:val="007E063D"/>
    <w:rsid w:val="007E0D72"/>
    <w:rsid w:val="007E20E6"/>
    <w:rsid w:val="007E3370"/>
    <w:rsid w:val="007E4D61"/>
    <w:rsid w:val="007E61F5"/>
    <w:rsid w:val="007E700D"/>
    <w:rsid w:val="007E7ED9"/>
    <w:rsid w:val="007F1F8E"/>
    <w:rsid w:val="007F2207"/>
    <w:rsid w:val="007F2EAD"/>
    <w:rsid w:val="007F3E85"/>
    <w:rsid w:val="007F5009"/>
    <w:rsid w:val="007F60CD"/>
    <w:rsid w:val="008210F9"/>
    <w:rsid w:val="0082139B"/>
    <w:rsid w:val="008216C9"/>
    <w:rsid w:val="00821AE1"/>
    <w:rsid w:val="00822A4A"/>
    <w:rsid w:val="00823E3E"/>
    <w:rsid w:val="0082483D"/>
    <w:rsid w:val="00826833"/>
    <w:rsid w:val="008340DB"/>
    <w:rsid w:val="00836E6F"/>
    <w:rsid w:val="008439DD"/>
    <w:rsid w:val="00843A12"/>
    <w:rsid w:val="008529A2"/>
    <w:rsid w:val="008548B1"/>
    <w:rsid w:val="00855720"/>
    <w:rsid w:val="00855BCF"/>
    <w:rsid w:val="00857718"/>
    <w:rsid w:val="008618BE"/>
    <w:rsid w:val="00864E01"/>
    <w:rsid w:val="008655AC"/>
    <w:rsid w:val="00865E17"/>
    <w:rsid w:val="0086728A"/>
    <w:rsid w:val="00870145"/>
    <w:rsid w:val="0087054D"/>
    <w:rsid w:val="008707AF"/>
    <w:rsid w:val="00872DF8"/>
    <w:rsid w:val="00873707"/>
    <w:rsid w:val="008754B7"/>
    <w:rsid w:val="008777D1"/>
    <w:rsid w:val="00881425"/>
    <w:rsid w:val="00882BC0"/>
    <w:rsid w:val="008840C3"/>
    <w:rsid w:val="00884FE7"/>
    <w:rsid w:val="008852C8"/>
    <w:rsid w:val="00890FA3"/>
    <w:rsid w:val="008943C9"/>
    <w:rsid w:val="00895C52"/>
    <w:rsid w:val="00896A76"/>
    <w:rsid w:val="008A189E"/>
    <w:rsid w:val="008A2394"/>
    <w:rsid w:val="008A509A"/>
    <w:rsid w:val="008B0FE9"/>
    <w:rsid w:val="008B16F2"/>
    <w:rsid w:val="008B5746"/>
    <w:rsid w:val="008B6862"/>
    <w:rsid w:val="008B7492"/>
    <w:rsid w:val="008C0C77"/>
    <w:rsid w:val="008C1C86"/>
    <w:rsid w:val="008C2263"/>
    <w:rsid w:val="008C26F3"/>
    <w:rsid w:val="008C2E6C"/>
    <w:rsid w:val="008C3FCC"/>
    <w:rsid w:val="008C7A0F"/>
    <w:rsid w:val="008D1866"/>
    <w:rsid w:val="008D5992"/>
    <w:rsid w:val="008D5D09"/>
    <w:rsid w:val="008D7B09"/>
    <w:rsid w:val="008E091A"/>
    <w:rsid w:val="008E0F80"/>
    <w:rsid w:val="008F205D"/>
    <w:rsid w:val="008F7168"/>
    <w:rsid w:val="00915430"/>
    <w:rsid w:val="0091641D"/>
    <w:rsid w:val="0091653D"/>
    <w:rsid w:val="0091679E"/>
    <w:rsid w:val="00916815"/>
    <w:rsid w:val="00920EAF"/>
    <w:rsid w:val="0092147B"/>
    <w:rsid w:val="00924601"/>
    <w:rsid w:val="00925108"/>
    <w:rsid w:val="00927FA7"/>
    <w:rsid w:val="0093066E"/>
    <w:rsid w:val="009312FD"/>
    <w:rsid w:val="00932A2B"/>
    <w:rsid w:val="009346D9"/>
    <w:rsid w:val="00936045"/>
    <w:rsid w:val="00936275"/>
    <w:rsid w:val="0094093B"/>
    <w:rsid w:val="0094245C"/>
    <w:rsid w:val="00942589"/>
    <w:rsid w:val="00942F31"/>
    <w:rsid w:val="009431C7"/>
    <w:rsid w:val="00943860"/>
    <w:rsid w:val="00947CEE"/>
    <w:rsid w:val="0095212B"/>
    <w:rsid w:val="00952D1D"/>
    <w:rsid w:val="00953F29"/>
    <w:rsid w:val="009543BF"/>
    <w:rsid w:val="00956B8C"/>
    <w:rsid w:val="00956F94"/>
    <w:rsid w:val="00960336"/>
    <w:rsid w:val="009711AC"/>
    <w:rsid w:val="00971FF5"/>
    <w:rsid w:val="009736A5"/>
    <w:rsid w:val="00973902"/>
    <w:rsid w:val="00982828"/>
    <w:rsid w:val="009856BE"/>
    <w:rsid w:val="0099086D"/>
    <w:rsid w:val="009912C7"/>
    <w:rsid w:val="009915DF"/>
    <w:rsid w:val="0099224B"/>
    <w:rsid w:val="00992930"/>
    <w:rsid w:val="00994322"/>
    <w:rsid w:val="009A3B85"/>
    <w:rsid w:val="009A4770"/>
    <w:rsid w:val="009A4E23"/>
    <w:rsid w:val="009A5CD1"/>
    <w:rsid w:val="009A6B7D"/>
    <w:rsid w:val="009A715B"/>
    <w:rsid w:val="009A76EB"/>
    <w:rsid w:val="009B1413"/>
    <w:rsid w:val="009B18ED"/>
    <w:rsid w:val="009B1BFA"/>
    <w:rsid w:val="009B4187"/>
    <w:rsid w:val="009B6B0D"/>
    <w:rsid w:val="009C1E52"/>
    <w:rsid w:val="009C4E0F"/>
    <w:rsid w:val="009C5652"/>
    <w:rsid w:val="009D3C93"/>
    <w:rsid w:val="009D3D0C"/>
    <w:rsid w:val="009E11E0"/>
    <w:rsid w:val="009E3D2D"/>
    <w:rsid w:val="009E50F8"/>
    <w:rsid w:val="009E6181"/>
    <w:rsid w:val="009E6EC5"/>
    <w:rsid w:val="009E733D"/>
    <w:rsid w:val="009E74B6"/>
    <w:rsid w:val="009E7A7C"/>
    <w:rsid w:val="009F072B"/>
    <w:rsid w:val="009F2A77"/>
    <w:rsid w:val="00A009F8"/>
    <w:rsid w:val="00A00DC0"/>
    <w:rsid w:val="00A01582"/>
    <w:rsid w:val="00A01918"/>
    <w:rsid w:val="00A115FD"/>
    <w:rsid w:val="00A22011"/>
    <w:rsid w:val="00A225B9"/>
    <w:rsid w:val="00A230E5"/>
    <w:rsid w:val="00A27D13"/>
    <w:rsid w:val="00A303CD"/>
    <w:rsid w:val="00A309B0"/>
    <w:rsid w:val="00A31205"/>
    <w:rsid w:val="00A31922"/>
    <w:rsid w:val="00A362D2"/>
    <w:rsid w:val="00A40663"/>
    <w:rsid w:val="00A4326F"/>
    <w:rsid w:val="00A438F7"/>
    <w:rsid w:val="00A43B57"/>
    <w:rsid w:val="00A63C0B"/>
    <w:rsid w:val="00A63E04"/>
    <w:rsid w:val="00A771F0"/>
    <w:rsid w:val="00A83FE8"/>
    <w:rsid w:val="00A84EC4"/>
    <w:rsid w:val="00A85C22"/>
    <w:rsid w:val="00A90E03"/>
    <w:rsid w:val="00A9124B"/>
    <w:rsid w:val="00A97484"/>
    <w:rsid w:val="00AA22F9"/>
    <w:rsid w:val="00AA2CA5"/>
    <w:rsid w:val="00AA364C"/>
    <w:rsid w:val="00AA7697"/>
    <w:rsid w:val="00AB07AE"/>
    <w:rsid w:val="00AB3EB9"/>
    <w:rsid w:val="00AC3318"/>
    <w:rsid w:val="00AC4F2C"/>
    <w:rsid w:val="00AC788B"/>
    <w:rsid w:val="00AD0586"/>
    <w:rsid w:val="00AD0CC6"/>
    <w:rsid w:val="00AD1B7A"/>
    <w:rsid w:val="00AD25D4"/>
    <w:rsid w:val="00AD4437"/>
    <w:rsid w:val="00AD4E50"/>
    <w:rsid w:val="00AD62C5"/>
    <w:rsid w:val="00AD7807"/>
    <w:rsid w:val="00AE60AB"/>
    <w:rsid w:val="00AE6530"/>
    <w:rsid w:val="00AE7C7C"/>
    <w:rsid w:val="00AF105F"/>
    <w:rsid w:val="00AF307B"/>
    <w:rsid w:val="00AF5905"/>
    <w:rsid w:val="00AF6C74"/>
    <w:rsid w:val="00B04884"/>
    <w:rsid w:val="00B04BCD"/>
    <w:rsid w:val="00B064E1"/>
    <w:rsid w:val="00B10600"/>
    <w:rsid w:val="00B12303"/>
    <w:rsid w:val="00B123FA"/>
    <w:rsid w:val="00B12638"/>
    <w:rsid w:val="00B15E0A"/>
    <w:rsid w:val="00B1631D"/>
    <w:rsid w:val="00B215FB"/>
    <w:rsid w:val="00B24CCB"/>
    <w:rsid w:val="00B30F55"/>
    <w:rsid w:val="00B31FAC"/>
    <w:rsid w:val="00B34E9A"/>
    <w:rsid w:val="00B37E81"/>
    <w:rsid w:val="00B4025F"/>
    <w:rsid w:val="00B40699"/>
    <w:rsid w:val="00B407EF"/>
    <w:rsid w:val="00B40985"/>
    <w:rsid w:val="00B41B44"/>
    <w:rsid w:val="00B4344A"/>
    <w:rsid w:val="00B441E3"/>
    <w:rsid w:val="00B4663F"/>
    <w:rsid w:val="00B47CEC"/>
    <w:rsid w:val="00B531A4"/>
    <w:rsid w:val="00B546E2"/>
    <w:rsid w:val="00B57BEF"/>
    <w:rsid w:val="00B70EF3"/>
    <w:rsid w:val="00B762F2"/>
    <w:rsid w:val="00B76675"/>
    <w:rsid w:val="00B841CB"/>
    <w:rsid w:val="00B85310"/>
    <w:rsid w:val="00B85C29"/>
    <w:rsid w:val="00B90385"/>
    <w:rsid w:val="00B957D1"/>
    <w:rsid w:val="00B97E75"/>
    <w:rsid w:val="00BA2437"/>
    <w:rsid w:val="00BA28B8"/>
    <w:rsid w:val="00BA4419"/>
    <w:rsid w:val="00BA5DD3"/>
    <w:rsid w:val="00BA6A0A"/>
    <w:rsid w:val="00BA719F"/>
    <w:rsid w:val="00BB052B"/>
    <w:rsid w:val="00BB0DAF"/>
    <w:rsid w:val="00BB21E0"/>
    <w:rsid w:val="00BB3289"/>
    <w:rsid w:val="00BB3D1A"/>
    <w:rsid w:val="00BC1EDC"/>
    <w:rsid w:val="00BC6049"/>
    <w:rsid w:val="00BC7073"/>
    <w:rsid w:val="00BD0BA5"/>
    <w:rsid w:val="00BD28C6"/>
    <w:rsid w:val="00BD34EC"/>
    <w:rsid w:val="00BD474D"/>
    <w:rsid w:val="00BD4923"/>
    <w:rsid w:val="00BD4D44"/>
    <w:rsid w:val="00BD5C5E"/>
    <w:rsid w:val="00BF0555"/>
    <w:rsid w:val="00BF0995"/>
    <w:rsid w:val="00BF2562"/>
    <w:rsid w:val="00BF2BDC"/>
    <w:rsid w:val="00BF4CB9"/>
    <w:rsid w:val="00BF4EED"/>
    <w:rsid w:val="00C016D9"/>
    <w:rsid w:val="00C050BB"/>
    <w:rsid w:val="00C07C7B"/>
    <w:rsid w:val="00C11948"/>
    <w:rsid w:val="00C246CF"/>
    <w:rsid w:val="00C316D3"/>
    <w:rsid w:val="00C36A6F"/>
    <w:rsid w:val="00C37E23"/>
    <w:rsid w:val="00C4015C"/>
    <w:rsid w:val="00C46C58"/>
    <w:rsid w:val="00C46EFA"/>
    <w:rsid w:val="00C51E3C"/>
    <w:rsid w:val="00C52F6A"/>
    <w:rsid w:val="00C53BD1"/>
    <w:rsid w:val="00C61817"/>
    <w:rsid w:val="00C62D8D"/>
    <w:rsid w:val="00C63F3E"/>
    <w:rsid w:val="00C671DD"/>
    <w:rsid w:val="00C67605"/>
    <w:rsid w:val="00C71AB7"/>
    <w:rsid w:val="00C71ECC"/>
    <w:rsid w:val="00C733C7"/>
    <w:rsid w:val="00C80779"/>
    <w:rsid w:val="00C80D38"/>
    <w:rsid w:val="00C841FF"/>
    <w:rsid w:val="00C865BD"/>
    <w:rsid w:val="00C86CF3"/>
    <w:rsid w:val="00C94753"/>
    <w:rsid w:val="00C94C79"/>
    <w:rsid w:val="00CA6D76"/>
    <w:rsid w:val="00CB01AB"/>
    <w:rsid w:val="00CB172B"/>
    <w:rsid w:val="00CB23BB"/>
    <w:rsid w:val="00CB5416"/>
    <w:rsid w:val="00CB6E45"/>
    <w:rsid w:val="00CD2B28"/>
    <w:rsid w:val="00CD3870"/>
    <w:rsid w:val="00CD3DD0"/>
    <w:rsid w:val="00CE5CEE"/>
    <w:rsid w:val="00CF2BFE"/>
    <w:rsid w:val="00D0248A"/>
    <w:rsid w:val="00D0432D"/>
    <w:rsid w:val="00D10A21"/>
    <w:rsid w:val="00D10E7D"/>
    <w:rsid w:val="00D118E5"/>
    <w:rsid w:val="00D12A4E"/>
    <w:rsid w:val="00D12A50"/>
    <w:rsid w:val="00D131FE"/>
    <w:rsid w:val="00D1344F"/>
    <w:rsid w:val="00D1364C"/>
    <w:rsid w:val="00D30CA8"/>
    <w:rsid w:val="00D31B7D"/>
    <w:rsid w:val="00D31E9F"/>
    <w:rsid w:val="00D35641"/>
    <w:rsid w:val="00D41B7B"/>
    <w:rsid w:val="00D41CAC"/>
    <w:rsid w:val="00D43157"/>
    <w:rsid w:val="00D44D78"/>
    <w:rsid w:val="00D50C94"/>
    <w:rsid w:val="00D540AF"/>
    <w:rsid w:val="00D6147B"/>
    <w:rsid w:val="00D6205D"/>
    <w:rsid w:val="00D7041F"/>
    <w:rsid w:val="00D7049E"/>
    <w:rsid w:val="00D708B2"/>
    <w:rsid w:val="00D70BA9"/>
    <w:rsid w:val="00D72437"/>
    <w:rsid w:val="00D74126"/>
    <w:rsid w:val="00D77EE4"/>
    <w:rsid w:val="00D80687"/>
    <w:rsid w:val="00D87661"/>
    <w:rsid w:val="00D900C5"/>
    <w:rsid w:val="00D90703"/>
    <w:rsid w:val="00D94F32"/>
    <w:rsid w:val="00D95851"/>
    <w:rsid w:val="00DA1646"/>
    <w:rsid w:val="00DA6FE7"/>
    <w:rsid w:val="00DA7CB2"/>
    <w:rsid w:val="00DB1AD4"/>
    <w:rsid w:val="00DB2356"/>
    <w:rsid w:val="00DB3550"/>
    <w:rsid w:val="00DB551A"/>
    <w:rsid w:val="00DB6215"/>
    <w:rsid w:val="00DB6CFD"/>
    <w:rsid w:val="00DB77F3"/>
    <w:rsid w:val="00DD1C4F"/>
    <w:rsid w:val="00DD202F"/>
    <w:rsid w:val="00DD260B"/>
    <w:rsid w:val="00DE114F"/>
    <w:rsid w:val="00DE159E"/>
    <w:rsid w:val="00DE1874"/>
    <w:rsid w:val="00DE2AB3"/>
    <w:rsid w:val="00DE2F14"/>
    <w:rsid w:val="00DE3209"/>
    <w:rsid w:val="00DE3444"/>
    <w:rsid w:val="00DE5A1C"/>
    <w:rsid w:val="00DE7C36"/>
    <w:rsid w:val="00DF054F"/>
    <w:rsid w:val="00DF1BD1"/>
    <w:rsid w:val="00E0032A"/>
    <w:rsid w:val="00E055E2"/>
    <w:rsid w:val="00E06BF4"/>
    <w:rsid w:val="00E14FC8"/>
    <w:rsid w:val="00E2257A"/>
    <w:rsid w:val="00E25825"/>
    <w:rsid w:val="00E327C8"/>
    <w:rsid w:val="00E348A4"/>
    <w:rsid w:val="00E361A3"/>
    <w:rsid w:val="00E36AD9"/>
    <w:rsid w:val="00E371F2"/>
    <w:rsid w:val="00E3780A"/>
    <w:rsid w:val="00E422BF"/>
    <w:rsid w:val="00E42D72"/>
    <w:rsid w:val="00E42DA9"/>
    <w:rsid w:val="00E448AD"/>
    <w:rsid w:val="00E503ED"/>
    <w:rsid w:val="00E50828"/>
    <w:rsid w:val="00E5278F"/>
    <w:rsid w:val="00E5704D"/>
    <w:rsid w:val="00E62D70"/>
    <w:rsid w:val="00E70388"/>
    <w:rsid w:val="00E7277A"/>
    <w:rsid w:val="00E7322D"/>
    <w:rsid w:val="00E73CDD"/>
    <w:rsid w:val="00E73CF2"/>
    <w:rsid w:val="00E742BF"/>
    <w:rsid w:val="00E863CF"/>
    <w:rsid w:val="00E90237"/>
    <w:rsid w:val="00E9081B"/>
    <w:rsid w:val="00E92558"/>
    <w:rsid w:val="00EA10EA"/>
    <w:rsid w:val="00EA28A2"/>
    <w:rsid w:val="00EA34D7"/>
    <w:rsid w:val="00EA7A9C"/>
    <w:rsid w:val="00EB185F"/>
    <w:rsid w:val="00EB33A9"/>
    <w:rsid w:val="00EB6377"/>
    <w:rsid w:val="00EB670C"/>
    <w:rsid w:val="00EB725B"/>
    <w:rsid w:val="00EC286F"/>
    <w:rsid w:val="00EC48D2"/>
    <w:rsid w:val="00EC679E"/>
    <w:rsid w:val="00ED1DD1"/>
    <w:rsid w:val="00ED1F2E"/>
    <w:rsid w:val="00ED3152"/>
    <w:rsid w:val="00ED4ABD"/>
    <w:rsid w:val="00ED5431"/>
    <w:rsid w:val="00ED5F02"/>
    <w:rsid w:val="00EE15CB"/>
    <w:rsid w:val="00EE752E"/>
    <w:rsid w:val="00EF2761"/>
    <w:rsid w:val="00EF2954"/>
    <w:rsid w:val="00EF54B0"/>
    <w:rsid w:val="00EF6E2C"/>
    <w:rsid w:val="00EF75AD"/>
    <w:rsid w:val="00F0729F"/>
    <w:rsid w:val="00F13D23"/>
    <w:rsid w:val="00F14094"/>
    <w:rsid w:val="00F15317"/>
    <w:rsid w:val="00F275D9"/>
    <w:rsid w:val="00F300F5"/>
    <w:rsid w:val="00F30C51"/>
    <w:rsid w:val="00F30EEE"/>
    <w:rsid w:val="00F35D6F"/>
    <w:rsid w:val="00F40E16"/>
    <w:rsid w:val="00F41587"/>
    <w:rsid w:val="00F516A7"/>
    <w:rsid w:val="00F55F13"/>
    <w:rsid w:val="00F5670B"/>
    <w:rsid w:val="00F62CE1"/>
    <w:rsid w:val="00F641AD"/>
    <w:rsid w:val="00F70BC8"/>
    <w:rsid w:val="00F71F0A"/>
    <w:rsid w:val="00F82D19"/>
    <w:rsid w:val="00F84D3F"/>
    <w:rsid w:val="00F87068"/>
    <w:rsid w:val="00F91E13"/>
    <w:rsid w:val="00F92BAD"/>
    <w:rsid w:val="00F92F6F"/>
    <w:rsid w:val="00F93FD0"/>
    <w:rsid w:val="00F9606F"/>
    <w:rsid w:val="00F96D2C"/>
    <w:rsid w:val="00FA4166"/>
    <w:rsid w:val="00FA60E6"/>
    <w:rsid w:val="00FB1F54"/>
    <w:rsid w:val="00FB2998"/>
    <w:rsid w:val="00FB2A4F"/>
    <w:rsid w:val="00FC63BC"/>
    <w:rsid w:val="00FD206D"/>
    <w:rsid w:val="00FD3AAB"/>
    <w:rsid w:val="00FD3C0F"/>
    <w:rsid w:val="00FD5378"/>
    <w:rsid w:val="00FD5A61"/>
    <w:rsid w:val="00FD6C7D"/>
    <w:rsid w:val="00FD7E28"/>
    <w:rsid w:val="00FE0453"/>
    <w:rsid w:val="00FF297A"/>
    <w:rsid w:val="0B38DBF0"/>
    <w:rsid w:val="33E39DEA"/>
    <w:rsid w:val="420E8CEF"/>
    <w:rsid w:val="50239C65"/>
    <w:rsid w:val="5A256A0B"/>
    <w:rsid w:val="60683BEA"/>
    <w:rsid w:val="6E3B8B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F0A9"/>
  <w15:docId w15:val="{1596AEB0-7FE2-46DF-9C4E-61C69DBE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2A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ascii="Arial" w:hAnsi="Arial" w:cs="Arial Unicode MS"/>
      <w:color w:val="000000"/>
      <w:kern w:val="2"/>
      <w:sz w:val="24"/>
      <w:szCs w:val="24"/>
      <w:u w:color="000000"/>
      <w:lang w:val="en-US"/>
    </w:rPr>
  </w:style>
  <w:style w:type="paragraph" w:styleId="Title">
    <w:name w:val="Title"/>
    <w:next w:val="BodyA"/>
    <w:uiPriority w:val="10"/>
    <w:qFormat/>
    <w:rPr>
      <w:rFonts w:ascii="Calibri Light" w:hAnsi="Calibri Light" w:cs="Arial Unicode MS"/>
      <w:color w:val="000000"/>
      <w:spacing w:val="-10"/>
      <w:kern w:val="28"/>
      <w:sz w:val="56"/>
      <w:szCs w:val="56"/>
      <w:u w:color="000000"/>
      <w:lang w:val="en-US"/>
      <w14:textOutline w14:w="12700" w14:cap="flat" w14:cmpd="sng" w14:algn="ctr">
        <w14:noFill/>
        <w14:prstDash w14:val="solid"/>
        <w14:miter w14:lim="400000"/>
      </w14:textOutline>
    </w:rPr>
  </w:style>
  <w:style w:type="paragraph" w:customStyle="1" w:styleId="BodyA">
    <w:name w:val="Body A"/>
    <w:rPr>
      <w:rFonts w:ascii="Arial" w:hAnsi="Arial" w:cs="Arial Unicode MS"/>
      <w:color w:val="000000"/>
      <w:kern w:val="2"/>
      <w:sz w:val="24"/>
      <w:szCs w:val="24"/>
      <w:u w:color="000000"/>
      <w:lang w:val="en-US"/>
      <w14:textOutline w14:w="12700" w14:cap="flat" w14:cmpd="sng" w14:algn="ctr">
        <w14:noFill/>
        <w14:prstDash w14:val="solid"/>
        <w14:miter w14:lim="400000"/>
      </w14:textOutline>
    </w:rPr>
  </w:style>
  <w:style w:type="paragraph" w:customStyle="1" w:styleId="Default">
    <w:name w:val="Default"/>
    <w:rPr>
      <w:rFonts w:ascii="Calibri" w:eastAsia="Calibri" w:hAnsi="Calibri" w:cs="Calibri"/>
      <w:color w:val="000000"/>
      <w:sz w:val="24"/>
      <w:szCs w:val="24"/>
      <w:u w:color="000000"/>
      <w:lang w:val="en-US"/>
      <w14:textOutline w14:w="12700" w14:cap="flat" w14:cmpd="sng" w14:algn="ctr">
        <w14:noFill/>
        <w14:prstDash w14:val="solid"/>
        <w14:miter w14:lim="400000"/>
      </w14:textOutline>
    </w:rPr>
  </w:style>
  <w:style w:type="paragraph" w:styleId="NoSpacing">
    <w:name w:val="No Spacing"/>
    <w:rPr>
      <w:rFonts w:ascii="Arial" w:hAnsi="Arial" w:cs="Arial Unicode MS"/>
      <w:color w:val="000000"/>
      <w:kern w:val="2"/>
      <w:sz w:val="24"/>
      <w:szCs w:val="24"/>
      <w:u w:color="000000"/>
      <w:lang w:val="en-US"/>
    </w:rPr>
  </w:style>
  <w:style w:type="character" w:customStyle="1" w:styleId="None">
    <w:name w:val="None"/>
  </w:style>
  <w:style w:type="character" w:customStyle="1" w:styleId="Hyperlink0">
    <w:name w:val="Hyperlink.0"/>
    <w:basedOn w:val="None"/>
    <w:rPr>
      <w:rFonts w:ascii="Calibri" w:eastAsia="Calibri" w:hAnsi="Calibri" w:cs="Calibri"/>
      <w:outline w:val="0"/>
      <w:color w:val="0563C1"/>
      <w:sz w:val="28"/>
      <w:szCs w:val="28"/>
      <w:u w:val="single" w:color="0563C1"/>
    </w:rPr>
  </w:style>
  <w:style w:type="character" w:customStyle="1" w:styleId="Hyperlink1">
    <w:name w:val="Hyperlink.1"/>
    <w:basedOn w:val="None"/>
    <w:rPr>
      <w:rFonts w:ascii="Calibri" w:eastAsia="Calibri" w:hAnsi="Calibri" w:cs="Calibri"/>
      <w:outline w:val="0"/>
      <w:color w:val="0563C1"/>
      <w:sz w:val="28"/>
      <w:szCs w:val="28"/>
      <w:u w:val="single" w:color="0563C1"/>
      <w:lang w:val="en-US"/>
    </w:rPr>
  </w:style>
  <w:style w:type="character" w:customStyle="1" w:styleId="Hyperlink2">
    <w:name w:val="Hyperlink.2"/>
    <w:basedOn w:val="None"/>
    <w:rPr>
      <w:rFonts w:ascii="Calibri" w:eastAsia="Calibri" w:hAnsi="Calibri" w:cs="Calibri"/>
      <w:outline w:val="0"/>
      <w:color w:val="0563C1"/>
      <w:u w:val="single" w:color="0563C1"/>
      <w:lang w:val="en-US"/>
    </w:rPr>
  </w:style>
  <w:style w:type="paragraph" w:customStyle="1" w:styleId="Pa8">
    <w:name w:val="Pa8"/>
    <w:next w:val="BodyA"/>
    <w:pPr>
      <w:spacing w:line="241" w:lineRule="atLeast"/>
    </w:pPr>
    <w:rPr>
      <w:rFonts w:ascii="Calibri" w:hAnsi="Calibri" w:cs="Arial Unicode MS"/>
      <w:color w:val="000000"/>
      <w:sz w:val="24"/>
      <w:szCs w:val="24"/>
      <w:u w:color="000000"/>
      <w:lang w:val="en-US"/>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ListParagraph">
    <w:name w:val="List Paragraph"/>
    <w:pPr>
      <w:ind w:left="720"/>
    </w:pPr>
    <w:rPr>
      <w:rFonts w:ascii="Arial" w:hAnsi="Arial" w:cs="Arial Unicode MS"/>
      <w:color w:val="000000"/>
      <w:kern w:val="2"/>
      <w:sz w:val="24"/>
      <w:szCs w:val="24"/>
      <w:u w:color="000000"/>
      <w:lang w:val="en-US"/>
    </w:rPr>
  </w:style>
  <w:style w:type="paragraph" w:customStyle="1" w:styleId="Pa13">
    <w:name w:val="Pa13"/>
    <w:pPr>
      <w:spacing w:line="241" w:lineRule="atLeast"/>
    </w:pPr>
    <w:rPr>
      <w:rFonts w:ascii="Calibri" w:hAnsi="Calibri" w:cs="Arial Unicode MS"/>
      <w:color w:val="000000"/>
      <w:sz w:val="24"/>
      <w:szCs w:val="24"/>
      <w:u w:color="000000"/>
      <w:lang w:val="en-US"/>
    </w:rPr>
  </w:style>
  <w:style w:type="paragraph" w:customStyle="1" w:styleId="Pa17">
    <w:name w:val="Pa17"/>
    <w:next w:val="BodyA"/>
    <w:pPr>
      <w:spacing w:line="241" w:lineRule="atLeast"/>
    </w:pPr>
    <w:rPr>
      <w:rFonts w:ascii="Calibri" w:hAnsi="Calibri" w:cs="Arial Unicode MS"/>
      <w:color w:val="000000"/>
      <w:sz w:val="24"/>
      <w:szCs w:val="24"/>
      <w:u w:color="000000"/>
      <w:lang w:val="en-US"/>
    </w:rPr>
  </w:style>
  <w:style w:type="numbering" w:customStyle="1" w:styleId="ImportedStyle5">
    <w:name w:val="Imported Style 5"/>
    <w:pPr>
      <w:numPr>
        <w:numId w:val="21"/>
      </w:numPr>
    </w:pPr>
  </w:style>
  <w:style w:type="character" w:customStyle="1" w:styleId="Hyperlink3">
    <w:name w:val="Hyperlink.3"/>
    <w:basedOn w:val="None"/>
    <w:rPr>
      <w:outline w:val="0"/>
      <w:color w:val="0563C1"/>
      <w:u w:val="single" w:color="0563C1"/>
    </w:rPr>
  </w:style>
  <w:style w:type="numbering" w:customStyle="1" w:styleId="ImportedStyle6">
    <w:name w:val="Imported Style 6"/>
    <w:pPr>
      <w:numPr>
        <w:numId w:val="17"/>
      </w:numPr>
    </w:pPr>
  </w:style>
  <w:style w:type="character" w:customStyle="1" w:styleId="Hyperlink4">
    <w:name w:val="Hyperlink.4"/>
    <w:basedOn w:val="None"/>
    <w:rPr>
      <w:rFonts w:ascii="Calibri" w:eastAsia="Calibri" w:hAnsi="Calibri" w:cs="Calibri"/>
      <w:outline w:val="0"/>
      <w:color w:val="0563C1"/>
      <w:u w:val="single" w:color="0563C1"/>
    </w:rPr>
  </w:style>
  <w:style w:type="character" w:customStyle="1" w:styleId="Hyperlink5">
    <w:name w:val="Hyperlink.5"/>
    <w:basedOn w:val="None"/>
    <w:rPr>
      <w:rFonts w:ascii="Calibri" w:eastAsia="Calibri" w:hAnsi="Calibri" w:cs="Calibri"/>
      <w:outline w:val="0"/>
      <w:color w:val="0000FF"/>
      <w:kern w:val="2"/>
      <w:sz w:val="28"/>
      <w:szCs w:val="28"/>
      <w:u w:val="single" w:color="0000FF"/>
    </w:rPr>
  </w:style>
  <w:style w:type="character" w:customStyle="1" w:styleId="Hyperlink6">
    <w:name w:val="Hyperlink.6"/>
    <w:basedOn w:val="None"/>
    <w:rPr>
      <w:rFonts w:ascii="Calibri" w:eastAsia="Calibri" w:hAnsi="Calibri" w:cs="Calibri"/>
      <w:outline w:val="0"/>
      <w:color w:val="0563C1"/>
      <w:sz w:val="28"/>
      <w:szCs w:val="28"/>
      <w:u w:val="single" w:color="0563C1"/>
      <w:lang w:val="en-US"/>
    </w:rPr>
  </w:style>
  <w:style w:type="character" w:customStyle="1" w:styleId="Hyperlink7">
    <w:name w:val="Hyperlink.7"/>
    <w:basedOn w:val="None"/>
    <w:rPr>
      <w:rFonts w:ascii="Calibri" w:eastAsia="Calibri" w:hAnsi="Calibri" w:cs="Calibri"/>
      <w:outline w:val="0"/>
      <w:color w:val="0000FF"/>
      <w:kern w:val="0"/>
      <w:sz w:val="28"/>
      <w:szCs w:val="28"/>
      <w:u w:val="single" w:color="0000FF"/>
      <w:lang w:val="en-US"/>
    </w:rPr>
  </w:style>
  <w:style w:type="character" w:customStyle="1" w:styleId="Hyperlink8">
    <w:name w:val="Hyperlink.8"/>
    <w:basedOn w:val="None"/>
    <w:rPr>
      <w:outline w:val="0"/>
      <w:color w:val="0563C1"/>
      <w:u w:val="single" w:color="0563C1"/>
      <w:lang w:val="en-US"/>
    </w:rPr>
  </w:style>
  <w:style w:type="character" w:customStyle="1" w:styleId="Hyperlink9">
    <w:name w:val="Hyperlink.9"/>
    <w:basedOn w:val="None"/>
    <w:rPr>
      <w:rFonts w:ascii="Calibri" w:eastAsia="Calibri" w:hAnsi="Calibri" w:cs="Calibri"/>
      <w:kern w:val="0"/>
      <w:sz w:val="28"/>
      <w:szCs w:val="28"/>
      <w:u w:val="single"/>
      <w:lang w:val="en-US"/>
    </w:rPr>
  </w:style>
  <w:style w:type="character" w:customStyle="1" w:styleId="Hyperlink10">
    <w:name w:val="Hyperlink.10"/>
    <w:basedOn w:val="None"/>
    <w:rPr>
      <w:rFonts w:ascii="Calibri" w:eastAsia="Calibri" w:hAnsi="Calibri" w:cs="Calibri"/>
      <w:outline w:val="0"/>
      <w:color w:val="0000FF"/>
      <w:sz w:val="28"/>
      <w:szCs w:val="28"/>
      <w:u w:val="single" w:color="0000FF"/>
      <w:lang w:val="en-US"/>
    </w:rPr>
  </w:style>
  <w:style w:type="paragraph" w:styleId="NormalWeb">
    <w:name w:val="Normal (Web)"/>
    <w:uiPriority w:val="99"/>
    <w:pPr>
      <w:spacing w:before="100" w:after="100"/>
    </w:pPr>
    <w:rPr>
      <w:rFonts w:cs="Arial Unicode MS"/>
      <w:color w:val="000000"/>
      <w:sz w:val="24"/>
      <w:szCs w:val="24"/>
      <w:u w:color="000000"/>
      <w:lang w:val="en-US"/>
    </w:rPr>
  </w:style>
  <w:style w:type="character" w:customStyle="1" w:styleId="Hyperlink11">
    <w:name w:val="Hyperlink.11"/>
    <w:basedOn w:val="None"/>
    <w:rPr>
      <w:outline w:val="0"/>
      <w:color w:val="0000FF"/>
      <w:u w:val="single" w:color="0000FF"/>
      <w:lang w:val="en-US"/>
    </w:rPr>
  </w:style>
  <w:style w:type="character" w:customStyle="1" w:styleId="Hyperlink12">
    <w:name w:val="Hyperlink.12"/>
    <w:basedOn w:val="None"/>
    <w:rPr>
      <w:rFonts w:ascii="Calibri" w:eastAsia="Calibri" w:hAnsi="Calibri" w:cs="Calibri"/>
      <w:outline w:val="0"/>
      <w:color w:val="0563C1"/>
      <w:sz w:val="28"/>
      <w:szCs w:val="28"/>
      <w:u w:val="single" w:color="0563C1"/>
      <w:lang w:val="da-DK"/>
    </w:rPr>
  </w:style>
  <w:style w:type="paragraph" w:styleId="Revision">
    <w:name w:val="Revision"/>
    <w:hidden/>
    <w:uiPriority w:val="99"/>
    <w:semiHidden/>
    <w:rsid w:val="006541A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F300F5"/>
    <w:rPr>
      <w:sz w:val="16"/>
      <w:szCs w:val="16"/>
    </w:rPr>
  </w:style>
  <w:style w:type="paragraph" w:styleId="CommentText">
    <w:name w:val="annotation text"/>
    <w:basedOn w:val="Normal"/>
    <w:link w:val="CommentTextChar"/>
    <w:uiPriority w:val="99"/>
    <w:unhideWhenUsed/>
    <w:rsid w:val="00F300F5"/>
    <w:rPr>
      <w:sz w:val="20"/>
      <w:szCs w:val="20"/>
    </w:rPr>
  </w:style>
  <w:style w:type="character" w:customStyle="1" w:styleId="CommentTextChar">
    <w:name w:val="Comment Text Char"/>
    <w:basedOn w:val="DefaultParagraphFont"/>
    <w:link w:val="CommentText"/>
    <w:uiPriority w:val="99"/>
    <w:rsid w:val="00F300F5"/>
    <w:rPr>
      <w:lang w:val="en-US" w:eastAsia="en-US"/>
    </w:rPr>
  </w:style>
  <w:style w:type="paragraph" w:styleId="CommentSubject">
    <w:name w:val="annotation subject"/>
    <w:basedOn w:val="CommentText"/>
    <w:next w:val="CommentText"/>
    <w:link w:val="CommentSubjectChar"/>
    <w:uiPriority w:val="99"/>
    <w:semiHidden/>
    <w:unhideWhenUsed/>
    <w:rsid w:val="00F300F5"/>
    <w:rPr>
      <w:b/>
      <w:bCs/>
    </w:rPr>
  </w:style>
  <w:style w:type="character" w:customStyle="1" w:styleId="CommentSubjectChar">
    <w:name w:val="Comment Subject Char"/>
    <w:basedOn w:val="CommentTextChar"/>
    <w:link w:val="CommentSubject"/>
    <w:uiPriority w:val="99"/>
    <w:semiHidden/>
    <w:rsid w:val="00F300F5"/>
    <w:rPr>
      <w:b/>
      <w:bCs/>
      <w:lang w:val="en-US" w:eastAsia="en-US"/>
    </w:rPr>
  </w:style>
  <w:style w:type="character" w:styleId="UnresolvedMention">
    <w:name w:val="Unresolved Mention"/>
    <w:basedOn w:val="DefaultParagraphFont"/>
    <w:uiPriority w:val="99"/>
    <w:semiHidden/>
    <w:unhideWhenUsed/>
    <w:rsid w:val="00507F87"/>
    <w:rPr>
      <w:color w:val="605E5C"/>
      <w:shd w:val="clear" w:color="auto" w:fill="E1DFDD"/>
    </w:rPr>
  </w:style>
  <w:style w:type="paragraph" w:styleId="Header">
    <w:name w:val="header"/>
    <w:basedOn w:val="Normal"/>
    <w:link w:val="HeaderChar"/>
    <w:uiPriority w:val="99"/>
    <w:semiHidden/>
    <w:unhideWhenUsed/>
    <w:rsid w:val="004E2779"/>
    <w:pPr>
      <w:tabs>
        <w:tab w:val="center" w:pos="4513"/>
        <w:tab w:val="right" w:pos="9026"/>
      </w:tabs>
    </w:pPr>
  </w:style>
  <w:style w:type="character" w:customStyle="1" w:styleId="HeaderChar">
    <w:name w:val="Header Char"/>
    <w:basedOn w:val="DefaultParagraphFont"/>
    <w:link w:val="Header"/>
    <w:uiPriority w:val="99"/>
    <w:semiHidden/>
    <w:rsid w:val="004E2779"/>
    <w:rPr>
      <w:sz w:val="24"/>
      <w:szCs w:val="24"/>
      <w:lang w:val="en-US" w:eastAsia="en-US"/>
    </w:rPr>
  </w:style>
  <w:style w:type="character" w:styleId="FollowedHyperlink">
    <w:name w:val="FollowedHyperlink"/>
    <w:basedOn w:val="DefaultParagraphFont"/>
    <w:uiPriority w:val="99"/>
    <w:semiHidden/>
    <w:unhideWhenUsed/>
    <w:rsid w:val="00D50C94"/>
    <w:rPr>
      <w:color w:val="FF00FF" w:themeColor="followedHyperlink"/>
      <w:u w:val="single"/>
    </w:rPr>
  </w:style>
  <w:style w:type="paragraph" w:customStyle="1" w:styleId="AS-P08-Bullet1">
    <w:name w:val="AS-P08-Bullet 1"/>
    <w:basedOn w:val="Normal"/>
    <w:qFormat/>
    <w:rsid w:val="00F516A7"/>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spacing w:after="240" w:line="290" w:lineRule="exact"/>
      <w:ind w:right="2268" w:hanging="284"/>
    </w:pPr>
    <w:rPr>
      <w:rFonts w:ascii="Arial" w:eastAsia="Times New Roman" w:hAnsi="Arial"/>
      <w:color w:val="000000" w:themeColor="text1"/>
      <w:szCs w:val="20"/>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thicalstandards.org.uk/public-appointments" TargetMode="External"/><Relationship Id="rId18" Type="http://schemas.openxmlformats.org/officeDocument/2006/relationships/hyperlink" Target="https://audit.scot/publications/improving-care-experience-delivering-the-promise" TargetMode="External"/><Relationship Id="rId26" Type="http://schemas.openxmlformats.org/officeDocument/2006/relationships/hyperlink" Target="https://www.legislation.gov.uk/ukpga/1973/65/contents" TargetMode="External"/><Relationship Id="rId39" Type="http://schemas.openxmlformats.org/officeDocument/2006/relationships/hyperlink" Target="https://www.gov.scot/publications/public-appointments-guide/pages/application-process/" TargetMode="External"/><Relationship Id="rId21" Type="http://schemas.openxmlformats.org/officeDocument/2006/relationships/hyperlink" Target="mailto:acsupport@audit.scot" TargetMode="External"/><Relationship Id="rId34" Type="http://schemas.openxmlformats.org/officeDocument/2006/relationships/hyperlink" Target="https://www.jobs.gov.scot/privacy-notice" TargetMode="External"/><Relationship Id="rId42" Type="http://schemas.openxmlformats.org/officeDocument/2006/relationships/hyperlink" Target="https://www.gov.scot/publications/public-appointments-guide/pages/public-appointments-and-welfare-benefits/" TargetMode="External"/><Relationship Id="rId47" Type="http://schemas.openxmlformats.org/officeDocument/2006/relationships/hyperlink" Target="https://www.gov.scot/publications/public-appointments-guide/pages/complaints-process/" TargetMode="External"/><Relationship Id="rId50" Type="http://schemas.openxmlformats.org/officeDocument/2006/relationships/hyperlink" Target="https://contactscotland-bsl.org"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udit.scot/publications/community-health-and-social-care-performance-2025" TargetMode="External"/><Relationship Id="rId29" Type="http://schemas.openxmlformats.org/officeDocument/2006/relationships/hyperlink" Target="https://www.ethicalstandards.org.uk/publication/code-practice" TargetMode="External"/><Relationship Id="rId11" Type="http://schemas.openxmlformats.org/officeDocument/2006/relationships/image" Target="media/image1.jpeg"/><Relationship Id="rId24" Type="http://schemas.openxmlformats.org/officeDocument/2006/relationships/hyperlink" Target="https://audit.scot/accounts-commission" TargetMode="External"/><Relationship Id="rId32" Type="http://schemas.microsoft.com/office/2016/09/relationships/commentsIds" Target="commentsIds.xml"/><Relationship Id="rId37" Type="http://schemas.openxmlformats.org/officeDocument/2006/relationships/hyperlink" Target="https://www.gov.scot/publications/public-appointments-guide/pages/how-to-apply/" TargetMode="External"/><Relationship Id="rId40" Type="http://schemas.openxmlformats.org/officeDocument/2006/relationships/hyperlink" Target="https://www.ethicalstandards.org.uk/public-appointments" TargetMode="External"/><Relationship Id="rId45" Type="http://schemas.openxmlformats.org/officeDocument/2006/relationships/hyperlink" Target="https://www.gov.scot/publications/model-code-conduct-members-devolved-public-bodies-2/"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audit.scot/publications/delayed-discharges-a-symptom-of-the-challenges-facing-health-and-social-care" TargetMode="External"/><Relationship Id="rId31" Type="http://schemas.microsoft.com/office/2011/relationships/commentsExtended" Target="commentsExtended.xml"/><Relationship Id="rId44" Type="http://schemas.openxmlformats.org/officeDocument/2006/relationships/hyperlink" Target="https://www.gov.scot/collections/public-appointments-announcements/"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dit.scot/publications/local-government-budgets-202526" TargetMode="External"/><Relationship Id="rId22" Type="http://schemas.openxmlformats.org/officeDocument/2006/relationships/hyperlink" Target="https://audit.scot/about-us/accounts-commission/commission-meetings" TargetMode="External"/><Relationship Id="rId27" Type="http://schemas.openxmlformats.org/officeDocument/2006/relationships/hyperlink" Target="https://www.ethicalstandards.org.uk/publication/code-practice-ministerial-appointments-public-bodies-scotland-march-2022-version" TargetMode="External"/><Relationship Id="rId30" Type="http://schemas.openxmlformats.org/officeDocument/2006/relationships/comments" Target="comments.xml"/><Relationship Id="rId35" Type="http://schemas.openxmlformats.org/officeDocument/2006/relationships/hyperlink" Target="mailto:Public.appointments@gov.scot" TargetMode="External"/><Relationship Id="rId43" Type="http://schemas.openxmlformats.org/officeDocument/2006/relationships/hyperlink" Target="https://www.jobs.gov.scot/privacy-notice" TargetMode="External"/><Relationship Id="rId48" Type="http://schemas.openxmlformats.org/officeDocument/2006/relationships/hyperlink" Target="https://www.ethicalstandards.org.uk/investigation-process-public-appointments"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2.jpeg"/><Relationship Id="rId3" Type="http://schemas.openxmlformats.org/officeDocument/2006/relationships/customXml" Target="../customXml/item3.xml"/><Relationship Id="rId12" Type="http://schemas.openxmlformats.org/officeDocument/2006/relationships/hyperlink" Target="https://www.ethicalstandards.org.uk/publication/statutory-guidance-application-2022-code-practice" TargetMode="External"/><Relationship Id="rId17" Type="http://schemas.openxmlformats.org/officeDocument/2006/relationships/hyperlink" Target="https://audit.scot/publications/flooding-in-communities-moving-towards-flood-resilience" TargetMode="External"/><Relationship Id="rId25" Type="http://schemas.openxmlformats.org/officeDocument/2006/relationships/hyperlink" Target="https://audit.scot/about-us/work-with-us/accounts-commission-members" TargetMode="External"/><Relationship Id="rId33" Type="http://schemas.microsoft.com/office/2018/08/relationships/commentsExtensible" Target="commentsExtensible.xml"/><Relationship Id="rId38" Type="http://schemas.openxmlformats.org/officeDocument/2006/relationships/hyperlink" Target="https://www.gov.scot/publications/public-appointments-guide/pages/how-to-apply/" TargetMode="External"/><Relationship Id="rId46" Type="http://schemas.openxmlformats.org/officeDocument/2006/relationships/hyperlink" Target="https://audit.scot/uploads/docs/um/ac_code_conduct_2022.pdf" TargetMode="External"/><Relationship Id="rId20" Type="http://schemas.openxmlformats.org/officeDocument/2006/relationships/hyperlink" Target="mailto:https://www.gov.scot/publications/scotlands-public-service-reform-strategy-delivering-scotland/" TargetMode="External"/><Relationship Id="rId41" Type="http://schemas.openxmlformats.org/officeDocument/2006/relationships/hyperlink" Target="https://www.ethicalstandards.org.uk/publication/public-appointments-information-leafle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udit.scot/publications/local-government-performance-spotlight-on-culture-and-leisure-services" TargetMode="External"/><Relationship Id="rId23" Type="http://schemas.openxmlformats.org/officeDocument/2006/relationships/hyperlink" Target="https://www.legislation.gov.uk/sdsi/2020/9780111046029/contents" TargetMode="External"/><Relationship Id="rId28" Type="http://schemas.openxmlformats.org/officeDocument/2006/relationships/hyperlink" Target="https://www.gov.scot/publications/board-guide-members-statutory-boards/pages/55/" TargetMode="External"/><Relationship Id="rId36" Type="http://schemas.openxmlformats.org/officeDocument/2006/relationships/hyperlink" Target="https://contactscotland-bsl.org" TargetMode="External"/><Relationship Id="rId49" Type="http://schemas.openxmlformats.org/officeDocument/2006/relationships/hyperlink" Target="mailto:public.appointments@gov.sco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53D26341A57B383EE0540010E0463CCA" version="1.0.0">
  <systemFields>
    <field name="Objective-Id">
      <value order="0">A45140391</value>
    </field>
    <field name="Objective-Title">
      <value order="0">Accounts Commission - Chair - FINAL -  Information pack - September 2023</value>
    </field>
    <field name="Objective-Description">
      <value order="0"/>
    </field>
    <field name="Objective-CreationStamp">
      <value order="0">2023-09-07T15:07:11Z</value>
    </field>
    <field name="Objective-IsApproved">
      <value order="0">false</value>
    </field>
    <field name="Objective-IsPublished">
      <value order="0">true</value>
    </field>
    <field name="Objective-DatePublished">
      <value order="0">2023-09-25T09:35:20Z</value>
    </field>
    <field name="Objective-ModificationStamp">
      <value order="0">2023-09-25T09:35:20Z</value>
    </field>
    <field name="Objective-Owner">
      <value order="0">Alowooja, Leigh L (U417409)</value>
    </field>
    <field name="Objective-Path">
      <value order="0">Objective Global Folder:SG File Plan:Administration:Human resources:Public Appointments:Casework: Closed Public Appointments:Accounts Commission for Scotland - Chair appointment - Advertising stage - August 2023: 2023-2028</value>
    </field>
    <field name="Objective-Parent">
      <value order="0">Accounts Commission for Scotland - Chair appointment - Advertising stage - August 2023: 2023-2028</value>
    </field>
    <field name="Objective-State">
      <value order="0">Published</value>
    </field>
    <field name="Objective-VersionId">
      <value order="0">vA67920310</value>
    </field>
    <field name="Objective-Version">
      <value order="0">3.0</value>
    </field>
    <field name="Objective-VersionNumber">
      <value order="0">4</value>
    </field>
    <field name="Objective-VersionComment">
      <value order="0"/>
    </field>
    <field name="Objective-FileNumber">
      <value order="0">PBAPP/2705</value>
    </field>
    <field name="Objective-Classification">
      <value order="0">OFFICIAL-SENSITIVE-PERSONAL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B91D7E7E270C764CBFC90E35BAC00A41" ma:contentTypeVersion="12" ma:contentTypeDescription="Create a new document." ma:contentTypeScope="" ma:versionID="1983c9d07156887e640e9c3f90326ac0">
  <xsd:schema xmlns:xsd="http://www.w3.org/2001/XMLSchema" xmlns:xs="http://www.w3.org/2001/XMLSchema" xmlns:p="http://schemas.microsoft.com/office/2006/metadata/properties" xmlns:ns2="16d739ac-e138-49d5-a627-e09c28b336bc" xmlns:ns3="73f26e51-a65a-41ce-be09-e93be5a6c1b5" targetNamespace="http://schemas.microsoft.com/office/2006/metadata/properties" ma:root="true" ma:fieldsID="93d11962b1ed92e48f6785f37919a34a" ns2:_="" ns3:_="">
    <xsd:import namespace="16d739ac-e138-49d5-a627-e09c28b336bc"/>
    <xsd:import namespace="73f26e51-a65a-41ce-be09-e93be5a6c1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739ac-e138-49d5-a627-e09c28b33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00c076-bcf7-41be-9e19-69f1fc815d7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26e51-a65a-41ce-be09-e93be5a6c1b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2b91df-8596-44b5-9c16-ab261b24835e}" ma:internalName="TaxCatchAll" ma:showField="CatchAllData" ma:web="3e5ca533-ae0e-4062-a75b-4c5fb8b5a6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d739ac-e138-49d5-a627-e09c28b336bc">
      <Terms xmlns="http://schemas.microsoft.com/office/infopath/2007/PartnerControls"/>
    </lcf76f155ced4ddcb4097134ff3c332f>
    <TaxCatchAll xmlns="73f26e51-a65a-41ce-be09-e93be5a6c1b5"/>
  </documentManagement>
</p:properties>
</file>

<file path=customXml/itemProps1.xml><?xml version="1.0" encoding="utf-8"?>
<ds:datastoreItem xmlns:ds="http://schemas.openxmlformats.org/officeDocument/2006/customXml" ds:itemID="{E177DE2F-C302-4643-9E62-C30AAF1F3B00}">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5367FB94-A8A9-4E6B-A659-11001D842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739ac-e138-49d5-a627-e09c28b336bc"/>
    <ds:schemaRef ds:uri="73f26e51-a65a-41ce-be09-e93be5a6c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EF0DC1-CF03-4109-810B-D8EAF1686530}">
  <ds:schemaRefs>
    <ds:schemaRef ds:uri="http://schemas.microsoft.com/office/2006/metadata/properties"/>
    <ds:schemaRef ds:uri="http://schemas.microsoft.com/office/infopath/2007/PartnerControls"/>
    <ds:schemaRef ds:uri="16d739ac-e138-49d5-a627-e09c28b336bc"/>
    <ds:schemaRef ds:uri="73f26e51-a65a-41ce-be09-e93be5a6c1b5"/>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6</TotalTime>
  <Pages>21</Pages>
  <Words>5081</Words>
  <Characters>28965</Characters>
  <Application>Microsoft Office Word</Application>
  <DocSecurity>4</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Macleod</dc:creator>
  <cp:keywords/>
  <cp:lastModifiedBy>Cheryl McMahon</cp:lastModifiedBy>
  <cp:revision>2</cp:revision>
  <dcterms:created xsi:type="dcterms:W3CDTF">2026-07-07T14:08:00Z</dcterms:created>
  <dcterms:modified xsi:type="dcterms:W3CDTF">2026-07-07T14:08:00Z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A45140391</vt:lpwstr>
  </property>
  <property fmtid="{D5CDD505-2E9C-101B-9397-08002B2CF9AE}" pid="4" name="Objective-Title">
    <vt:lpwstr>Accounts Commission - Chair - FINAL -  Information pack - September 2023</vt:lpwstr>
  </property>
  <property fmtid="{D5CDD505-2E9C-101B-9397-08002B2CF9AE}" pid="5" name="Objective-Description">
    <vt:lpwstr/>
  </property>
  <property fmtid="{D5CDD505-2E9C-101B-9397-08002B2CF9AE}" pid="6" name="Objective-CreationStamp">
    <vt:filetime>2023-09-07T15:07:11Z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2023-09-25T09:35:20Z</vt:filetime>
  </property>
  <property fmtid="{D5CDD505-2E9C-101B-9397-08002B2CF9AE}" pid="10" name="Objective-ModificationStamp">
    <vt:filetime>2023-09-25T09:35:20Z</vt:filetime>
  </property>
  <property fmtid="{D5CDD505-2E9C-101B-9397-08002B2CF9AE}" pid="11" name="Objective-Owner">
    <vt:lpwstr>Alowooja, Leigh L (U417409)</vt:lpwstr>
  </property>
  <property fmtid="{D5CDD505-2E9C-101B-9397-08002B2CF9AE}" pid="12" name="Objective-Path">
    <vt:lpwstr>Objective Global Folder:SG File Plan:Administration:Human resources:Public Appointments:Casework: Closed Public Appointments:Accounts Commission for Scotland - Chair appointment - Advertising stage - August 2023: 2023-2028</vt:lpwstr>
  </property>
  <property fmtid="{D5CDD505-2E9C-101B-9397-08002B2CF9AE}" pid="13" name="Objective-Parent">
    <vt:lpwstr>Accounts Commission for Scotland - Chair appointment - Advertising stage - August 2023: 2023-2028</vt:lpwstr>
  </property>
  <property fmtid="{D5CDD505-2E9C-101B-9397-08002B2CF9AE}" pid="14" name="Objective-State">
    <vt:lpwstr>Published</vt:lpwstr>
  </property>
  <property fmtid="{D5CDD505-2E9C-101B-9397-08002B2CF9AE}" pid="15" name="Objective-VersionId">
    <vt:lpwstr>vA67920310</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PBAPP/2705</vt:lpwstr>
  </property>
  <property fmtid="{D5CDD505-2E9C-101B-9397-08002B2CF9AE}" pid="20" name="Objective-Classification">
    <vt:lpwstr>OFFICIAL-SENSITIVE-PERSONAL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y fmtid="{D5CDD505-2E9C-101B-9397-08002B2CF9AE}" pid="29" name="Objective-Shared By">
    <vt:lpwstr/>
  </property>
  <property fmtid="{D5CDD505-2E9C-101B-9397-08002B2CF9AE}" pid="30" name="Objective-Access Conditions">
    <vt:lpwstr/>
  </property>
  <property fmtid="{D5CDD505-2E9C-101B-9397-08002B2CF9AE}" pid="31" name="Objective-Access Status">
    <vt:lpwstr/>
  </property>
  <property fmtid="{D5CDD505-2E9C-101B-9397-08002B2CF9AE}" pid="32" name="Objective-Date Open From">
    <vt:lpwstr/>
  </property>
  <property fmtid="{D5CDD505-2E9C-101B-9397-08002B2CF9AE}" pid="33" name="ContentTypeId">
    <vt:lpwstr>0x010100B91D7E7E270C764CBFC90E35BAC00A41</vt:lpwstr>
  </property>
  <property fmtid="{D5CDD505-2E9C-101B-9397-08002B2CF9AE}" pid="34" name="MediaServiceImageTags">
    <vt:lpwstr/>
  </property>
  <property fmtid="{D5CDD505-2E9C-101B-9397-08002B2CF9AE}" pid="35" name="_NewReviewCycle">
    <vt:lpwstr/>
  </property>
</Properties>
</file>